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2C9EE" w14:textId="501F54E9" w:rsidR="003734F7" w:rsidRPr="002B0C55" w:rsidRDefault="00F35FC1" w:rsidP="00573409">
      <w:pPr>
        <w:autoSpaceDE w:val="0"/>
        <w:autoSpaceDN w:val="0"/>
        <w:adjustRightInd w:val="0"/>
        <w:jc w:val="center"/>
        <w:rPr>
          <w:rFonts w:asciiTheme="minorHAnsi" w:hAnsiTheme="minorHAnsi" w:cs="Arial"/>
          <w:b/>
          <w:bCs/>
          <w:color w:val="000000"/>
          <w:sz w:val="22"/>
          <w:szCs w:val="22"/>
        </w:rPr>
      </w:pPr>
      <w:r w:rsidRPr="002B0C55">
        <w:rPr>
          <w:rFonts w:asciiTheme="minorHAnsi" w:hAnsiTheme="minorHAnsi"/>
          <w:b/>
          <w:noProof/>
          <w:sz w:val="22"/>
          <w:szCs w:val="22"/>
        </w:rPr>
        <w:drawing>
          <wp:inline distT="0" distB="0" distL="0" distR="0" wp14:anchorId="5D09573E" wp14:editId="4A64D53E">
            <wp:extent cx="1609090" cy="448310"/>
            <wp:effectExtent l="0" t="0" r="0" b="0"/>
            <wp:docPr id="1" name="Picture 2"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 close up of a logo&#10;&#10;Description automatically generated"/>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090" cy="448310"/>
                    </a:xfrm>
                    <a:prstGeom prst="rect">
                      <a:avLst/>
                    </a:prstGeom>
                    <a:noFill/>
                    <a:ln>
                      <a:noFill/>
                    </a:ln>
                  </pic:spPr>
                </pic:pic>
              </a:graphicData>
            </a:graphic>
          </wp:inline>
        </w:drawing>
      </w:r>
    </w:p>
    <w:p w14:paraId="0DC3583B" w14:textId="5B3001BD" w:rsidR="00FB59DD" w:rsidRPr="00573409" w:rsidRDefault="00FB59DD" w:rsidP="00FB59DD">
      <w:pPr>
        <w:autoSpaceDE w:val="0"/>
        <w:autoSpaceDN w:val="0"/>
        <w:adjustRightInd w:val="0"/>
        <w:ind w:left="2160" w:firstLine="720"/>
        <w:jc w:val="both"/>
        <w:rPr>
          <w:rFonts w:ascii="Arial" w:hAnsi="Arial" w:cs="Arial"/>
          <w:bCs/>
          <w:sz w:val="22"/>
          <w:szCs w:val="22"/>
        </w:rPr>
      </w:pPr>
    </w:p>
    <w:p w14:paraId="3FD9A207" w14:textId="77777777" w:rsidR="003734F7" w:rsidRPr="002B0C55" w:rsidRDefault="003734F7" w:rsidP="00BB287E">
      <w:pPr>
        <w:autoSpaceDE w:val="0"/>
        <w:autoSpaceDN w:val="0"/>
        <w:adjustRightInd w:val="0"/>
        <w:jc w:val="center"/>
        <w:rPr>
          <w:rFonts w:asciiTheme="minorHAnsi" w:hAnsiTheme="minorHAnsi" w:cs="Arial"/>
          <w:b/>
          <w:bCs/>
          <w:color w:val="000000"/>
          <w:sz w:val="22"/>
          <w:szCs w:val="22"/>
        </w:rPr>
      </w:pPr>
    </w:p>
    <w:p w14:paraId="1B29B5F8" w14:textId="77777777" w:rsidR="003734F7" w:rsidRPr="002B0C55" w:rsidRDefault="003734F7" w:rsidP="00BB287E">
      <w:pPr>
        <w:autoSpaceDE w:val="0"/>
        <w:autoSpaceDN w:val="0"/>
        <w:adjustRightInd w:val="0"/>
        <w:jc w:val="center"/>
        <w:rPr>
          <w:rFonts w:asciiTheme="minorHAnsi" w:hAnsiTheme="minorHAnsi" w:cs="Arial"/>
          <w:b/>
          <w:bCs/>
          <w:color w:val="000000"/>
          <w:sz w:val="22"/>
          <w:szCs w:val="22"/>
        </w:rPr>
      </w:pPr>
    </w:p>
    <w:tbl>
      <w:tblPr>
        <w:tblW w:w="0" w:type="auto"/>
        <w:tblLook w:val="04A0" w:firstRow="1" w:lastRow="0" w:firstColumn="1" w:lastColumn="0" w:noHBand="0" w:noVBand="1"/>
      </w:tblPr>
      <w:tblGrid>
        <w:gridCol w:w="1656"/>
        <w:gridCol w:w="7370"/>
      </w:tblGrid>
      <w:tr w:rsidR="00F35FC1" w:rsidRPr="002B0C55" w14:paraId="26ACF88D" w14:textId="77777777" w:rsidTr="00DD14F8">
        <w:tc>
          <w:tcPr>
            <w:tcW w:w="1668" w:type="dxa"/>
            <w:shd w:val="clear" w:color="auto" w:fill="auto"/>
          </w:tcPr>
          <w:p w14:paraId="0C3CA368" w14:textId="77777777" w:rsidR="00F35FC1" w:rsidRPr="002B0C55" w:rsidRDefault="00F35FC1" w:rsidP="00DD14F8">
            <w:pPr>
              <w:rPr>
                <w:rFonts w:asciiTheme="minorHAnsi" w:hAnsiTheme="minorHAnsi"/>
                <w:b/>
                <w:bCs/>
                <w:sz w:val="22"/>
                <w:szCs w:val="22"/>
              </w:rPr>
            </w:pPr>
            <w:r w:rsidRPr="002B0C55">
              <w:rPr>
                <w:rFonts w:asciiTheme="minorHAnsi" w:hAnsiTheme="minorHAnsi"/>
                <w:b/>
                <w:bCs/>
                <w:sz w:val="22"/>
                <w:szCs w:val="22"/>
              </w:rPr>
              <w:t>Post title</w:t>
            </w:r>
          </w:p>
        </w:tc>
        <w:tc>
          <w:tcPr>
            <w:tcW w:w="7577" w:type="dxa"/>
            <w:shd w:val="clear" w:color="auto" w:fill="auto"/>
          </w:tcPr>
          <w:p w14:paraId="273B16FD" w14:textId="733BBA85" w:rsidR="00F35FC1" w:rsidRPr="002B0C55" w:rsidRDefault="00F35FC1" w:rsidP="00DD14F8">
            <w:pPr>
              <w:rPr>
                <w:rFonts w:asciiTheme="minorHAnsi" w:hAnsiTheme="minorHAnsi"/>
                <w:sz w:val="22"/>
                <w:szCs w:val="22"/>
              </w:rPr>
            </w:pPr>
            <w:r w:rsidRPr="002B0C55">
              <w:rPr>
                <w:rFonts w:asciiTheme="minorHAnsi" w:hAnsiTheme="minorHAnsi"/>
                <w:sz w:val="22"/>
                <w:szCs w:val="22"/>
              </w:rPr>
              <w:t>Outreach HUB Assistant</w:t>
            </w:r>
          </w:p>
          <w:p w14:paraId="0D55911F" w14:textId="20EDBEC1" w:rsidR="00F35FC1" w:rsidRPr="002B0C55" w:rsidRDefault="00F35FC1" w:rsidP="00DD14F8">
            <w:pPr>
              <w:rPr>
                <w:rFonts w:asciiTheme="minorHAnsi" w:hAnsiTheme="minorHAnsi"/>
                <w:sz w:val="22"/>
                <w:szCs w:val="22"/>
              </w:rPr>
            </w:pPr>
          </w:p>
        </w:tc>
      </w:tr>
      <w:tr w:rsidR="00F35FC1" w:rsidRPr="002B0C55" w14:paraId="1659DC9C" w14:textId="77777777" w:rsidTr="00DD14F8">
        <w:tc>
          <w:tcPr>
            <w:tcW w:w="1668" w:type="dxa"/>
            <w:shd w:val="clear" w:color="auto" w:fill="auto"/>
          </w:tcPr>
          <w:p w14:paraId="54C80C18" w14:textId="77777777" w:rsidR="00F35FC1" w:rsidRPr="002B0C55" w:rsidRDefault="00F35FC1" w:rsidP="00DD14F8">
            <w:pPr>
              <w:rPr>
                <w:rFonts w:asciiTheme="minorHAnsi" w:hAnsiTheme="minorHAnsi"/>
                <w:b/>
                <w:bCs/>
                <w:sz w:val="22"/>
                <w:szCs w:val="22"/>
              </w:rPr>
            </w:pPr>
            <w:r w:rsidRPr="002B0C55">
              <w:rPr>
                <w:rFonts w:asciiTheme="minorHAnsi" w:hAnsiTheme="minorHAnsi"/>
                <w:b/>
                <w:bCs/>
                <w:sz w:val="22"/>
                <w:szCs w:val="22"/>
              </w:rPr>
              <w:t>Responsible to</w:t>
            </w:r>
          </w:p>
        </w:tc>
        <w:tc>
          <w:tcPr>
            <w:tcW w:w="7577" w:type="dxa"/>
            <w:shd w:val="clear" w:color="auto" w:fill="auto"/>
          </w:tcPr>
          <w:p w14:paraId="1984CA84" w14:textId="2D877E0D" w:rsidR="00F35FC1" w:rsidRPr="002B0C55" w:rsidRDefault="00F35FC1" w:rsidP="00DD14F8">
            <w:pPr>
              <w:rPr>
                <w:rFonts w:asciiTheme="minorHAnsi" w:hAnsiTheme="minorHAnsi"/>
                <w:sz w:val="22"/>
                <w:szCs w:val="22"/>
              </w:rPr>
            </w:pPr>
            <w:r w:rsidRPr="002B0C55">
              <w:rPr>
                <w:rFonts w:asciiTheme="minorHAnsi" w:hAnsiTheme="minorHAnsi"/>
                <w:sz w:val="22"/>
                <w:szCs w:val="22"/>
              </w:rPr>
              <w:t>Schools HUB Manager</w:t>
            </w:r>
            <w:r w:rsidR="006776DB" w:rsidRPr="002B0C55">
              <w:rPr>
                <w:rFonts w:asciiTheme="minorHAnsi" w:hAnsiTheme="minorHAnsi"/>
                <w:sz w:val="22"/>
                <w:szCs w:val="22"/>
              </w:rPr>
              <w:br/>
            </w:r>
          </w:p>
        </w:tc>
      </w:tr>
      <w:tr w:rsidR="00F35FC1" w:rsidRPr="002B0C55" w14:paraId="004F0C86" w14:textId="77777777" w:rsidTr="00DD14F8">
        <w:tc>
          <w:tcPr>
            <w:tcW w:w="1668" w:type="dxa"/>
            <w:shd w:val="clear" w:color="auto" w:fill="auto"/>
          </w:tcPr>
          <w:p w14:paraId="1070F80F" w14:textId="77777777" w:rsidR="00F35FC1" w:rsidRPr="002B0C55" w:rsidRDefault="00F35FC1" w:rsidP="00DD14F8">
            <w:pPr>
              <w:rPr>
                <w:rFonts w:asciiTheme="minorHAnsi" w:hAnsiTheme="minorHAnsi"/>
                <w:b/>
                <w:bCs/>
                <w:sz w:val="22"/>
                <w:szCs w:val="22"/>
              </w:rPr>
            </w:pPr>
            <w:r w:rsidRPr="002B0C55">
              <w:rPr>
                <w:rFonts w:asciiTheme="minorHAnsi" w:hAnsiTheme="minorHAnsi"/>
                <w:b/>
                <w:bCs/>
                <w:sz w:val="22"/>
                <w:szCs w:val="22"/>
              </w:rPr>
              <w:t>Salary</w:t>
            </w:r>
          </w:p>
        </w:tc>
        <w:tc>
          <w:tcPr>
            <w:tcW w:w="7577" w:type="dxa"/>
            <w:shd w:val="clear" w:color="auto" w:fill="auto"/>
          </w:tcPr>
          <w:p w14:paraId="3EC65DB9" w14:textId="6DEAB138" w:rsidR="00AE75B2" w:rsidRDefault="00FB59DD" w:rsidP="00AE75B2">
            <w:pPr>
              <w:rPr>
                <w:rFonts w:ascii="Calibri" w:hAnsi="Calibri"/>
                <w:sz w:val="22"/>
                <w:szCs w:val="22"/>
              </w:rPr>
            </w:pPr>
            <w:r>
              <w:rPr>
                <w:rFonts w:asciiTheme="minorHAnsi" w:hAnsiTheme="minorHAnsi"/>
                <w:sz w:val="22"/>
                <w:szCs w:val="22"/>
              </w:rPr>
              <w:t xml:space="preserve">Point 7 to 9 </w:t>
            </w:r>
            <w:r w:rsidR="00F35FC1" w:rsidRPr="002B0C55">
              <w:rPr>
                <w:rFonts w:asciiTheme="minorHAnsi" w:hAnsiTheme="minorHAnsi"/>
                <w:sz w:val="22"/>
                <w:szCs w:val="22"/>
              </w:rPr>
              <w:t>Grade C</w:t>
            </w:r>
            <w:r>
              <w:rPr>
                <w:rFonts w:asciiTheme="minorHAnsi" w:hAnsiTheme="minorHAnsi"/>
                <w:sz w:val="22"/>
                <w:szCs w:val="22"/>
              </w:rPr>
              <w:t>£17,359 - £18,168</w:t>
            </w:r>
            <w:r w:rsidR="00AE75B2">
              <w:rPr>
                <w:rFonts w:asciiTheme="minorHAnsi" w:hAnsiTheme="minorHAnsi"/>
                <w:sz w:val="22"/>
                <w:szCs w:val="22"/>
              </w:rPr>
              <w:t xml:space="preserve"> </w:t>
            </w:r>
            <w:r w:rsidR="00AF6C9F">
              <w:rPr>
                <w:rFonts w:asciiTheme="minorHAnsi" w:hAnsiTheme="minorHAnsi"/>
                <w:sz w:val="22"/>
                <w:szCs w:val="22"/>
              </w:rPr>
              <w:t>pro rata</w:t>
            </w:r>
            <w:r w:rsidR="00AE75B2">
              <w:rPr>
                <w:rFonts w:asciiTheme="minorHAnsi" w:hAnsiTheme="minorHAnsi"/>
                <w:sz w:val="22"/>
                <w:szCs w:val="22"/>
              </w:rPr>
              <w:t>- Term Time Only</w:t>
            </w:r>
            <w:r w:rsidR="00865741">
              <w:rPr>
                <w:rFonts w:asciiTheme="minorHAnsi" w:hAnsiTheme="minorHAnsi"/>
                <w:sz w:val="22"/>
                <w:szCs w:val="22"/>
              </w:rPr>
              <w:t xml:space="preserve"> – up to </w:t>
            </w:r>
            <w:r w:rsidR="00AE75B2">
              <w:rPr>
                <w:rFonts w:asciiTheme="minorHAnsi" w:hAnsiTheme="minorHAnsi"/>
                <w:sz w:val="22"/>
                <w:szCs w:val="22"/>
              </w:rPr>
              <w:t xml:space="preserve">40 </w:t>
            </w:r>
            <w:r w:rsidR="00865741">
              <w:rPr>
                <w:rFonts w:asciiTheme="minorHAnsi" w:hAnsiTheme="minorHAnsi"/>
                <w:sz w:val="22"/>
                <w:szCs w:val="22"/>
              </w:rPr>
              <w:t>weeks per year</w:t>
            </w:r>
          </w:p>
          <w:p w14:paraId="58E91171" w14:textId="4BCBE0FF" w:rsidR="00F35FC1" w:rsidRPr="002B0C55" w:rsidRDefault="00F35FC1" w:rsidP="00DD14F8">
            <w:pPr>
              <w:rPr>
                <w:rFonts w:asciiTheme="minorHAnsi" w:hAnsiTheme="minorHAnsi"/>
                <w:sz w:val="22"/>
                <w:szCs w:val="22"/>
              </w:rPr>
            </w:pPr>
          </w:p>
        </w:tc>
      </w:tr>
      <w:tr w:rsidR="00F35FC1" w:rsidRPr="002B0C55" w14:paraId="46C4D4C0" w14:textId="77777777" w:rsidTr="00DD14F8">
        <w:tc>
          <w:tcPr>
            <w:tcW w:w="1668" w:type="dxa"/>
            <w:shd w:val="clear" w:color="auto" w:fill="auto"/>
          </w:tcPr>
          <w:p w14:paraId="73A01671" w14:textId="77777777" w:rsidR="00F35FC1" w:rsidRPr="002B0C55" w:rsidRDefault="00F35FC1" w:rsidP="00DD14F8">
            <w:pPr>
              <w:rPr>
                <w:rFonts w:asciiTheme="minorHAnsi" w:hAnsiTheme="minorHAnsi"/>
                <w:b/>
                <w:bCs/>
                <w:sz w:val="22"/>
                <w:szCs w:val="22"/>
              </w:rPr>
            </w:pPr>
            <w:r w:rsidRPr="002B0C55">
              <w:rPr>
                <w:rFonts w:asciiTheme="minorHAnsi" w:hAnsiTheme="minorHAnsi"/>
                <w:b/>
                <w:bCs/>
                <w:sz w:val="22"/>
                <w:szCs w:val="22"/>
              </w:rPr>
              <w:t>Job purpose</w:t>
            </w:r>
          </w:p>
        </w:tc>
        <w:tc>
          <w:tcPr>
            <w:tcW w:w="7577" w:type="dxa"/>
            <w:shd w:val="clear" w:color="auto" w:fill="auto"/>
          </w:tcPr>
          <w:p w14:paraId="1446DF80" w14:textId="1EA93FCE" w:rsidR="00F35FC1" w:rsidRPr="002B0C55" w:rsidRDefault="00F35FC1" w:rsidP="00DD14F8">
            <w:pPr>
              <w:rPr>
                <w:rFonts w:asciiTheme="minorHAnsi" w:hAnsiTheme="minorHAnsi" w:cs="Arial"/>
                <w:sz w:val="22"/>
                <w:szCs w:val="22"/>
              </w:rPr>
            </w:pPr>
            <w:r w:rsidRPr="002B0C55">
              <w:rPr>
                <w:rFonts w:asciiTheme="minorHAnsi" w:hAnsiTheme="minorHAnsi" w:cs="Arial"/>
                <w:sz w:val="22"/>
                <w:szCs w:val="22"/>
              </w:rPr>
              <w:t xml:space="preserve">Working closely with the Schools HUB Manager, the post holder will maintain partnership working with schools, supporting the programme of activity delivered each academic year.  The </w:t>
            </w:r>
            <w:proofErr w:type="spellStart"/>
            <w:r w:rsidRPr="002B0C55">
              <w:rPr>
                <w:rFonts w:asciiTheme="minorHAnsi" w:hAnsiTheme="minorHAnsi" w:cs="Arial"/>
                <w:sz w:val="22"/>
                <w:szCs w:val="22"/>
              </w:rPr>
              <w:t>postholder</w:t>
            </w:r>
            <w:proofErr w:type="spellEnd"/>
            <w:r w:rsidRPr="002B0C55">
              <w:rPr>
                <w:rFonts w:asciiTheme="minorHAnsi" w:hAnsiTheme="minorHAnsi" w:cs="Arial"/>
                <w:sz w:val="22"/>
                <w:szCs w:val="22"/>
              </w:rPr>
              <w:t xml:space="preserve"> will distribute quality information, advice and guidance.</w:t>
            </w:r>
            <w:bookmarkStart w:id="0" w:name="_GoBack"/>
            <w:bookmarkEnd w:id="0"/>
          </w:p>
          <w:p w14:paraId="5F89DBDF" w14:textId="3A4215B0" w:rsidR="00F35FC1" w:rsidRPr="002B0C55" w:rsidRDefault="00F35FC1" w:rsidP="00DD14F8">
            <w:pPr>
              <w:rPr>
                <w:rFonts w:asciiTheme="minorHAnsi" w:hAnsiTheme="minorHAnsi" w:cs="Arial"/>
                <w:sz w:val="22"/>
                <w:szCs w:val="22"/>
              </w:rPr>
            </w:pPr>
          </w:p>
        </w:tc>
      </w:tr>
      <w:tr w:rsidR="00F35FC1" w:rsidRPr="002B0C55" w14:paraId="79C9714A" w14:textId="77777777" w:rsidTr="00DD14F8">
        <w:tc>
          <w:tcPr>
            <w:tcW w:w="1668" w:type="dxa"/>
            <w:shd w:val="clear" w:color="auto" w:fill="auto"/>
          </w:tcPr>
          <w:p w14:paraId="0822A252" w14:textId="77777777" w:rsidR="00F35FC1" w:rsidRPr="002B0C55" w:rsidRDefault="00F35FC1" w:rsidP="00DD14F8">
            <w:pPr>
              <w:rPr>
                <w:rFonts w:asciiTheme="minorHAnsi" w:hAnsiTheme="minorHAnsi"/>
                <w:b/>
                <w:bCs/>
                <w:sz w:val="22"/>
                <w:szCs w:val="22"/>
              </w:rPr>
            </w:pPr>
            <w:r w:rsidRPr="002B0C55">
              <w:rPr>
                <w:rFonts w:asciiTheme="minorHAnsi" w:hAnsiTheme="minorHAnsi"/>
                <w:b/>
                <w:bCs/>
                <w:sz w:val="22"/>
                <w:szCs w:val="22"/>
              </w:rPr>
              <w:t>Hours</w:t>
            </w:r>
          </w:p>
        </w:tc>
        <w:tc>
          <w:tcPr>
            <w:tcW w:w="7577" w:type="dxa"/>
            <w:shd w:val="clear" w:color="auto" w:fill="auto"/>
          </w:tcPr>
          <w:p w14:paraId="33B9CBBA" w14:textId="3DE15940" w:rsidR="00F35FC1" w:rsidRPr="002B0C55" w:rsidRDefault="00F35FC1" w:rsidP="00DD14F8">
            <w:pPr>
              <w:rPr>
                <w:rFonts w:asciiTheme="minorHAnsi" w:hAnsiTheme="minorHAnsi" w:cs="Arial"/>
                <w:sz w:val="22"/>
                <w:szCs w:val="22"/>
              </w:rPr>
            </w:pPr>
            <w:r w:rsidRPr="002B0C55">
              <w:rPr>
                <w:rFonts w:asciiTheme="minorHAnsi" w:hAnsiTheme="minorHAnsi" w:cs="Arial"/>
                <w:sz w:val="22"/>
                <w:szCs w:val="22"/>
              </w:rPr>
              <w:t>The actual distribution of working hours will need to be flexible to reflect the varying needs of the College.  Time off in lieu is provided for these instances.</w:t>
            </w:r>
            <w:r w:rsidRPr="002B0C55">
              <w:rPr>
                <w:rFonts w:asciiTheme="minorHAnsi" w:hAnsiTheme="minorHAnsi" w:cs="Arial"/>
                <w:sz w:val="22"/>
                <w:szCs w:val="22"/>
              </w:rPr>
              <w:br/>
            </w:r>
          </w:p>
        </w:tc>
      </w:tr>
      <w:tr w:rsidR="00F35FC1" w:rsidRPr="002B0C55" w14:paraId="0E6ABA43" w14:textId="77777777" w:rsidTr="00DD14F8">
        <w:tc>
          <w:tcPr>
            <w:tcW w:w="1668" w:type="dxa"/>
            <w:shd w:val="clear" w:color="auto" w:fill="auto"/>
          </w:tcPr>
          <w:p w14:paraId="400C121A" w14:textId="77777777" w:rsidR="00F35FC1" w:rsidRPr="002B0C55" w:rsidRDefault="00F35FC1" w:rsidP="00DD14F8">
            <w:pPr>
              <w:rPr>
                <w:rFonts w:asciiTheme="minorHAnsi" w:hAnsiTheme="minorHAnsi"/>
                <w:b/>
                <w:bCs/>
                <w:sz w:val="22"/>
                <w:szCs w:val="22"/>
              </w:rPr>
            </w:pPr>
            <w:r w:rsidRPr="002B0C55">
              <w:rPr>
                <w:rFonts w:asciiTheme="minorHAnsi" w:hAnsiTheme="minorHAnsi"/>
                <w:b/>
                <w:bCs/>
                <w:sz w:val="22"/>
                <w:szCs w:val="22"/>
              </w:rPr>
              <w:t xml:space="preserve">Location </w:t>
            </w:r>
          </w:p>
        </w:tc>
        <w:tc>
          <w:tcPr>
            <w:tcW w:w="7577" w:type="dxa"/>
            <w:shd w:val="clear" w:color="auto" w:fill="auto"/>
          </w:tcPr>
          <w:p w14:paraId="2A1F50C7" w14:textId="0C5F7408" w:rsidR="00F35FC1" w:rsidRPr="002B0C55" w:rsidRDefault="00F35FC1" w:rsidP="00DD14F8">
            <w:pPr>
              <w:rPr>
                <w:rFonts w:asciiTheme="minorHAnsi" w:hAnsiTheme="minorHAnsi" w:cs="Arial"/>
                <w:bCs/>
                <w:sz w:val="22"/>
                <w:szCs w:val="22"/>
              </w:rPr>
            </w:pPr>
            <w:r w:rsidRPr="002B0C55">
              <w:rPr>
                <w:rFonts w:asciiTheme="minorHAnsi" w:hAnsiTheme="minorHAnsi" w:cs="Arial"/>
                <w:bCs/>
                <w:sz w:val="22"/>
                <w:szCs w:val="22"/>
              </w:rPr>
              <w:t>Ability to work at any college site.</w:t>
            </w:r>
          </w:p>
        </w:tc>
      </w:tr>
    </w:tbl>
    <w:p w14:paraId="76B48C3A" w14:textId="77777777" w:rsidR="00F35FC1" w:rsidRPr="002B0C55" w:rsidRDefault="00F35FC1" w:rsidP="003734F7">
      <w:pPr>
        <w:autoSpaceDE w:val="0"/>
        <w:autoSpaceDN w:val="0"/>
        <w:adjustRightInd w:val="0"/>
        <w:rPr>
          <w:rFonts w:asciiTheme="minorHAnsi" w:hAnsiTheme="minorHAnsi" w:cs="Arial"/>
          <w:b/>
          <w:bCs/>
          <w:color w:val="000000"/>
          <w:sz w:val="22"/>
          <w:szCs w:val="22"/>
        </w:rPr>
      </w:pPr>
    </w:p>
    <w:p w14:paraId="6366EBBF" w14:textId="77777777" w:rsidR="00F35FC1" w:rsidRPr="002B0C55" w:rsidRDefault="00F35FC1" w:rsidP="003734F7">
      <w:pPr>
        <w:autoSpaceDE w:val="0"/>
        <w:autoSpaceDN w:val="0"/>
        <w:adjustRightInd w:val="0"/>
        <w:rPr>
          <w:rFonts w:asciiTheme="minorHAnsi" w:hAnsiTheme="minorHAnsi" w:cs="Arial"/>
          <w:b/>
          <w:bCs/>
          <w:color w:val="000000"/>
          <w:sz w:val="22"/>
          <w:szCs w:val="22"/>
        </w:rPr>
      </w:pPr>
    </w:p>
    <w:p w14:paraId="69E4FEFC" w14:textId="0D910A77" w:rsidR="006776DB" w:rsidRPr="002B0C55" w:rsidRDefault="00F35FC1" w:rsidP="00F35FC1">
      <w:pPr>
        <w:rPr>
          <w:rFonts w:asciiTheme="minorHAnsi" w:hAnsiTheme="minorHAnsi"/>
          <w:b/>
          <w:bCs/>
          <w:sz w:val="22"/>
          <w:szCs w:val="22"/>
        </w:rPr>
      </w:pPr>
      <w:r w:rsidRPr="002B0C55">
        <w:rPr>
          <w:rFonts w:asciiTheme="minorHAnsi" w:hAnsiTheme="minorHAnsi"/>
          <w:b/>
          <w:bCs/>
          <w:sz w:val="22"/>
          <w:szCs w:val="22"/>
        </w:rPr>
        <w:t xml:space="preserve">Main duties and responsibilities </w:t>
      </w:r>
    </w:p>
    <w:p w14:paraId="0077D792" w14:textId="6E485816" w:rsidR="00F35FC1" w:rsidRPr="002B0C55" w:rsidRDefault="00F35FC1" w:rsidP="003734F7">
      <w:pPr>
        <w:autoSpaceDE w:val="0"/>
        <w:autoSpaceDN w:val="0"/>
        <w:adjustRightInd w:val="0"/>
        <w:rPr>
          <w:rFonts w:asciiTheme="minorHAnsi" w:hAnsiTheme="minorHAnsi" w:cs="Arial"/>
          <w:b/>
          <w:bCs/>
          <w:color w:val="000000"/>
          <w:sz w:val="22"/>
          <w:szCs w:val="22"/>
        </w:rPr>
      </w:pPr>
    </w:p>
    <w:tbl>
      <w:tblPr>
        <w:tblW w:w="0" w:type="auto"/>
        <w:tblBorders>
          <w:insideH w:val="single" w:sz="4" w:space="0" w:color="auto"/>
          <w:insideV w:val="single" w:sz="4" w:space="0" w:color="auto"/>
        </w:tblBorders>
        <w:tblLook w:val="04A0" w:firstRow="1" w:lastRow="0" w:firstColumn="1" w:lastColumn="0" w:noHBand="0" w:noVBand="1"/>
      </w:tblPr>
      <w:tblGrid>
        <w:gridCol w:w="529"/>
        <w:gridCol w:w="8293"/>
        <w:gridCol w:w="204"/>
      </w:tblGrid>
      <w:tr w:rsidR="00F35FC1" w:rsidRPr="002B0C55" w14:paraId="1C68FC8D" w14:textId="77777777" w:rsidTr="00F35FC1">
        <w:trPr>
          <w:gridAfter w:val="1"/>
          <w:wAfter w:w="204" w:type="dxa"/>
        </w:trPr>
        <w:tc>
          <w:tcPr>
            <w:tcW w:w="529" w:type="dxa"/>
            <w:shd w:val="clear" w:color="auto" w:fill="auto"/>
          </w:tcPr>
          <w:p w14:paraId="546759BF" w14:textId="21D3B347" w:rsidR="00F35FC1" w:rsidRPr="002B0C55" w:rsidRDefault="008B22F2" w:rsidP="00DD14F8">
            <w:pPr>
              <w:rPr>
                <w:rFonts w:asciiTheme="minorHAnsi" w:hAnsiTheme="minorHAnsi"/>
                <w:sz w:val="22"/>
                <w:szCs w:val="22"/>
              </w:rPr>
            </w:pPr>
            <w:r w:rsidRPr="002B0C55">
              <w:rPr>
                <w:rFonts w:asciiTheme="minorHAnsi" w:hAnsiTheme="minorHAnsi"/>
                <w:sz w:val="22"/>
                <w:szCs w:val="22"/>
              </w:rPr>
              <w:t>1</w:t>
            </w:r>
          </w:p>
        </w:tc>
        <w:tc>
          <w:tcPr>
            <w:tcW w:w="8293" w:type="dxa"/>
            <w:shd w:val="clear" w:color="auto" w:fill="auto"/>
          </w:tcPr>
          <w:p w14:paraId="1BEADE90" w14:textId="1F6FDF5D" w:rsidR="00F35FC1" w:rsidRPr="002B0C55" w:rsidRDefault="00F35FC1" w:rsidP="00DD14F8">
            <w:pPr>
              <w:rPr>
                <w:rFonts w:asciiTheme="minorHAnsi" w:hAnsiTheme="minorHAnsi"/>
                <w:sz w:val="22"/>
                <w:szCs w:val="22"/>
              </w:rPr>
            </w:pPr>
            <w:r w:rsidRPr="002B0C55">
              <w:rPr>
                <w:rFonts w:asciiTheme="minorHAnsi" w:hAnsiTheme="minorHAnsi"/>
                <w:sz w:val="22"/>
                <w:szCs w:val="22"/>
              </w:rPr>
              <w:t>Support the development, implementation and delivery of the College’s outreach provision.</w:t>
            </w:r>
            <w:r w:rsidRPr="002B0C55">
              <w:rPr>
                <w:rFonts w:asciiTheme="minorHAnsi" w:hAnsiTheme="minorHAnsi"/>
                <w:sz w:val="22"/>
                <w:szCs w:val="22"/>
              </w:rPr>
              <w:br/>
            </w:r>
          </w:p>
        </w:tc>
      </w:tr>
      <w:tr w:rsidR="00F35FC1" w:rsidRPr="002B0C55" w14:paraId="5C9065E0" w14:textId="77777777" w:rsidTr="00F35FC1">
        <w:trPr>
          <w:gridAfter w:val="1"/>
          <w:wAfter w:w="204" w:type="dxa"/>
        </w:trPr>
        <w:tc>
          <w:tcPr>
            <w:tcW w:w="529" w:type="dxa"/>
            <w:shd w:val="clear" w:color="auto" w:fill="auto"/>
          </w:tcPr>
          <w:p w14:paraId="5D37687E" w14:textId="51917ABE" w:rsidR="00F35FC1" w:rsidRPr="002B0C55" w:rsidRDefault="008B22F2" w:rsidP="00DD14F8">
            <w:pPr>
              <w:rPr>
                <w:rFonts w:asciiTheme="minorHAnsi" w:hAnsiTheme="minorHAnsi"/>
                <w:sz w:val="22"/>
                <w:szCs w:val="22"/>
              </w:rPr>
            </w:pPr>
            <w:r w:rsidRPr="002B0C55">
              <w:rPr>
                <w:rFonts w:asciiTheme="minorHAnsi" w:hAnsiTheme="minorHAnsi"/>
                <w:sz w:val="22"/>
                <w:szCs w:val="22"/>
              </w:rPr>
              <w:t>2</w:t>
            </w:r>
          </w:p>
        </w:tc>
        <w:tc>
          <w:tcPr>
            <w:tcW w:w="8293" w:type="dxa"/>
            <w:shd w:val="clear" w:color="auto" w:fill="auto"/>
          </w:tcPr>
          <w:p w14:paraId="31B0894F" w14:textId="6263A479" w:rsidR="00F35FC1" w:rsidRPr="002B0C55" w:rsidRDefault="00F35FC1" w:rsidP="00DD14F8">
            <w:pPr>
              <w:rPr>
                <w:rFonts w:asciiTheme="minorHAnsi" w:hAnsiTheme="minorHAnsi"/>
                <w:sz w:val="22"/>
                <w:szCs w:val="22"/>
              </w:rPr>
            </w:pPr>
            <w:r w:rsidRPr="002B0C55">
              <w:rPr>
                <w:rFonts w:asciiTheme="minorHAnsi" w:hAnsiTheme="minorHAnsi"/>
                <w:sz w:val="22"/>
                <w:szCs w:val="22"/>
              </w:rPr>
              <w:t xml:space="preserve">Assist in maintaining and developing effective partnerships with schools. </w:t>
            </w:r>
            <w:r w:rsidRPr="002B0C55">
              <w:rPr>
                <w:rFonts w:asciiTheme="minorHAnsi" w:hAnsiTheme="minorHAnsi"/>
                <w:sz w:val="22"/>
                <w:szCs w:val="22"/>
              </w:rPr>
              <w:br/>
            </w:r>
          </w:p>
        </w:tc>
      </w:tr>
      <w:tr w:rsidR="00F35FC1" w:rsidRPr="002B0C55" w14:paraId="77B97E50" w14:textId="77777777" w:rsidTr="00F35FC1">
        <w:trPr>
          <w:gridAfter w:val="1"/>
          <w:wAfter w:w="204" w:type="dxa"/>
        </w:trPr>
        <w:tc>
          <w:tcPr>
            <w:tcW w:w="529" w:type="dxa"/>
            <w:shd w:val="clear" w:color="auto" w:fill="auto"/>
          </w:tcPr>
          <w:p w14:paraId="2843DCEB" w14:textId="551E9D98" w:rsidR="00F35FC1" w:rsidRPr="002B0C55" w:rsidRDefault="008B22F2" w:rsidP="00DD14F8">
            <w:pPr>
              <w:rPr>
                <w:rFonts w:asciiTheme="minorHAnsi" w:hAnsiTheme="minorHAnsi"/>
                <w:sz w:val="22"/>
                <w:szCs w:val="22"/>
              </w:rPr>
            </w:pPr>
            <w:r w:rsidRPr="002B0C55">
              <w:rPr>
                <w:rFonts w:asciiTheme="minorHAnsi" w:hAnsiTheme="minorHAnsi"/>
                <w:sz w:val="22"/>
                <w:szCs w:val="22"/>
              </w:rPr>
              <w:t>3</w:t>
            </w:r>
          </w:p>
        </w:tc>
        <w:tc>
          <w:tcPr>
            <w:tcW w:w="8293" w:type="dxa"/>
            <w:shd w:val="clear" w:color="auto" w:fill="auto"/>
          </w:tcPr>
          <w:p w14:paraId="4E7EF63E" w14:textId="175D2F7B" w:rsidR="00F35FC1" w:rsidRPr="002B0C55" w:rsidRDefault="00F35FC1" w:rsidP="00DD14F8">
            <w:pPr>
              <w:rPr>
                <w:rFonts w:asciiTheme="minorHAnsi" w:hAnsiTheme="minorHAnsi"/>
                <w:sz w:val="22"/>
                <w:szCs w:val="22"/>
              </w:rPr>
            </w:pPr>
            <w:r w:rsidRPr="002B0C55">
              <w:rPr>
                <w:rFonts w:asciiTheme="minorHAnsi" w:hAnsiTheme="minorHAnsi"/>
                <w:sz w:val="22"/>
                <w:szCs w:val="22"/>
              </w:rPr>
              <w:t xml:space="preserve">Provide a full customer service provision to meet demands of outreach activities. </w:t>
            </w:r>
            <w:r w:rsidRPr="002B0C55">
              <w:rPr>
                <w:rFonts w:asciiTheme="minorHAnsi" w:hAnsiTheme="minorHAnsi"/>
                <w:sz w:val="22"/>
                <w:szCs w:val="22"/>
              </w:rPr>
              <w:br/>
            </w:r>
          </w:p>
        </w:tc>
      </w:tr>
      <w:tr w:rsidR="00F35FC1" w:rsidRPr="002B0C55" w14:paraId="6279D427" w14:textId="77777777" w:rsidTr="00F35FC1">
        <w:trPr>
          <w:gridAfter w:val="1"/>
          <w:wAfter w:w="204" w:type="dxa"/>
        </w:trPr>
        <w:tc>
          <w:tcPr>
            <w:tcW w:w="529" w:type="dxa"/>
            <w:shd w:val="clear" w:color="auto" w:fill="auto"/>
          </w:tcPr>
          <w:p w14:paraId="37338478" w14:textId="1290B081" w:rsidR="00F35FC1" w:rsidRPr="002B0C55" w:rsidRDefault="008B22F2" w:rsidP="00DD14F8">
            <w:pPr>
              <w:rPr>
                <w:rFonts w:asciiTheme="minorHAnsi" w:hAnsiTheme="minorHAnsi"/>
                <w:sz w:val="22"/>
                <w:szCs w:val="22"/>
              </w:rPr>
            </w:pPr>
            <w:r w:rsidRPr="002B0C55">
              <w:rPr>
                <w:rFonts w:asciiTheme="minorHAnsi" w:hAnsiTheme="minorHAnsi"/>
                <w:sz w:val="22"/>
                <w:szCs w:val="22"/>
              </w:rPr>
              <w:t>4</w:t>
            </w:r>
          </w:p>
        </w:tc>
        <w:tc>
          <w:tcPr>
            <w:tcW w:w="8293" w:type="dxa"/>
            <w:shd w:val="clear" w:color="auto" w:fill="auto"/>
          </w:tcPr>
          <w:p w14:paraId="4E6DB9B3" w14:textId="200020C3" w:rsidR="00F35FC1" w:rsidRPr="002B0C55" w:rsidRDefault="00F35FC1" w:rsidP="00DD14F8">
            <w:pPr>
              <w:rPr>
                <w:rFonts w:asciiTheme="minorHAnsi" w:hAnsiTheme="minorHAnsi"/>
                <w:sz w:val="22"/>
                <w:szCs w:val="22"/>
              </w:rPr>
            </w:pPr>
            <w:r w:rsidRPr="002B0C55">
              <w:rPr>
                <w:rFonts w:asciiTheme="minorHAnsi" w:hAnsiTheme="minorHAnsi"/>
                <w:sz w:val="22"/>
                <w:szCs w:val="22"/>
              </w:rPr>
              <w:t xml:space="preserve">Organise the College’s work related learning day for schools. </w:t>
            </w:r>
            <w:r w:rsidRPr="002B0C55">
              <w:rPr>
                <w:rFonts w:asciiTheme="minorHAnsi" w:hAnsiTheme="minorHAnsi"/>
                <w:sz w:val="22"/>
                <w:szCs w:val="22"/>
              </w:rPr>
              <w:br/>
            </w:r>
          </w:p>
        </w:tc>
      </w:tr>
      <w:tr w:rsidR="00F35FC1" w:rsidRPr="002B0C55" w14:paraId="0868176F" w14:textId="77777777" w:rsidTr="00F35FC1">
        <w:trPr>
          <w:gridAfter w:val="1"/>
          <w:wAfter w:w="204" w:type="dxa"/>
        </w:trPr>
        <w:tc>
          <w:tcPr>
            <w:tcW w:w="529" w:type="dxa"/>
            <w:shd w:val="clear" w:color="auto" w:fill="auto"/>
          </w:tcPr>
          <w:p w14:paraId="3170BFFB" w14:textId="53D00800" w:rsidR="00F35FC1" w:rsidRPr="002B0C55" w:rsidRDefault="008B22F2" w:rsidP="00DD14F8">
            <w:pPr>
              <w:rPr>
                <w:rFonts w:asciiTheme="minorHAnsi" w:hAnsiTheme="minorHAnsi"/>
                <w:sz w:val="22"/>
                <w:szCs w:val="22"/>
              </w:rPr>
            </w:pPr>
            <w:r w:rsidRPr="002B0C55">
              <w:rPr>
                <w:rFonts w:asciiTheme="minorHAnsi" w:hAnsiTheme="minorHAnsi"/>
                <w:sz w:val="22"/>
                <w:szCs w:val="22"/>
              </w:rPr>
              <w:t>5</w:t>
            </w:r>
          </w:p>
        </w:tc>
        <w:tc>
          <w:tcPr>
            <w:tcW w:w="8293" w:type="dxa"/>
            <w:shd w:val="clear" w:color="auto" w:fill="auto"/>
          </w:tcPr>
          <w:p w14:paraId="4D81D228" w14:textId="1669B56B" w:rsidR="00F35FC1" w:rsidRPr="002B0C55" w:rsidRDefault="00F35FC1" w:rsidP="00DD14F8">
            <w:pPr>
              <w:rPr>
                <w:rFonts w:asciiTheme="minorHAnsi" w:hAnsiTheme="minorHAnsi"/>
                <w:sz w:val="22"/>
                <w:szCs w:val="22"/>
              </w:rPr>
            </w:pPr>
            <w:r w:rsidRPr="002B0C55">
              <w:rPr>
                <w:rFonts w:asciiTheme="minorHAnsi" w:hAnsiTheme="minorHAnsi"/>
                <w:sz w:val="22"/>
                <w:szCs w:val="22"/>
              </w:rPr>
              <w:t xml:space="preserve">Support the Outreach HUB with schools work experience activities at College. </w:t>
            </w:r>
            <w:r w:rsidRPr="002B0C55">
              <w:rPr>
                <w:rFonts w:asciiTheme="minorHAnsi" w:hAnsiTheme="minorHAnsi"/>
                <w:sz w:val="22"/>
                <w:szCs w:val="22"/>
              </w:rPr>
              <w:br/>
            </w:r>
          </w:p>
        </w:tc>
      </w:tr>
      <w:tr w:rsidR="00F35FC1" w:rsidRPr="002B0C55" w14:paraId="2CFEB230" w14:textId="77777777" w:rsidTr="00F35FC1">
        <w:trPr>
          <w:gridAfter w:val="1"/>
          <w:wAfter w:w="204" w:type="dxa"/>
        </w:trPr>
        <w:tc>
          <w:tcPr>
            <w:tcW w:w="529" w:type="dxa"/>
            <w:shd w:val="clear" w:color="auto" w:fill="auto"/>
          </w:tcPr>
          <w:p w14:paraId="5B63AEFC" w14:textId="6ECFB83F" w:rsidR="00F35FC1" w:rsidRPr="002B0C55" w:rsidRDefault="008B22F2" w:rsidP="00DD14F8">
            <w:pPr>
              <w:rPr>
                <w:rFonts w:asciiTheme="minorHAnsi" w:hAnsiTheme="minorHAnsi"/>
                <w:sz w:val="22"/>
                <w:szCs w:val="22"/>
              </w:rPr>
            </w:pPr>
            <w:r w:rsidRPr="002B0C55">
              <w:rPr>
                <w:rFonts w:asciiTheme="minorHAnsi" w:hAnsiTheme="minorHAnsi"/>
                <w:sz w:val="22"/>
                <w:szCs w:val="22"/>
              </w:rPr>
              <w:t>6</w:t>
            </w:r>
          </w:p>
        </w:tc>
        <w:tc>
          <w:tcPr>
            <w:tcW w:w="8293" w:type="dxa"/>
            <w:shd w:val="clear" w:color="auto" w:fill="auto"/>
          </w:tcPr>
          <w:p w14:paraId="0E6D1846" w14:textId="77777777" w:rsidR="00F35FC1" w:rsidRPr="002B0C55" w:rsidRDefault="00F35FC1" w:rsidP="00DD14F8">
            <w:pPr>
              <w:rPr>
                <w:rFonts w:asciiTheme="minorHAnsi" w:hAnsiTheme="minorHAnsi"/>
                <w:sz w:val="22"/>
                <w:szCs w:val="22"/>
              </w:rPr>
            </w:pPr>
            <w:r w:rsidRPr="002B0C55">
              <w:rPr>
                <w:rFonts w:asciiTheme="minorHAnsi" w:hAnsiTheme="minorHAnsi"/>
                <w:sz w:val="22"/>
                <w:szCs w:val="22"/>
              </w:rPr>
              <w:t xml:space="preserve">Assist with the pastoral care of school-based activities at College, such as attendance checking, safeguarding and communicating with relevant parties. </w:t>
            </w:r>
          </w:p>
          <w:p w14:paraId="1A3CE3DF" w14:textId="25E2F210" w:rsidR="00F35FC1" w:rsidRPr="002B0C55" w:rsidRDefault="00F35FC1" w:rsidP="00DD14F8">
            <w:pPr>
              <w:rPr>
                <w:rFonts w:asciiTheme="minorHAnsi" w:hAnsiTheme="minorHAnsi"/>
                <w:sz w:val="22"/>
                <w:szCs w:val="22"/>
              </w:rPr>
            </w:pPr>
          </w:p>
        </w:tc>
      </w:tr>
      <w:tr w:rsidR="00F35FC1" w:rsidRPr="002B0C55" w14:paraId="6E96AFCB" w14:textId="77777777" w:rsidTr="00F35FC1">
        <w:trPr>
          <w:gridAfter w:val="1"/>
          <w:wAfter w:w="204" w:type="dxa"/>
        </w:trPr>
        <w:tc>
          <w:tcPr>
            <w:tcW w:w="529" w:type="dxa"/>
            <w:shd w:val="clear" w:color="auto" w:fill="auto"/>
          </w:tcPr>
          <w:p w14:paraId="0D4FACB3" w14:textId="31DC3755" w:rsidR="00F35FC1" w:rsidRPr="002B0C55" w:rsidRDefault="008B22F2" w:rsidP="00DD14F8">
            <w:pPr>
              <w:rPr>
                <w:rFonts w:asciiTheme="minorHAnsi" w:hAnsiTheme="minorHAnsi"/>
                <w:sz w:val="22"/>
                <w:szCs w:val="22"/>
              </w:rPr>
            </w:pPr>
            <w:r w:rsidRPr="002B0C55">
              <w:rPr>
                <w:rFonts w:asciiTheme="minorHAnsi" w:hAnsiTheme="minorHAnsi"/>
                <w:sz w:val="22"/>
                <w:szCs w:val="22"/>
              </w:rPr>
              <w:t>7</w:t>
            </w:r>
          </w:p>
        </w:tc>
        <w:tc>
          <w:tcPr>
            <w:tcW w:w="8293" w:type="dxa"/>
            <w:shd w:val="clear" w:color="auto" w:fill="auto"/>
          </w:tcPr>
          <w:p w14:paraId="505DC451" w14:textId="77777777" w:rsidR="00F35FC1" w:rsidRPr="002B0C55" w:rsidRDefault="00F35FC1" w:rsidP="00DD14F8">
            <w:pPr>
              <w:rPr>
                <w:rFonts w:asciiTheme="minorHAnsi" w:hAnsiTheme="minorHAnsi"/>
                <w:sz w:val="22"/>
                <w:szCs w:val="22"/>
              </w:rPr>
            </w:pPr>
            <w:r w:rsidRPr="002B0C55">
              <w:rPr>
                <w:rFonts w:asciiTheme="minorHAnsi" w:hAnsiTheme="minorHAnsi"/>
                <w:sz w:val="22"/>
                <w:szCs w:val="22"/>
              </w:rPr>
              <w:t xml:space="preserve">Support and promote Learner Services at College events with staff and students, including information events, taster days, interview nights, Graduation and </w:t>
            </w:r>
            <w:proofErr w:type="spellStart"/>
            <w:r w:rsidRPr="002B0C55">
              <w:rPr>
                <w:rFonts w:asciiTheme="minorHAnsi" w:hAnsiTheme="minorHAnsi"/>
                <w:sz w:val="22"/>
                <w:szCs w:val="22"/>
              </w:rPr>
              <w:t>InfoFest</w:t>
            </w:r>
            <w:proofErr w:type="spellEnd"/>
            <w:r w:rsidRPr="002B0C55">
              <w:rPr>
                <w:rFonts w:asciiTheme="minorHAnsi" w:hAnsiTheme="minorHAnsi"/>
                <w:sz w:val="22"/>
                <w:szCs w:val="22"/>
              </w:rPr>
              <w:t xml:space="preserve"> events and visits.</w:t>
            </w:r>
          </w:p>
          <w:p w14:paraId="44A0F9A9" w14:textId="4A523F93" w:rsidR="00F35FC1" w:rsidRPr="002B0C55" w:rsidRDefault="00F35FC1" w:rsidP="00DD14F8">
            <w:pPr>
              <w:rPr>
                <w:rFonts w:asciiTheme="minorHAnsi" w:hAnsiTheme="minorHAnsi"/>
                <w:sz w:val="22"/>
                <w:szCs w:val="22"/>
              </w:rPr>
            </w:pPr>
          </w:p>
        </w:tc>
      </w:tr>
      <w:tr w:rsidR="00F35FC1" w:rsidRPr="002B0C55" w14:paraId="09F03E20" w14:textId="77777777" w:rsidTr="00F35FC1">
        <w:tc>
          <w:tcPr>
            <w:tcW w:w="529" w:type="dxa"/>
            <w:shd w:val="clear" w:color="auto" w:fill="auto"/>
          </w:tcPr>
          <w:p w14:paraId="35626671" w14:textId="684387D3" w:rsidR="00F35FC1" w:rsidRPr="002B0C55" w:rsidRDefault="008B22F2" w:rsidP="00DD14F8">
            <w:pPr>
              <w:rPr>
                <w:rFonts w:asciiTheme="minorHAnsi" w:hAnsiTheme="minorHAnsi"/>
                <w:sz w:val="22"/>
                <w:szCs w:val="22"/>
              </w:rPr>
            </w:pPr>
            <w:r w:rsidRPr="002B0C55">
              <w:rPr>
                <w:rFonts w:asciiTheme="minorHAnsi" w:hAnsiTheme="minorHAnsi"/>
                <w:sz w:val="22"/>
                <w:szCs w:val="22"/>
              </w:rPr>
              <w:t>8</w:t>
            </w:r>
          </w:p>
        </w:tc>
        <w:tc>
          <w:tcPr>
            <w:tcW w:w="8497" w:type="dxa"/>
            <w:gridSpan w:val="2"/>
            <w:shd w:val="clear" w:color="auto" w:fill="auto"/>
          </w:tcPr>
          <w:p w14:paraId="1B00D4CB" w14:textId="0958F3CB" w:rsidR="00F35FC1" w:rsidRPr="002B0C55" w:rsidRDefault="00F35FC1" w:rsidP="00DD14F8">
            <w:pPr>
              <w:rPr>
                <w:rFonts w:asciiTheme="minorHAnsi" w:hAnsiTheme="minorHAnsi"/>
                <w:sz w:val="22"/>
                <w:szCs w:val="22"/>
              </w:rPr>
            </w:pPr>
            <w:r w:rsidRPr="002B0C55">
              <w:rPr>
                <w:rFonts w:asciiTheme="minorHAnsi" w:hAnsiTheme="minorHAnsi"/>
                <w:sz w:val="22"/>
                <w:szCs w:val="22"/>
              </w:rPr>
              <w:t xml:space="preserve">Proactively promote Learner Services at College events with staff and students, such as: information events, taster days, advice and guidance sessions, and </w:t>
            </w:r>
            <w:proofErr w:type="spellStart"/>
            <w:r w:rsidRPr="002B0C55">
              <w:rPr>
                <w:rFonts w:asciiTheme="minorHAnsi" w:hAnsiTheme="minorHAnsi"/>
                <w:sz w:val="22"/>
                <w:szCs w:val="22"/>
              </w:rPr>
              <w:t>InfoFest</w:t>
            </w:r>
            <w:proofErr w:type="spellEnd"/>
            <w:r w:rsidRPr="002B0C55">
              <w:rPr>
                <w:rFonts w:asciiTheme="minorHAnsi" w:hAnsiTheme="minorHAnsi"/>
                <w:sz w:val="22"/>
                <w:szCs w:val="22"/>
              </w:rPr>
              <w:t>.</w:t>
            </w:r>
            <w:r w:rsidR="008B22F2" w:rsidRPr="002B0C55">
              <w:rPr>
                <w:rFonts w:asciiTheme="minorHAnsi" w:hAnsiTheme="minorHAnsi"/>
                <w:sz w:val="22"/>
                <w:szCs w:val="22"/>
              </w:rPr>
              <w:br/>
            </w:r>
          </w:p>
        </w:tc>
      </w:tr>
      <w:tr w:rsidR="00F35FC1" w:rsidRPr="002B0C55" w14:paraId="02BB04C8" w14:textId="77777777" w:rsidTr="00F35FC1">
        <w:tc>
          <w:tcPr>
            <w:tcW w:w="529" w:type="dxa"/>
            <w:shd w:val="clear" w:color="auto" w:fill="auto"/>
          </w:tcPr>
          <w:p w14:paraId="608C04F3" w14:textId="01BEA297" w:rsidR="00F35FC1" w:rsidRPr="002B0C55" w:rsidRDefault="008B22F2" w:rsidP="00DD14F8">
            <w:pPr>
              <w:rPr>
                <w:rFonts w:asciiTheme="minorHAnsi" w:hAnsiTheme="minorHAnsi"/>
                <w:sz w:val="22"/>
                <w:szCs w:val="22"/>
              </w:rPr>
            </w:pPr>
            <w:r w:rsidRPr="002B0C55">
              <w:rPr>
                <w:rFonts w:asciiTheme="minorHAnsi" w:hAnsiTheme="minorHAnsi"/>
                <w:sz w:val="22"/>
                <w:szCs w:val="22"/>
              </w:rPr>
              <w:t>9</w:t>
            </w:r>
          </w:p>
        </w:tc>
        <w:tc>
          <w:tcPr>
            <w:tcW w:w="8497" w:type="dxa"/>
            <w:gridSpan w:val="2"/>
            <w:shd w:val="clear" w:color="auto" w:fill="auto"/>
          </w:tcPr>
          <w:p w14:paraId="76A6C85F" w14:textId="77777777" w:rsidR="00F35FC1" w:rsidRPr="002B0C55" w:rsidRDefault="00F35FC1" w:rsidP="00DD14F8">
            <w:pPr>
              <w:rPr>
                <w:rFonts w:asciiTheme="minorHAnsi" w:hAnsiTheme="minorHAnsi"/>
                <w:sz w:val="22"/>
                <w:szCs w:val="22"/>
              </w:rPr>
            </w:pPr>
            <w:r w:rsidRPr="002B0C55">
              <w:rPr>
                <w:rFonts w:asciiTheme="minorHAnsi" w:hAnsiTheme="minorHAnsi"/>
                <w:sz w:val="22"/>
                <w:szCs w:val="22"/>
              </w:rPr>
              <w:t>Promote equality and diversity, and the PREVENT agenda amongst students and potential applicants.</w:t>
            </w:r>
          </w:p>
          <w:p w14:paraId="7761EC81" w14:textId="77777777" w:rsidR="00F35FC1" w:rsidRPr="002B0C55" w:rsidRDefault="00F35FC1" w:rsidP="00DD14F8">
            <w:pPr>
              <w:rPr>
                <w:rFonts w:asciiTheme="minorHAnsi" w:hAnsiTheme="minorHAnsi"/>
                <w:sz w:val="22"/>
                <w:szCs w:val="22"/>
              </w:rPr>
            </w:pPr>
          </w:p>
        </w:tc>
      </w:tr>
      <w:tr w:rsidR="00F35FC1" w:rsidRPr="002B0C55" w14:paraId="293FE491" w14:textId="77777777" w:rsidTr="00F35FC1">
        <w:tc>
          <w:tcPr>
            <w:tcW w:w="529" w:type="dxa"/>
            <w:shd w:val="clear" w:color="auto" w:fill="auto"/>
          </w:tcPr>
          <w:p w14:paraId="5BB32021" w14:textId="30A5796F" w:rsidR="00F35FC1" w:rsidRPr="002B0C55" w:rsidRDefault="008B22F2" w:rsidP="00DD14F8">
            <w:pPr>
              <w:rPr>
                <w:rFonts w:asciiTheme="minorHAnsi" w:hAnsiTheme="minorHAnsi"/>
                <w:sz w:val="22"/>
                <w:szCs w:val="22"/>
              </w:rPr>
            </w:pPr>
            <w:r w:rsidRPr="002B0C55">
              <w:rPr>
                <w:rFonts w:asciiTheme="minorHAnsi" w:hAnsiTheme="minorHAnsi"/>
                <w:sz w:val="22"/>
                <w:szCs w:val="22"/>
              </w:rPr>
              <w:t>10</w:t>
            </w:r>
          </w:p>
        </w:tc>
        <w:tc>
          <w:tcPr>
            <w:tcW w:w="8497" w:type="dxa"/>
            <w:gridSpan w:val="2"/>
            <w:shd w:val="clear" w:color="auto" w:fill="auto"/>
          </w:tcPr>
          <w:p w14:paraId="01E48A08" w14:textId="77777777" w:rsidR="00F35FC1" w:rsidRPr="002B0C55" w:rsidRDefault="00F35FC1" w:rsidP="00DD14F8">
            <w:pPr>
              <w:autoSpaceDE w:val="0"/>
              <w:autoSpaceDN w:val="0"/>
              <w:adjustRightInd w:val="0"/>
              <w:jc w:val="both"/>
              <w:rPr>
                <w:rFonts w:asciiTheme="minorHAnsi" w:hAnsiTheme="minorHAnsi" w:cs="Arial"/>
                <w:color w:val="000000"/>
                <w:sz w:val="22"/>
                <w:szCs w:val="22"/>
              </w:rPr>
            </w:pPr>
            <w:r w:rsidRPr="002B0C55">
              <w:rPr>
                <w:rFonts w:asciiTheme="minorHAnsi" w:hAnsiTheme="minorHAnsi" w:cs="Arial"/>
                <w:sz w:val="22"/>
                <w:szCs w:val="22"/>
              </w:rPr>
              <w:t>Take a pro-active approach with students regarding safeguarding</w:t>
            </w:r>
            <w:r w:rsidRPr="002B0C55">
              <w:rPr>
                <w:rFonts w:asciiTheme="minorHAnsi" w:hAnsiTheme="minorHAnsi" w:cs="Arial"/>
                <w:color w:val="000000"/>
                <w:sz w:val="22"/>
                <w:szCs w:val="22"/>
              </w:rPr>
              <w:t xml:space="preserve"> issues.</w:t>
            </w:r>
          </w:p>
          <w:p w14:paraId="378FF893" w14:textId="77777777" w:rsidR="00F35FC1" w:rsidRPr="002B0C55" w:rsidRDefault="00F35FC1" w:rsidP="00DD14F8">
            <w:pPr>
              <w:rPr>
                <w:rFonts w:asciiTheme="minorHAnsi" w:hAnsiTheme="minorHAnsi"/>
                <w:sz w:val="22"/>
                <w:szCs w:val="22"/>
              </w:rPr>
            </w:pPr>
          </w:p>
        </w:tc>
      </w:tr>
      <w:tr w:rsidR="00F35FC1" w:rsidRPr="002B0C55" w14:paraId="70B2B8B8" w14:textId="77777777" w:rsidTr="00F35FC1">
        <w:tc>
          <w:tcPr>
            <w:tcW w:w="529" w:type="dxa"/>
            <w:shd w:val="clear" w:color="auto" w:fill="auto"/>
          </w:tcPr>
          <w:p w14:paraId="13304BE5" w14:textId="74B49905" w:rsidR="00F35FC1" w:rsidRPr="002B0C55" w:rsidRDefault="008B22F2" w:rsidP="00DD14F8">
            <w:pPr>
              <w:rPr>
                <w:rFonts w:asciiTheme="minorHAnsi" w:hAnsiTheme="minorHAnsi"/>
                <w:sz w:val="22"/>
                <w:szCs w:val="22"/>
              </w:rPr>
            </w:pPr>
            <w:r w:rsidRPr="002B0C55">
              <w:rPr>
                <w:rFonts w:asciiTheme="minorHAnsi" w:hAnsiTheme="minorHAnsi"/>
                <w:sz w:val="22"/>
                <w:szCs w:val="22"/>
              </w:rPr>
              <w:t>11</w:t>
            </w:r>
          </w:p>
        </w:tc>
        <w:tc>
          <w:tcPr>
            <w:tcW w:w="8497" w:type="dxa"/>
            <w:gridSpan w:val="2"/>
            <w:shd w:val="clear" w:color="auto" w:fill="auto"/>
          </w:tcPr>
          <w:p w14:paraId="76B7FE9E" w14:textId="77777777" w:rsidR="00F35FC1" w:rsidRPr="002B0C55" w:rsidRDefault="00F35FC1" w:rsidP="006776DB">
            <w:pPr>
              <w:autoSpaceDE w:val="0"/>
              <w:autoSpaceDN w:val="0"/>
              <w:adjustRightInd w:val="0"/>
              <w:jc w:val="both"/>
              <w:rPr>
                <w:rFonts w:asciiTheme="minorHAnsi" w:hAnsiTheme="minorHAnsi" w:cs="Arial"/>
                <w:color w:val="000000"/>
                <w:sz w:val="22"/>
                <w:szCs w:val="22"/>
              </w:rPr>
            </w:pPr>
            <w:r w:rsidRPr="002B0C55">
              <w:rPr>
                <w:rFonts w:asciiTheme="minorHAnsi" w:hAnsiTheme="minorHAnsi" w:cs="Arial"/>
                <w:color w:val="000000"/>
                <w:sz w:val="22"/>
                <w:szCs w:val="22"/>
              </w:rPr>
              <w:t>Participate in the College staff appraisal scheme.</w:t>
            </w:r>
          </w:p>
          <w:p w14:paraId="256A0E48" w14:textId="31E34417" w:rsidR="008B22F2" w:rsidRPr="002B0C55" w:rsidRDefault="008B22F2" w:rsidP="006776DB">
            <w:pPr>
              <w:autoSpaceDE w:val="0"/>
              <w:autoSpaceDN w:val="0"/>
              <w:adjustRightInd w:val="0"/>
              <w:jc w:val="both"/>
              <w:rPr>
                <w:rFonts w:asciiTheme="minorHAnsi" w:hAnsiTheme="minorHAnsi" w:cs="Arial"/>
                <w:color w:val="000000"/>
                <w:sz w:val="22"/>
                <w:szCs w:val="22"/>
              </w:rPr>
            </w:pPr>
          </w:p>
        </w:tc>
      </w:tr>
      <w:tr w:rsidR="00F35FC1" w:rsidRPr="002B0C55" w14:paraId="300BDD80" w14:textId="77777777" w:rsidTr="00F35FC1">
        <w:tc>
          <w:tcPr>
            <w:tcW w:w="529" w:type="dxa"/>
            <w:shd w:val="clear" w:color="auto" w:fill="auto"/>
          </w:tcPr>
          <w:p w14:paraId="13655F83" w14:textId="5E80AC25" w:rsidR="00F35FC1" w:rsidRPr="002B0C55" w:rsidRDefault="008B22F2" w:rsidP="00DD14F8">
            <w:pPr>
              <w:rPr>
                <w:rFonts w:asciiTheme="minorHAnsi" w:hAnsiTheme="minorHAnsi"/>
                <w:sz w:val="22"/>
                <w:szCs w:val="22"/>
              </w:rPr>
            </w:pPr>
            <w:r w:rsidRPr="002B0C55">
              <w:rPr>
                <w:rFonts w:asciiTheme="minorHAnsi" w:hAnsiTheme="minorHAnsi"/>
                <w:sz w:val="22"/>
                <w:szCs w:val="22"/>
              </w:rPr>
              <w:lastRenderedPageBreak/>
              <w:t>12</w:t>
            </w:r>
          </w:p>
        </w:tc>
        <w:tc>
          <w:tcPr>
            <w:tcW w:w="8497" w:type="dxa"/>
            <w:gridSpan w:val="2"/>
            <w:shd w:val="clear" w:color="auto" w:fill="auto"/>
          </w:tcPr>
          <w:p w14:paraId="330DD106" w14:textId="063C47A7" w:rsidR="00F35FC1" w:rsidRPr="002B0C55" w:rsidRDefault="00F35FC1" w:rsidP="00DD14F8">
            <w:pPr>
              <w:autoSpaceDE w:val="0"/>
              <w:autoSpaceDN w:val="0"/>
              <w:adjustRightInd w:val="0"/>
              <w:jc w:val="both"/>
              <w:rPr>
                <w:rFonts w:asciiTheme="minorHAnsi" w:hAnsiTheme="minorHAnsi" w:cs="Arial"/>
                <w:color w:val="000000"/>
                <w:sz w:val="22"/>
                <w:szCs w:val="22"/>
              </w:rPr>
            </w:pPr>
            <w:r w:rsidRPr="002B0C55">
              <w:rPr>
                <w:rFonts w:asciiTheme="minorHAnsi" w:hAnsiTheme="minorHAnsi" w:cs="Arial"/>
                <w:color w:val="000000"/>
                <w:sz w:val="22"/>
                <w:szCs w:val="22"/>
              </w:rPr>
              <w:t>Undertake any other duties as may be reasonably required by the Schools HUB Manager to meet the demand of service provision in the partnerships cluster.</w:t>
            </w:r>
          </w:p>
          <w:p w14:paraId="3418A201" w14:textId="77777777" w:rsidR="00F35FC1" w:rsidRPr="002B0C55" w:rsidRDefault="00F35FC1" w:rsidP="00DD14F8">
            <w:pPr>
              <w:autoSpaceDE w:val="0"/>
              <w:autoSpaceDN w:val="0"/>
              <w:adjustRightInd w:val="0"/>
              <w:jc w:val="both"/>
              <w:rPr>
                <w:rFonts w:asciiTheme="minorHAnsi" w:hAnsiTheme="minorHAnsi" w:cs="Arial"/>
                <w:color w:val="000000"/>
                <w:sz w:val="22"/>
                <w:szCs w:val="22"/>
              </w:rPr>
            </w:pPr>
          </w:p>
        </w:tc>
      </w:tr>
    </w:tbl>
    <w:p w14:paraId="6BEA7E48" w14:textId="77777777" w:rsidR="00F35FC1" w:rsidRPr="002B0C55" w:rsidRDefault="00F35FC1" w:rsidP="00F35FC1">
      <w:pPr>
        <w:jc w:val="center"/>
        <w:rPr>
          <w:rFonts w:asciiTheme="minorHAnsi" w:hAnsiTheme="minorHAnsi" w:cs="Arial"/>
          <w:b/>
          <w:bCs/>
          <w:sz w:val="22"/>
          <w:szCs w:val="22"/>
        </w:rPr>
      </w:pPr>
    </w:p>
    <w:p w14:paraId="5490A5C1" w14:textId="77777777" w:rsidR="00F35FC1" w:rsidRPr="002B0C55" w:rsidRDefault="00F35FC1" w:rsidP="00F35FC1">
      <w:pPr>
        <w:jc w:val="center"/>
        <w:rPr>
          <w:rFonts w:asciiTheme="minorHAnsi" w:hAnsiTheme="minorHAnsi" w:cs="Arial"/>
          <w:b/>
          <w:bCs/>
          <w:sz w:val="22"/>
          <w:szCs w:val="22"/>
        </w:rPr>
      </w:pPr>
    </w:p>
    <w:p w14:paraId="78337124" w14:textId="1DFB8100" w:rsidR="00F35FC1" w:rsidRPr="002B0C55" w:rsidRDefault="00F35FC1" w:rsidP="00F35FC1">
      <w:pPr>
        <w:jc w:val="center"/>
        <w:rPr>
          <w:rFonts w:asciiTheme="minorHAnsi" w:hAnsiTheme="minorHAnsi" w:cs="Arial"/>
          <w:b/>
          <w:bCs/>
          <w:sz w:val="22"/>
          <w:szCs w:val="22"/>
        </w:rPr>
      </w:pPr>
      <w:r w:rsidRPr="002B0C55">
        <w:rPr>
          <w:rFonts w:asciiTheme="minorHAnsi" w:hAnsiTheme="minorHAnsi" w:cs="Arial"/>
          <w:b/>
          <w:bCs/>
          <w:sz w:val="22"/>
          <w:szCs w:val="22"/>
        </w:rPr>
        <w:t>Person Specification</w:t>
      </w:r>
    </w:p>
    <w:p w14:paraId="47C4B01A" w14:textId="77777777" w:rsidR="00291AB5" w:rsidRPr="002B0C55" w:rsidRDefault="00291AB5" w:rsidP="00BB287E">
      <w:pPr>
        <w:autoSpaceDE w:val="0"/>
        <w:autoSpaceDN w:val="0"/>
        <w:adjustRightInd w:val="0"/>
        <w:jc w:val="both"/>
        <w:rPr>
          <w:rFonts w:asciiTheme="minorHAnsi" w:hAnsiTheme="minorHAnsi" w:cs="Arial"/>
          <w:b/>
          <w:bCs/>
          <w:color w:val="000000"/>
          <w:sz w:val="22"/>
          <w:szCs w:val="22"/>
        </w:rPr>
      </w:pPr>
    </w:p>
    <w:tbl>
      <w:tblPr>
        <w:tblpPr w:leftFromText="180" w:rightFromText="180" w:vertAnchor="text" w:tblpX="-40" w:tblpY="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7"/>
        <w:gridCol w:w="3822"/>
        <w:gridCol w:w="3822"/>
      </w:tblGrid>
      <w:tr w:rsidR="00291AB5" w:rsidRPr="002B0C55" w14:paraId="6E3D40C2" w14:textId="77777777" w:rsidTr="00F35FC1">
        <w:tc>
          <w:tcPr>
            <w:tcW w:w="1707" w:type="dxa"/>
            <w:shd w:val="clear" w:color="auto" w:fill="DBE5F1" w:themeFill="accent1" w:themeFillTint="33"/>
          </w:tcPr>
          <w:p w14:paraId="5FA4A4CB" w14:textId="77777777" w:rsidR="00291AB5" w:rsidRPr="002B0C55" w:rsidRDefault="00291AB5" w:rsidP="00F35FC1">
            <w:pPr>
              <w:rPr>
                <w:rFonts w:asciiTheme="minorHAnsi" w:hAnsiTheme="minorHAnsi" w:cs="Arial"/>
                <w:b/>
                <w:sz w:val="22"/>
                <w:szCs w:val="22"/>
              </w:rPr>
            </w:pPr>
            <w:r w:rsidRPr="002B0C55">
              <w:rPr>
                <w:rFonts w:asciiTheme="minorHAnsi" w:hAnsiTheme="minorHAnsi" w:cs="Arial"/>
                <w:b/>
                <w:sz w:val="22"/>
                <w:szCs w:val="22"/>
              </w:rPr>
              <w:tab/>
            </w:r>
          </w:p>
        </w:tc>
        <w:tc>
          <w:tcPr>
            <w:tcW w:w="3822" w:type="dxa"/>
            <w:shd w:val="clear" w:color="auto" w:fill="DBE5F1" w:themeFill="accent1" w:themeFillTint="33"/>
          </w:tcPr>
          <w:p w14:paraId="6980297F" w14:textId="49AB0379" w:rsidR="00291AB5" w:rsidRPr="002B0C55" w:rsidRDefault="00F35FC1" w:rsidP="00F35FC1">
            <w:pPr>
              <w:jc w:val="center"/>
              <w:rPr>
                <w:rFonts w:asciiTheme="minorHAnsi" w:hAnsiTheme="minorHAnsi" w:cs="Arial"/>
                <w:sz w:val="22"/>
                <w:szCs w:val="22"/>
              </w:rPr>
            </w:pPr>
            <w:r w:rsidRPr="002B0C55">
              <w:rPr>
                <w:rFonts w:asciiTheme="minorHAnsi" w:hAnsiTheme="minorHAnsi" w:cs="Arial"/>
                <w:b/>
                <w:sz w:val="22"/>
                <w:szCs w:val="22"/>
              </w:rPr>
              <w:t>Essential</w:t>
            </w:r>
          </w:p>
        </w:tc>
        <w:tc>
          <w:tcPr>
            <w:tcW w:w="3822" w:type="dxa"/>
            <w:shd w:val="clear" w:color="auto" w:fill="DBE5F1" w:themeFill="accent1" w:themeFillTint="33"/>
          </w:tcPr>
          <w:p w14:paraId="3DF800A3" w14:textId="06C00EEC" w:rsidR="00291AB5" w:rsidRPr="002B0C55" w:rsidRDefault="00F35FC1" w:rsidP="00F35FC1">
            <w:pPr>
              <w:jc w:val="center"/>
              <w:rPr>
                <w:rFonts w:asciiTheme="minorHAnsi" w:hAnsiTheme="minorHAnsi" w:cs="Arial"/>
                <w:sz w:val="22"/>
                <w:szCs w:val="22"/>
              </w:rPr>
            </w:pPr>
            <w:r w:rsidRPr="002B0C55">
              <w:rPr>
                <w:rFonts w:asciiTheme="minorHAnsi" w:hAnsiTheme="minorHAnsi" w:cs="Arial"/>
                <w:b/>
                <w:sz w:val="22"/>
                <w:szCs w:val="22"/>
              </w:rPr>
              <w:t>Desirable</w:t>
            </w:r>
          </w:p>
        </w:tc>
      </w:tr>
      <w:tr w:rsidR="00291AB5" w:rsidRPr="002B0C55" w14:paraId="08E3C8AE" w14:textId="77777777" w:rsidTr="00F35FC1">
        <w:tc>
          <w:tcPr>
            <w:tcW w:w="1707" w:type="dxa"/>
          </w:tcPr>
          <w:p w14:paraId="3EEA409F" w14:textId="77777777" w:rsidR="00291AB5" w:rsidRPr="002B0C55" w:rsidRDefault="00291AB5" w:rsidP="00F35FC1">
            <w:pPr>
              <w:rPr>
                <w:rFonts w:asciiTheme="minorHAnsi" w:hAnsiTheme="minorHAnsi" w:cs="Arial"/>
                <w:b/>
                <w:sz w:val="22"/>
                <w:szCs w:val="22"/>
              </w:rPr>
            </w:pPr>
          </w:p>
          <w:p w14:paraId="3BBDEE33" w14:textId="77777777" w:rsidR="00291AB5" w:rsidRPr="002B0C55" w:rsidRDefault="00291AB5" w:rsidP="00F35FC1">
            <w:pPr>
              <w:rPr>
                <w:rFonts w:asciiTheme="minorHAnsi" w:hAnsiTheme="minorHAnsi" w:cs="Arial"/>
                <w:b/>
                <w:sz w:val="22"/>
                <w:szCs w:val="22"/>
              </w:rPr>
            </w:pPr>
            <w:r w:rsidRPr="002B0C55">
              <w:rPr>
                <w:rFonts w:asciiTheme="minorHAnsi" w:hAnsiTheme="minorHAnsi" w:cs="Arial"/>
                <w:b/>
                <w:sz w:val="22"/>
                <w:szCs w:val="22"/>
              </w:rPr>
              <w:t>Education, Qualifications</w:t>
            </w:r>
          </w:p>
          <w:p w14:paraId="0067FD96" w14:textId="77777777" w:rsidR="00291AB5" w:rsidRPr="002B0C55" w:rsidRDefault="00291AB5" w:rsidP="00F35FC1">
            <w:pPr>
              <w:rPr>
                <w:rFonts w:asciiTheme="minorHAnsi" w:hAnsiTheme="minorHAnsi" w:cs="Arial"/>
                <w:b/>
                <w:sz w:val="22"/>
                <w:szCs w:val="22"/>
              </w:rPr>
            </w:pPr>
            <w:r w:rsidRPr="002B0C55">
              <w:rPr>
                <w:rFonts w:asciiTheme="minorHAnsi" w:hAnsiTheme="minorHAnsi" w:cs="Arial"/>
                <w:b/>
                <w:sz w:val="22"/>
                <w:szCs w:val="22"/>
              </w:rPr>
              <w:t>and Training</w:t>
            </w:r>
          </w:p>
          <w:p w14:paraId="30781BEA" w14:textId="77777777" w:rsidR="00291AB5" w:rsidRPr="002B0C55" w:rsidRDefault="00291AB5" w:rsidP="00F35FC1">
            <w:pPr>
              <w:rPr>
                <w:rFonts w:asciiTheme="minorHAnsi" w:hAnsiTheme="minorHAnsi" w:cs="Arial"/>
                <w:b/>
                <w:sz w:val="22"/>
                <w:szCs w:val="22"/>
              </w:rPr>
            </w:pPr>
          </w:p>
        </w:tc>
        <w:tc>
          <w:tcPr>
            <w:tcW w:w="3822" w:type="dxa"/>
          </w:tcPr>
          <w:p w14:paraId="0AD3B13C" w14:textId="11092963" w:rsidR="009C4622" w:rsidRPr="002B0C55" w:rsidRDefault="009C4622" w:rsidP="00F35FC1">
            <w:pPr>
              <w:pStyle w:val="ListParagraph"/>
              <w:numPr>
                <w:ilvl w:val="0"/>
                <w:numId w:val="16"/>
              </w:numPr>
              <w:autoSpaceDE w:val="0"/>
              <w:autoSpaceDN w:val="0"/>
              <w:adjustRightInd w:val="0"/>
              <w:rPr>
                <w:rFonts w:asciiTheme="minorHAnsi" w:hAnsiTheme="minorHAnsi" w:cs="Arial"/>
                <w:color w:val="000000"/>
                <w:sz w:val="22"/>
                <w:szCs w:val="22"/>
              </w:rPr>
            </w:pPr>
            <w:r w:rsidRPr="002B0C55">
              <w:rPr>
                <w:rFonts w:asciiTheme="minorHAnsi" w:hAnsiTheme="minorHAnsi" w:cs="Arial"/>
                <w:color w:val="000000"/>
                <w:sz w:val="22"/>
                <w:szCs w:val="22"/>
              </w:rPr>
              <w:t>A GCSE equivalent in Maths and English</w:t>
            </w:r>
          </w:p>
          <w:p w14:paraId="764308C2" w14:textId="77777777" w:rsidR="00291AB5" w:rsidRPr="002B0C55" w:rsidRDefault="009C4622" w:rsidP="00F35FC1">
            <w:pPr>
              <w:pStyle w:val="ListParagraph"/>
              <w:numPr>
                <w:ilvl w:val="0"/>
                <w:numId w:val="16"/>
              </w:numPr>
              <w:autoSpaceDE w:val="0"/>
              <w:autoSpaceDN w:val="0"/>
              <w:adjustRightInd w:val="0"/>
              <w:rPr>
                <w:rFonts w:asciiTheme="minorHAnsi" w:hAnsiTheme="minorHAnsi" w:cs="Arial"/>
                <w:sz w:val="22"/>
                <w:szCs w:val="22"/>
              </w:rPr>
            </w:pPr>
            <w:r w:rsidRPr="002B0C55">
              <w:rPr>
                <w:rFonts w:asciiTheme="minorHAnsi" w:hAnsiTheme="minorHAnsi" w:cs="Arial"/>
                <w:color w:val="000000"/>
                <w:sz w:val="22"/>
                <w:szCs w:val="22"/>
              </w:rPr>
              <w:t>A level 2 qualification in ICT or proven IT skills</w:t>
            </w:r>
          </w:p>
        </w:tc>
        <w:tc>
          <w:tcPr>
            <w:tcW w:w="3822" w:type="dxa"/>
          </w:tcPr>
          <w:p w14:paraId="04B40300" w14:textId="77777777" w:rsidR="00291AB5" w:rsidRPr="002B0C55" w:rsidRDefault="0027006C" w:rsidP="00F35FC1">
            <w:pPr>
              <w:numPr>
                <w:ilvl w:val="0"/>
                <w:numId w:val="15"/>
              </w:numPr>
              <w:ind w:left="360"/>
              <w:rPr>
                <w:rFonts w:asciiTheme="minorHAnsi" w:hAnsiTheme="minorHAnsi" w:cs="Arial"/>
                <w:sz w:val="22"/>
                <w:szCs w:val="22"/>
              </w:rPr>
            </w:pPr>
            <w:r w:rsidRPr="002B0C55">
              <w:rPr>
                <w:rFonts w:asciiTheme="minorHAnsi" w:hAnsiTheme="minorHAnsi" w:cs="Arial"/>
                <w:sz w:val="22"/>
                <w:szCs w:val="22"/>
              </w:rPr>
              <w:t>Customer services/business administration L3</w:t>
            </w:r>
          </w:p>
        </w:tc>
      </w:tr>
      <w:tr w:rsidR="00291AB5" w:rsidRPr="002B0C55" w14:paraId="21B376D7" w14:textId="77777777" w:rsidTr="00F35FC1">
        <w:tc>
          <w:tcPr>
            <w:tcW w:w="1707" w:type="dxa"/>
          </w:tcPr>
          <w:p w14:paraId="25967F19" w14:textId="77777777" w:rsidR="00291AB5" w:rsidRPr="002B0C55" w:rsidRDefault="00291AB5" w:rsidP="00F35FC1">
            <w:pPr>
              <w:rPr>
                <w:rFonts w:asciiTheme="minorHAnsi" w:hAnsiTheme="minorHAnsi" w:cs="Arial"/>
                <w:b/>
                <w:sz w:val="22"/>
                <w:szCs w:val="22"/>
              </w:rPr>
            </w:pPr>
          </w:p>
          <w:p w14:paraId="1996AB4A" w14:textId="77777777" w:rsidR="00291AB5" w:rsidRPr="002B0C55" w:rsidRDefault="00291AB5" w:rsidP="00F35FC1">
            <w:pPr>
              <w:rPr>
                <w:rFonts w:asciiTheme="minorHAnsi" w:hAnsiTheme="minorHAnsi" w:cs="Arial"/>
                <w:b/>
                <w:sz w:val="22"/>
                <w:szCs w:val="22"/>
              </w:rPr>
            </w:pPr>
            <w:r w:rsidRPr="002B0C55">
              <w:rPr>
                <w:rFonts w:asciiTheme="minorHAnsi" w:hAnsiTheme="minorHAnsi" w:cs="Arial"/>
                <w:b/>
                <w:sz w:val="22"/>
                <w:szCs w:val="22"/>
              </w:rPr>
              <w:t>Experience</w:t>
            </w:r>
          </w:p>
          <w:p w14:paraId="4435FB1E" w14:textId="77777777" w:rsidR="00291AB5" w:rsidRPr="002B0C55" w:rsidRDefault="00291AB5" w:rsidP="00F35FC1">
            <w:pPr>
              <w:rPr>
                <w:rFonts w:asciiTheme="minorHAnsi" w:hAnsiTheme="minorHAnsi" w:cs="Arial"/>
                <w:b/>
                <w:sz w:val="22"/>
                <w:szCs w:val="22"/>
              </w:rPr>
            </w:pPr>
          </w:p>
        </w:tc>
        <w:tc>
          <w:tcPr>
            <w:tcW w:w="3822" w:type="dxa"/>
          </w:tcPr>
          <w:p w14:paraId="65EF8171" w14:textId="2785708A" w:rsidR="00291AB5" w:rsidRPr="002B0C55" w:rsidRDefault="00291AB5" w:rsidP="00F35FC1">
            <w:pPr>
              <w:numPr>
                <w:ilvl w:val="0"/>
                <w:numId w:val="13"/>
              </w:numPr>
              <w:ind w:left="360"/>
              <w:rPr>
                <w:rFonts w:asciiTheme="minorHAnsi" w:hAnsiTheme="minorHAnsi" w:cs="Arial"/>
                <w:sz w:val="22"/>
                <w:szCs w:val="22"/>
              </w:rPr>
            </w:pPr>
            <w:r w:rsidRPr="002B0C55">
              <w:rPr>
                <w:rFonts w:asciiTheme="minorHAnsi" w:hAnsiTheme="minorHAnsi" w:cs="Arial"/>
                <w:sz w:val="22"/>
                <w:szCs w:val="22"/>
              </w:rPr>
              <w:t xml:space="preserve">Experience of </w:t>
            </w:r>
            <w:r w:rsidR="0027006C" w:rsidRPr="002B0C55">
              <w:rPr>
                <w:rFonts w:asciiTheme="minorHAnsi" w:hAnsiTheme="minorHAnsi" w:cs="Arial"/>
                <w:sz w:val="22"/>
                <w:szCs w:val="22"/>
              </w:rPr>
              <w:t>customer facing roles</w:t>
            </w:r>
          </w:p>
          <w:p w14:paraId="3045BA32" w14:textId="77777777" w:rsidR="009C4622" w:rsidRPr="002B0C55" w:rsidRDefault="009C4622" w:rsidP="00F35FC1">
            <w:pPr>
              <w:numPr>
                <w:ilvl w:val="0"/>
                <w:numId w:val="13"/>
              </w:numPr>
              <w:ind w:left="360"/>
              <w:rPr>
                <w:rFonts w:asciiTheme="minorHAnsi" w:hAnsiTheme="minorHAnsi" w:cs="Arial"/>
                <w:sz w:val="22"/>
                <w:szCs w:val="22"/>
              </w:rPr>
            </w:pPr>
            <w:r w:rsidRPr="002B0C55">
              <w:rPr>
                <w:rFonts w:asciiTheme="minorHAnsi" w:hAnsiTheme="minorHAnsi" w:cs="Arial"/>
                <w:sz w:val="22"/>
                <w:szCs w:val="22"/>
              </w:rPr>
              <w:t xml:space="preserve">Experience of working with </w:t>
            </w:r>
            <w:r w:rsidR="007E5DBE" w:rsidRPr="002B0C55">
              <w:rPr>
                <w:rFonts w:asciiTheme="minorHAnsi" w:hAnsiTheme="minorHAnsi" w:cs="Arial"/>
                <w:sz w:val="22"/>
                <w:szCs w:val="22"/>
              </w:rPr>
              <w:t>members of the public</w:t>
            </w:r>
          </w:p>
          <w:p w14:paraId="7E04EA73" w14:textId="77777777" w:rsidR="00CB2797" w:rsidRPr="002B0C55" w:rsidRDefault="00CB2797" w:rsidP="00F35FC1">
            <w:pPr>
              <w:numPr>
                <w:ilvl w:val="0"/>
                <w:numId w:val="13"/>
              </w:numPr>
              <w:ind w:left="360"/>
              <w:rPr>
                <w:rFonts w:asciiTheme="minorHAnsi" w:hAnsiTheme="minorHAnsi" w:cs="Arial"/>
                <w:sz w:val="22"/>
                <w:szCs w:val="22"/>
              </w:rPr>
            </w:pPr>
            <w:r w:rsidRPr="002B0C55">
              <w:rPr>
                <w:rFonts w:asciiTheme="minorHAnsi" w:hAnsiTheme="minorHAnsi" w:cs="Arial"/>
                <w:sz w:val="22"/>
                <w:szCs w:val="22"/>
              </w:rPr>
              <w:t>Experience of working in a team</w:t>
            </w:r>
          </w:p>
        </w:tc>
        <w:tc>
          <w:tcPr>
            <w:tcW w:w="3822" w:type="dxa"/>
          </w:tcPr>
          <w:p w14:paraId="222045AA" w14:textId="453B331A" w:rsidR="00D77BD1" w:rsidRPr="002B0C55" w:rsidRDefault="00291AB5" w:rsidP="00F35FC1">
            <w:pPr>
              <w:numPr>
                <w:ilvl w:val="0"/>
                <w:numId w:val="13"/>
              </w:numPr>
              <w:ind w:left="360"/>
              <w:rPr>
                <w:rFonts w:asciiTheme="minorHAnsi" w:hAnsiTheme="minorHAnsi" w:cs="Arial"/>
                <w:sz w:val="22"/>
                <w:szCs w:val="22"/>
              </w:rPr>
            </w:pPr>
            <w:r w:rsidRPr="002B0C55">
              <w:rPr>
                <w:rFonts w:asciiTheme="minorHAnsi" w:hAnsiTheme="minorHAnsi" w:cs="Arial"/>
                <w:sz w:val="22"/>
                <w:szCs w:val="22"/>
              </w:rPr>
              <w:t xml:space="preserve">Experience in dealing with </w:t>
            </w:r>
            <w:r w:rsidR="00D77BD1" w:rsidRPr="002B0C55">
              <w:rPr>
                <w:rFonts w:asciiTheme="minorHAnsi" w:hAnsiTheme="minorHAnsi" w:cs="Arial"/>
                <w:sz w:val="22"/>
                <w:szCs w:val="22"/>
              </w:rPr>
              <w:t>school students</w:t>
            </w:r>
          </w:p>
          <w:p w14:paraId="1DA33943" w14:textId="0615E07A" w:rsidR="00291AB5" w:rsidRPr="002B0C55" w:rsidRDefault="00366E56" w:rsidP="00F35FC1">
            <w:pPr>
              <w:numPr>
                <w:ilvl w:val="0"/>
                <w:numId w:val="13"/>
              </w:numPr>
              <w:ind w:left="360"/>
              <w:rPr>
                <w:rFonts w:asciiTheme="minorHAnsi" w:hAnsiTheme="minorHAnsi" w:cs="Arial"/>
                <w:sz w:val="22"/>
                <w:szCs w:val="22"/>
              </w:rPr>
            </w:pPr>
            <w:r w:rsidRPr="002B0C55">
              <w:rPr>
                <w:rFonts w:asciiTheme="minorHAnsi" w:hAnsiTheme="minorHAnsi" w:cs="Arial"/>
                <w:sz w:val="22"/>
                <w:szCs w:val="22"/>
              </w:rPr>
              <w:t xml:space="preserve">Experience in dealing with </w:t>
            </w:r>
            <w:r w:rsidR="00291AB5" w:rsidRPr="002B0C55">
              <w:rPr>
                <w:rFonts w:asciiTheme="minorHAnsi" w:hAnsiTheme="minorHAnsi" w:cs="Arial"/>
                <w:sz w:val="22"/>
                <w:szCs w:val="22"/>
              </w:rPr>
              <w:t>16-18 year olds as well as 19 +</w:t>
            </w:r>
          </w:p>
          <w:p w14:paraId="19D88001" w14:textId="77777777" w:rsidR="00291AB5" w:rsidRPr="002B0C55" w:rsidRDefault="00291AB5" w:rsidP="00F35FC1">
            <w:pPr>
              <w:ind w:left="720"/>
              <w:rPr>
                <w:rFonts w:asciiTheme="minorHAnsi" w:hAnsiTheme="minorHAnsi" w:cs="Arial"/>
                <w:sz w:val="22"/>
                <w:szCs w:val="22"/>
              </w:rPr>
            </w:pPr>
          </w:p>
        </w:tc>
      </w:tr>
      <w:tr w:rsidR="00291AB5" w:rsidRPr="002B0C55" w14:paraId="38C1C666" w14:textId="77777777" w:rsidTr="00F35FC1">
        <w:tc>
          <w:tcPr>
            <w:tcW w:w="1707" w:type="dxa"/>
          </w:tcPr>
          <w:p w14:paraId="7CE2CCBA" w14:textId="77777777" w:rsidR="00291AB5" w:rsidRPr="002B0C55" w:rsidRDefault="00291AB5" w:rsidP="00F35FC1">
            <w:pPr>
              <w:rPr>
                <w:rFonts w:asciiTheme="minorHAnsi" w:hAnsiTheme="minorHAnsi" w:cs="Arial"/>
                <w:b/>
                <w:sz w:val="22"/>
                <w:szCs w:val="22"/>
              </w:rPr>
            </w:pPr>
          </w:p>
          <w:p w14:paraId="23D4E55F" w14:textId="77777777" w:rsidR="00291AB5" w:rsidRPr="002B0C55" w:rsidRDefault="00291AB5" w:rsidP="00F35FC1">
            <w:pPr>
              <w:rPr>
                <w:rFonts w:asciiTheme="minorHAnsi" w:hAnsiTheme="minorHAnsi" w:cs="Arial"/>
                <w:b/>
                <w:sz w:val="22"/>
                <w:szCs w:val="22"/>
              </w:rPr>
            </w:pPr>
            <w:r w:rsidRPr="002B0C55">
              <w:rPr>
                <w:rFonts w:asciiTheme="minorHAnsi" w:hAnsiTheme="minorHAnsi" w:cs="Arial"/>
                <w:b/>
                <w:sz w:val="22"/>
                <w:szCs w:val="22"/>
              </w:rPr>
              <w:t>Particular Skills and Abilities</w:t>
            </w:r>
          </w:p>
          <w:p w14:paraId="39703345" w14:textId="77777777" w:rsidR="00291AB5" w:rsidRPr="002B0C55" w:rsidRDefault="00291AB5" w:rsidP="00F35FC1">
            <w:pPr>
              <w:rPr>
                <w:rFonts w:asciiTheme="minorHAnsi" w:hAnsiTheme="minorHAnsi" w:cs="Arial"/>
                <w:b/>
                <w:sz w:val="22"/>
                <w:szCs w:val="22"/>
              </w:rPr>
            </w:pPr>
          </w:p>
        </w:tc>
        <w:tc>
          <w:tcPr>
            <w:tcW w:w="3822" w:type="dxa"/>
          </w:tcPr>
          <w:p w14:paraId="206BBC07" w14:textId="77777777" w:rsidR="00291AB5" w:rsidRPr="002B0C55" w:rsidRDefault="00291AB5" w:rsidP="00F35FC1">
            <w:pPr>
              <w:numPr>
                <w:ilvl w:val="0"/>
                <w:numId w:val="13"/>
              </w:numPr>
              <w:ind w:left="360"/>
              <w:rPr>
                <w:rFonts w:asciiTheme="minorHAnsi" w:hAnsiTheme="minorHAnsi" w:cs="Arial"/>
                <w:sz w:val="22"/>
                <w:szCs w:val="22"/>
              </w:rPr>
            </w:pPr>
            <w:r w:rsidRPr="002B0C55">
              <w:rPr>
                <w:rFonts w:asciiTheme="minorHAnsi" w:hAnsiTheme="minorHAnsi" w:cs="Arial"/>
                <w:sz w:val="22"/>
                <w:szCs w:val="22"/>
              </w:rPr>
              <w:t>Ability to establish rapport with a wide range and variety of people, staff and students</w:t>
            </w:r>
          </w:p>
          <w:p w14:paraId="601929D7" w14:textId="77777777" w:rsidR="00291AB5" w:rsidRPr="002B0C55" w:rsidRDefault="00291AB5" w:rsidP="00F35FC1">
            <w:pPr>
              <w:numPr>
                <w:ilvl w:val="0"/>
                <w:numId w:val="13"/>
              </w:numPr>
              <w:ind w:left="360"/>
              <w:rPr>
                <w:rFonts w:asciiTheme="minorHAnsi" w:hAnsiTheme="minorHAnsi" w:cs="Arial"/>
                <w:sz w:val="22"/>
                <w:szCs w:val="22"/>
              </w:rPr>
            </w:pPr>
            <w:r w:rsidRPr="002B0C55">
              <w:rPr>
                <w:rFonts w:asciiTheme="minorHAnsi" w:hAnsiTheme="minorHAnsi" w:cs="Arial"/>
                <w:sz w:val="22"/>
                <w:szCs w:val="22"/>
              </w:rPr>
              <w:t>Excellent organisational skills</w:t>
            </w:r>
          </w:p>
          <w:p w14:paraId="4066FA04" w14:textId="77777777" w:rsidR="007E5DBE" w:rsidRPr="002B0C55" w:rsidRDefault="00291AB5" w:rsidP="00F35FC1">
            <w:pPr>
              <w:numPr>
                <w:ilvl w:val="0"/>
                <w:numId w:val="13"/>
              </w:numPr>
              <w:ind w:left="360"/>
              <w:rPr>
                <w:rFonts w:asciiTheme="minorHAnsi" w:hAnsiTheme="minorHAnsi" w:cs="Arial"/>
                <w:sz w:val="22"/>
                <w:szCs w:val="22"/>
              </w:rPr>
            </w:pPr>
            <w:r w:rsidRPr="002B0C55">
              <w:rPr>
                <w:rFonts w:asciiTheme="minorHAnsi" w:hAnsiTheme="minorHAnsi" w:cs="Arial"/>
                <w:sz w:val="22"/>
                <w:szCs w:val="22"/>
              </w:rPr>
              <w:t>A flexible approach to working hours.</w:t>
            </w:r>
          </w:p>
          <w:p w14:paraId="2B70D804" w14:textId="77777777" w:rsidR="00291AB5" w:rsidRPr="002B0C55" w:rsidRDefault="007E5DBE" w:rsidP="00F35FC1">
            <w:pPr>
              <w:numPr>
                <w:ilvl w:val="0"/>
                <w:numId w:val="13"/>
              </w:numPr>
              <w:ind w:left="360"/>
              <w:rPr>
                <w:rFonts w:asciiTheme="minorHAnsi" w:hAnsiTheme="minorHAnsi" w:cs="Arial"/>
                <w:sz w:val="22"/>
                <w:szCs w:val="22"/>
              </w:rPr>
            </w:pPr>
            <w:r w:rsidRPr="002B0C55">
              <w:rPr>
                <w:rFonts w:asciiTheme="minorHAnsi" w:hAnsiTheme="minorHAnsi" w:cs="Arial"/>
                <w:sz w:val="22"/>
                <w:szCs w:val="22"/>
              </w:rPr>
              <w:t>An ability to multi-task</w:t>
            </w:r>
          </w:p>
          <w:p w14:paraId="49924E49" w14:textId="52EB643A" w:rsidR="00F35FC1" w:rsidRPr="002B0C55" w:rsidRDefault="00F35FC1" w:rsidP="00F35FC1">
            <w:pPr>
              <w:ind w:left="360"/>
              <w:rPr>
                <w:rFonts w:asciiTheme="minorHAnsi" w:hAnsiTheme="minorHAnsi" w:cs="Arial"/>
                <w:sz w:val="22"/>
                <w:szCs w:val="22"/>
              </w:rPr>
            </w:pPr>
          </w:p>
        </w:tc>
        <w:tc>
          <w:tcPr>
            <w:tcW w:w="3822" w:type="dxa"/>
          </w:tcPr>
          <w:p w14:paraId="0CD21067" w14:textId="77777777" w:rsidR="00291AB5" w:rsidRPr="002B0C55" w:rsidRDefault="00291AB5" w:rsidP="00F35FC1">
            <w:pPr>
              <w:numPr>
                <w:ilvl w:val="0"/>
                <w:numId w:val="13"/>
              </w:numPr>
              <w:ind w:left="360"/>
              <w:rPr>
                <w:rFonts w:asciiTheme="minorHAnsi" w:hAnsiTheme="minorHAnsi" w:cs="Arial"/>
                <w:sz w:val="22"/>
                <w:szCs w:val="22"/>
              </w:rPr>
            </w:pPr>
            <w:r w:rsidRPr="002B0C55">
              <w:rPr>
                <w:rFonts w:asciiTheme="minorHAnsi" w:hAnsiTheme="minorHAnsi" w:cs="Arial"/>
                <w:sz w:val="22"/>
                <w:szCs w:val="22"/>
              </w:rPr>
              <w:t>Ability to analyse and evaluate service provision and report findings</w:t>
            </w:r>
          </w:p>
          <w:p w14:paraId="71CBF6A3" w14:textId="77777777" w:rsidR="00291AB5" w:rsidRPr="002B0C55" w:rsidRDefault="00291AB5" w:rsidP="00F35FC1">
            <w:pPr>
              <w:rPr>
                <w:rFonts w:asciiTheme="minorHAnsi" w:hAnsiTheme="minorHAnsi" w:cs="Arial"/>
                <w:sz w:val="22"/>
                <w:szCs w:val="22"/>
              </w:rPr>
            </w:pPr>
          </w:p>
        </w:tc>
      </w:tr>
      <w:tr w:rsidR="00291AB5" w:rsidRPr="002B0C55" w14:paraId="3911EB27" w14:textId="77777777" w:rsidTr="00F35FC1">
        <w:tc>
          <w:tcPr>
            <w:tcW w:w="1707" w:type="dxa"/>
          </w:tcPr>
          <w:p w14:paraId="7CE50234" w14:textId="77777777" w:rsidR="00291AB5" w:rsidRPr="002B0C55" w:rsidRDefault="00291AB5" w:rsidP="00F35FC1">
            <w:pPr>
              <w:rPr>
                <w:rFonts w:asciiTheme="minorHAnsi" w:hAnsiTheme="minorHAnsi" w:cs="Arial"/>
                <w:b/>
                <w:sz w:val="22"/>
                <w:szCs w:val="22"/>
              </w:rPr>
            </w:pPr>
          </w:p>
          <w:p w14:paraId="78928C35" w14:textId="77777777" w:rsidR="00291AB5" w:rsidRPr="002B0C55" w:rsidRDefault="00291AB5" w:rsidP="00F35FC1">
            <w:pPr>
              <w:rPr>
                <w:rFonts w:asciiTheme="minorHAnsi" w:hAnsiTheme="minorHAnsi" w:cs="Arial"/>
                <w:b/>
                <w:sz w:val="22"/>
                <w:szCs w:val="22"/>
              </w:rPr>
            </w:pPr>
            <w:r w:rsidRPr="002B0C55">
              <w:rPr>
                <w:rFonts w:asciiTheme="minorHAnsi" w:hAnsiTheme="minorHAnsi" w:cs="Arial"/>
                <w:b/>
                <w:sz w:val="22"/>
                <w:szCs w:val="22"/>
              </w:rPr>
              <w:t>Motivation and Personality</w:t>
            </w:r>
          </w:p>
          <w:p w14:paraId="2919CF42" w14:textId="77777777" w:rsidR="00291AB5" w:rsidRPr="002B0C55" w:rsidRDefault="00291AB5" w:rsidP="00F35FC1">
            <w:pPr>
              <w:rPr>
                <w:rFonts w:asciiTheme="minorHAnsi" w:hAnsiTheme="minorHAnsi" w:cs="Arial"/>
                <w:b/>
                <w:sz w:val="22"/>
                <w:szCs w:val="22"/>
              </w:rPr>
            </w:pPr>
          </w:p>
        </w:tc>
        <w:tc>
          <w:tcPr>
            <w:tcW w:w="3822" w:type="dxa"/>
          </w:tcPr>
          <w:p w14:paraId="5E30D025" w14:textId="77777777" w:rsidR="00291AB5" w:rsidRPr="002B0C55" w:rsidRDefault="00291AB5" w:rsidP="00F35FC1">
            <w:pPr>
              <w:numPr>
                <w:ilvl w:val="0"/>
                <w:numId w:val="13"/>
              </w:numPr>
              <w:ind w:left="360"/>
              <w:rPr>
                <w:rFonts w:asciiTheme="minorHAnsi" w:hAnsiTheme="minorHAnsi" w:cs="Arial"/>
                <w:sz w:val="22"/>
                <w:szCs w:val="22"/>
              </w:rPr>
            </w:pPr>
            <w:r w:rsidRPr="002B0C55">
              <w:rPr>
                <w:rFonts w:asciiTheme="minorHAnsi" w:hAnsiTheme="minorHAnsi" w:cs="Arial"/>
                <w:sz w:val="22"/>
                <w:szCs w:val="22"/>
              </w:rPr>
              <w:t>Confidence in dealing with people</w:t>
            </w:r>
          </w:p>
          <w:p w14:paraId="11AE0BFD" w14:textId="77777777" w:rsidR="00291AB5" w:rsidRPr="002B0C55" w:rsidRDefault="00291AB5" w:rsidP="00F35FC1">
            <w:pPr>
              <w:numPr>
                <w:ilvl w:val="0"/>
                <w:numId w:val="13"/>
              </w:numPr>
              <w:ind w:left="360"/>
              <w:rPr>
                <w:rFonts w:asciiTheme="minorHAnsi" w:hAnsiTheme="minorHAnsi" w:cs="Arial"/>
                <w:sz w:val="22"/>
                <w:szCs w:val="22"/>
              </w:rPr>
            </w:pPr>
            <w:r w:rsidRPr="002B0C55">
              <w:rPr>
                <w:rFonts w:asciiTheme="minorHAnsi" w:hAnsiTheme="minorHAnsi" w:cs="Arial"/>
                <w:sz w:val="22"/>
                <w:szCs w:val="22"/>
              </w:rPr>
              <w:t>Sensitivity and awareness of people’s needs</w:t>
            </w:r>
          </w:p>
          <w:p w14:paraId="5D0E95A4" w14:textId="77777777" w:rsidR="00291AB5" w:rsidRPr="002B0C55" w:rsidRDefault="00291AB5" w:rsidP="00F35FC1">
            <w:pPr>
              <w:numPr>
                <w:ilvl w:val="0"/>
                <w:numId w:val="13"/>
              </w:numPr>
              <w:ind w:left="360"/>
              <w:rPr>
                <w:rFonts w:asciiTheme="minorHAnsi" w:hAnsiTheme="minorHAnsi" w:cs="Arial"/>
                <w:sz w:val="22"/>
                <w:szCs w:val="22"/>
              </w:rPr>
            </w:pPr>
            <w:r w:rsidRPr="002B0C55">
              <w:rPr>
                <w:rFonts w:asciiTheme="minorHAnsi" w:hAnsiTheme="minorHAnsi" w:cs="Arial"/>
                <w:sz w:val="22"/>
                <w:szCs w:val="22"/>
              </w:rPr>
              <w:t>Resilience</w:t>
            </w:r>
          </w:p>
          <w:p w14:paraId="138F9F47" w14:textId="77777777" w:rsidR="00291AB5" w:rsidRPr="002B0C55" w:rsidRDefault="00291AB5" w:rsidP="00F35FC1">
            <w:pPr>
              <w:numPr>
                <w:ilvl w:val="0"/>
                <w:numId w:val="13"/>
              </w:numPr>
              <w:ind w:left="360"/>
              <w:rPr>
                <w:rFonts w:asciiTheme="minorHAnsi" w:hAnsiTheme="minorHAnsi" w:cs="Arial"/>
                <w:sz w:val="22"/>
                <w:szCs w:val="22"/>
              </w:rPr>
            </w:pPr>
            <w:r w:rsidRPr="002B0C55">
              <w:rPr>
                <w:rFonts w:asciiTheme="minorHAnsi" w:hAnsiTheme="minorHAnsi" w:cs="Arial"/>
                <w:sz w:val="22"/>
                <w:szCs w:val="22"/>
              </w:rPr>
              <w:t>Patience/tolerance</w:t>
            </w:r>
          </w:p>
          <w:p w14:paraId="0C70E839" w14:textId="77777777" w:rsidR="00291AB5" w:rsidRPr="002B0C55" w:rsidRDefault="00291AB5" w:rsidP="00F35FC1">
            <w:pPr>
              <w:numPr>
                <w:ilvl w:val="0"/>
                <w:numId w:val="13"/>
              </w:numPr>
              <w:ind w:left="360"/>
              <w:rPr>
                <w:rFonts w:asciiTheme="minorHAnsi" w:hAnsiTheme="minorHAnsi" w:cs="Arial"/>
                <w:sz w:val="22"/>
                <w:szCs w:val="22"/>
              </w:rPr>
            </w:pPr>
            <w:r w:rsidRPr="002B0C55">
              <w:rPr>
                <w:rFonts w:asciiTheme="minorHAnsi" w:hAnsiTheme="minorHAnsi" w:cs="Arial"/>
                <w:sz w:val="22"/>
                <w:szCs w:val="22"/>
              </w:rPr>
              <w:t xml:space="preserve">Rapport with </w:t>
            </w:r>
            <w:r w:rsidR="00E91DF2" w:rsidRPr="002B0C55">
              <w:rPr>
                <w:rFonts w:asciiTheme="minorHAnsi" w:hAnsiTheme="minorHAnsi" w:cs="Arial"/>
                <w:sz w:val="22"/>
                <w:szCs w:val="22"/>
              </w:rPr>
              <w:t>school and college</w:t>
            </w:r>
            <w:r w:rsidRPr="002B0C55">
              <w:rPr>
                <w:rFonts w:asciiTheme="minorHAnsi" w:hAnsiTheme="minorHAnsi" w:cs="Arial"/>
                <w:sz w:val="22"/>
                <w:szCs w:val="22"/>
              </w:rPr>
              <w:t xml:space="preserve"> age group</w:t>
            </w:r>
            <w:r w:rsidR="00E91DF2" w:rsidRPr="002B0C55">
              <w:rPr>
                <w:rFonts w:asciiTheme="minorHAnsi" w:hAnsiTheme="minorHAnsi" w:cs="Arial"/>
                <w:sz w:val="22"/>
                <w:szCs w:val="22"/>
              </w:rPr>
              <w:t>s</w:t>
            </w:r>
            <w:r w:rsidRPr="002B0C55">
              <w:rPr>
                <w:rFonts w:asciiTheme="minorHAnsi" w:hAnsiTheme="minorHAnsi" w:cs="Arial"/>
                <w:sz w:val="22"/>
                <w:szCs w:val="22"/>
              </w:rPr>
              <w:t xml:space="preserve"> as well as 19+</w:t>
            </w:r>
          </w:p>
          <w:p w14:paraId="07DE3373" w14:textId="7841B95C" w:rsidR="00F35FC1" w:rsidRPr="002B0C55" w:rsidRDefault="00F35FC1" w:rsidP="00F35FC1">
            <w:pPr>
              <w:ind w:left="360"/>
              <w:rPr>
                <w:rFonts w:asciiTheme="minorHAnsi" w:hAnsiTheme="minorHAnsi" w:cs="Arial"/>
                <w:sz w:val="22"/>
                <w:szCs w:val="22"/>
              </w:rPr>
            </w:pPr>
          </w:p>
        </w:tc>
        <w:tc>
          <w:tcPr>
            <w:tcW w:w="3822" w:type="dxa"/>
          </w:tcPr>
          <w:p w14:paraId="2B821950" w14:textId="77777777" w:rsidR="00291AB5" w:rsidRPr="002B0C55" w:rsidRDefault="00291AB5" w:rsidP="00F35FC1">
            <w:pPr>
              <w:pStyle w:val="ListParagraph"/>
              <w:numPr>
                <w:ilvl w:val="0"/>
                <w:numId w:val="13"/>
              </w:numPr>
              <w:ind w:left="360"/>
              <w:rPr>
                <w:rFonts w:asciiTheme="minorHAnsi" w:hAnsiTheme="minorHAnsi" w:cs="Arial"/>
                <w:sz w:val="22"/>
                <w:szCs w:val="22"/>
              </w:rPr>
            </w:pPr>
            <w:r w:rsidRPr="002B0C55">
              <w:rPr>
                <w:rFonts w:asciiTheme="minorHAnsi" w:hAnsiTheme="minorHAnsi" w:cs="Arial"/>
                <w:sz w:val="22"/>
                <w:szCs w:val="22"/>
              </w:rPr>
              <w:t>Sense of humour</w:t>
            </w:r>
          </w:p>
        </w:tc>
      </w:tr>
      <w:tr w:rsidR="00291AB5" w:rsidRPr="002B0C55" w14:paraId="426F51A1" w14:textId="77777777" w:rsidTr="00F35FC1">
        <w:tc>
          <w:tcPr>
            <w:tcW w:w="1707" w:type="dxa"/>
          </w:tcPr>
          <w:p w14:paraId="7F770FE1" w14:textId="77777777" w:rsidR="00291AB5" w:rsidRPr="002B0C55" w:rsidRDefault="00291AB5" w:rsidP="00F35FC1">
            <w:pPr>
              <w:rPr>
                <w:rFonts w:asciiTheme="minorHAnsi" w:hAnsiTheme="minorHAnsi" w:cs="Arial"/>
                <w:b/>
                <w:sz w:val="22"/>
                <w:szCs w:val="22"/>
              </w:rPr>
            </w:pPr>
          </w:p>
          <w:p w14:paraId="15A92D57" w14:textId="77777777" w:rsidR="00291AB5" w:rsidRPr="002B0C55" w:rsidRDefault="00291AB5" w:rsidP="00F35FC1">
            <w:pPr>
              <w:rPr>
                <w:rFonts w:asciiTheme="minorHAnsi" w:hAnsiTheme="minorHAnsi" w:cs="Arial"/>
                <w:b/>
                <w:sz w:val="22"/>
                <w:szCs w:val="22"/>
              </w:rPr>
            </w:pPr>
            <w:r w:rsidRPr="002B0C55">
              <w:rPr>
                <w:rFonts w:asciiTheme="minorHAnsi" w:hAnsiTheme="minorHAnsi" w:cs="Arial"/>
                <w:b/>
                <w:sz w:val="22"/>
                <w:szCs w:val="22"/>
              </w:rPr>
              <w:t>Circumstances and Health</w:t>
            </w:r>
          </w:p>
          <w:p w14:paraId="163D2D29" w14:textId="77777777" w:rsidR="00291AB5" w:rsidRPr="002B0C55" w:rsidRDefault="00291AB5" w:rsidP="00F35FC1">
            <w:pPr>
              <w:rPr>
                <w:rFonts w:asciiTheme="minorHAnsi" w:hAnsiTheme="minorHAnsi" w:cs="Arial"/>
                <w:b/>
                <w:sz w:val="22"/>
                <w:szCs w:val="22"/>
              </w:rPr>
            </w:pPr>
          </w:p>
        </w:tc>
        <w:tc>
          <w:tcPr>
            <w:tcW w:w="3822" w:type="dxa"/>
          </w:tcPr>
          <w:p w14:paraId="3E398BB2" w14:textId="77777777" w:rsidR="00E63D99" w:rsidRPr="002B0C55" w:rsidRDefault="00E63D99" w:rsidP="00F35FC1">
            <w:pPr>
              <w:pStyle w:val="ListParagraph"/>
              <w:numPr>
                <w:ilvl w:val="0"/>
                <w:numId w:val="20"/>
              </w:numPr>
              <w:rPr>
                <w:rFonts w:asciiTheme="minorHAnsi" w:hAnsiTheme="minorHAnsi" w:cs="Arial"/>
                <w:sz w:val="22"/>
                <w:szCs w:val="22"/>
              </w:rPr>
            </w:pPr>
            <w:r w:rsidRPr="002B0C55">
              <w:rPr>
                <w:rFonts w:asciiTheme="minorHAnsi" w:hAnsiTheme="minorHAnsi" w:cs="Arial"/>
                <w:sz w:val="22"/>
                <w:szCs w:val="22"/>
              </w:rPr>
              <w:t>Full, clean driving licence</w:t>
            </w:r>
          </w:p>
          <w:p w14:paraId="747ACAAF" w14:textId="56DB82E6" w:rsidR="00291AB5" w:rsidRPr="002B0C55" w:rsidRDefault="00291AB5" w:rsidP="00F35FC1">
            <w:pPr>
              <w:numPr>
                <w:ilvl w:val="0"/>
                <w:numId w:val="14"/>
              </w:numPr>
              <w:rPr>
                <w:rFonts w:asciiTheme="minorHAnsi" w:hAnsiTheme="minorHAnsi" w:cs="Arial"/>
                <w:sz w:val="22"/>
                <w:szCs w:val="22"/>
              </w:rPr>
            </w:pPr>
            <w:r w:rsidRPr="002B0C55">
              <w:rPr>
                <w:rFonts w:asciiTheme="minorHAnsi" w:hAnsiTheme="minorHAnsi" w:cs="Arial"/>
                <w:sz w:val="22"/>
                <w:szCs w:val="22"/>
              </w:rPr>
              <w:t>Usual medical and criminal clearances</w:t>
            </w:r>
          </w:p>
        </w:tc>
        <w:tc>
          <w:tcPr>
            <w:tcW w:w="3822" w:type="dxa"/>
          </w:tcPr>
          <w:p w14:paraId="25BE9077" w14:textId="77777777" w:rsidR="00291AB5" w:rsidRPr="002B0C55" w:rsidRDefault="00291AB5" w:rsidP="00F35FC1">
            <w:pPr>
              <w:rPr>
                <w:rFonts w:asciiTheme="minorHAnsi" w:hAnsiTheme="minorHAnsi" w:cs="Arial"/>
                <w:sz w:val="22"/>
                <w:szCs w:val="22"/>
              </w:rPr>
            </w:pPr>
          </w:p>
          <w:p w14:paraId="1AB8E67F" w14:textId="77777777" w:rsidR="00291AB5" w:rsidRPr="002B0C55" w:rsidRDefault="00291AB5" w:rsidP="00F35FC1">
            <w:pPr>
              <w:ind w:left="720"/>
              <w:rPr>
                <w:rFonts w:asciiTheme="minorHAnsi" w:hAnsiTheme="minorHAnsi" w:cs="Arial"/>
                <w:sz w:val="22"/>
                <w:szCs w:val="22"/>
              </w:rPr>
            </w:pPr>
          </w:p>
        </w:tc>
      </w:tr>
    </w:tbl>
    <w:p w14:paraId="439B6FDF" w14:textId="77777777" w:rsidR="00573409" w:rsidRPr="002B0C55" w:rsidRDefault="00573409" w:rsidP="00573409">
      <w:pPr>
        <w:spacing w:after="200" w:line="276" w:lineRule="auto"/>
        <w:rPr>
          <w:rFonts w:asciiTheme="minorHAnsi" w:hAnsiTheme="minorHAnsi" w:cs="Arial"/>
          <w:b/>
          <w:sz w:val="22"/>
          <w:szCs w:val="22"/>
        </w:rPr>
      </w:pPr>
    </w:p>
    <w:p w14:paraId="3029F783" w14:textId="77777777" w:rsidR="00F35FC1" w:rsidRPr="002B0C55" w:rsidRDefault="00F35FC1" w:rsidP="00F35FC1">
      <w:pPr>
        <w:spacing w:after="200"/>
        <w:rPr>
          <w:rFonts w:asciiTheme="minorHAnsi" w:hAnsiTheme="minorHAnsi" w:cs="Arial"/>
          <w:b/>
          <w:sz w:val="22"/>
          <w:szCs w:val="22"/>
        </w:rPr>
      </w:pPr>
      <w:r w:rsidRPr="002B0C55">
        <w:rPr>
          <w:rFonts w:asciiTheme="minorHAnsi" w:hAnsiTheme="minorHAnsi" w:cs="Arial"/>
          <w:b/>
          <w:sz w:val="22"/>
          <w:szCs w:val="22"/>
        </w:rPr>
        <w:t>Under DBS Legislation and Guidelines this is a Regulated Activity</w:t>
      </w:r>
    </w:p>
    <w:p w14:paraId="55092738" w14:textId="77777777" w:rsidR="00F35FC1" w:rsidRPr="002B0C55" w:rsidRDefault="00F35FC1" w:rsidP="00F35FC1">
      <w:pPr>
        <w:keepNext/>
        <w:outlineLvl w:val="1"/>
        <w:rPr>
          <w:rFonts w:asciiTheme="minorHAnsi" w:hAnsiTheme="minorHAnsi" w:cs="Arial"/>
          <w:b/>
          <w:bCs/>
          <w:sz w:val="22"/>
          <w:szCs w:val="22"/>
        </w:rPr>
      </w:pPr>
      <w:r w:rsidRPr="002B0C55">
        <w:rPr>
          <w:rFonts w:asciiTheme="minorHAnsi" w:hAnsiTheme="minorHAnsi" w:cs="Arial"/>
          <w:b/>
          <w:bCs/>
          <w:sz w:val="22"/>
          <w:szCs w:val="22"/>
        </w:rPr>
        <w:t>Data Protection</w:t>
      </w:r>
    </w:p>
    <w:p w14:paraId="5B3265E2" w14:textId="77777777" w:rsidR="00F35FC1" w:rsidRPr="002B0C55" w:rsidRDefault="00F35FC1" w:rsidP="00F35FC1">
      <w:pPr>
        <w:rPr>
          <w:rFonts w:asciiTheme="minorHAnsi" w:hAnsiTheme="minorHAnsi" w:cs="Arial"/>
          <w:sz w:val="22"/>
          <w:szCs w:val="22"/>
        </w:rPr>
      </w:pPr>
      <w:r w:rsidRPr="002B0C55">
        <w:rPr>
          <w:rFonts w:asciiTheme="minorHAnsi" w:hAnsiTheme="minorHAnsi" w:cs="Arial"/>
          <w:sz w:val="22"/>
          <w:szCs w:val="22"/>
        </w:rPr>
        <w:t xml:space="preserve">You are required to meet the specifications of the College’s Data Protection Policy and the principles of the General Data Protection Regulation as part of your conditions of employment.  This will include information relating to past and prospective employees and students, suppliers and customers.  </w:t>
      </w:r>
    </w:p>
    <w:p w14:paraId="377B8770" w14:textId="77777777" w:rsidR="00F35FC1" w:rsidRPr="002B0C55" w:rsidRDefault="00F35FC1" w:rsidP="00F35FC1">
      <w:pPr>
        <w:rPr>
          <w:rFonts w:asciiTheme="minorHAnsi" w:hAnsiTheme="minorHAnsi" w:cs="Arial"/>
          <w:sz w:val="22"/>
          <w:szCs w:val="22"/>
        </w:rPr>
      </w:pPr>
    </w:p>
    <w:p w14:paraId="1907A297" w14:textId="77777777" w:rsidR="00F35FC1" w:rsidRPr="002B0C55" w:rsidRDefault="00F35FC1" w:rsidP="00F35FC1">
      <w:pPr>
        <w:keepNext/>
        <w:outlineLvl w:val="1"/>
        <w:rPr>
          <w:rFonts w:asciiTheme="minorHAnsi" w:hAnsiTheme="minorHAnsi" w:cs="Arial"/>
          <w:b/>
          <w:sz w:val="22"/>
          <w:szCs w:val="22"/>
        </w:rPr>
      </w:pPr>
      <w:r w:rsidRPr="002B0C55">
        <w:rPr>
          <w:rFonts w:asciiTheme="minorHAnsi" w:hAnsiTheme="minorHAnsi" w:cs="Arial"/>
          <w:b/>
          <w:sz w:val="22"/>
          <w:szCs w:val="22"/>
        </w:rPr>
        <w:t>Equality and Diversity</w:t>
      </w:r>
    </w:p>
    <w:p w14:paraId="54F53898" w14:textId="77777777" w:rsidR="00F35FC1" w:rsidRPr="002B0C55" w:rsidRDefault="00F35FC1" w:rsidP="00F35FC1">
      <w:pPr>
        <w:rPr>
          <w:rFonts w:asciiTheme="minorHAnsi" w:hAnsiTheme="minorHAnsi" w:cs="Arial"/>
          <w:sz w:val="22"/>
          <w:szCs w:val="22"/>
        </w:rPr>
      </w:pPr>
      <w:r w:rsidRPr="002B0C55">
        <w:rPr>
          <w:rFonts w:asciiTheme="minorHAnsi" w:hAnsiTheme="minorHAnsi" w:cs="Arial"/>
          <w:sz w:val="22"/>
          <w:szCs w:val="22"/>
        </w:rPr>
        <w:t xml:space="preserve">Halesowen College is proud of its work in embedding equality and diversity principles in its activities and welcomes applications from all suitably qualified people, irrespective of age, sex, gender reassignment, marital or civil partnership status, disability, race, ethnic or national origin, religion or beliefs, sexual orientation, unrelated criminal convictions or family responsibilities.  </w:t>
      </w:r>
    </w:p>
    <w:p w14:paraId="5E8912D5" w14:textId="77777777" w:rsidR="00F35FC1" w:rsidRPr="002B0C55" w:rsidRDefault="00F35FC1" w:rsidP="00F35FC1">
      <w:pPr>
        <w:rPr>
          <w:rFonts w:asciiTheme="minorHAnsi" w:hAnsiTheme="minorHAnsi" w:cs="Arial"/>
          <w:sz w:val="22"/>
          <w:szCs w:val="22"/>
        </w:rPr>
      </w:pPr>
    </w:p>
    <w:p w14:paraId="4BA459A2" w14:textId="77777777" w:rsidR="00F35FC1" w:rsidRPr="002B0C55" w:rsidRDefault="00F35FC1" w:rsidP="00F35FC1">
      <w:pPr>
        <w:rPr>
          <w:rFonts w:asciiTheme="minorHAnsi" w:hAnsiTheme="minorHAnsi" w:cs="Arial"/>
          <w:sz w:val="22"/>
          <w:szCs w:val="22"/>
        </w:rPr>
      </w:pPr>
      <w:r w:rsidRPr="002B0C55">
        <w:rPr>
          <w:rFonts w:asciiTheme="minorHAnsi" w:hAnsiTheme="minorHAnsi" w:cs="Arial"/>
          <w:sz w:val="22"/>
          <w:szCs w:val="22"/>
        </w:rPr>
        <w:t>There is a duty not to discriminate against staff, students, parents, guardians or potential students by reason of their age, sex, sexual orientation, gender re-assignment, marriage and civil partnership, pregnancy or maternity, race, disability or religion and belief.</w:t>
      </w:r>
    </w:p>
    <w:p w14:paraId="7B0F7709" w14:textId="77777777" w:rsidR="00F35FC1" w:rsidRPr="002B0C55" w:rsidRDefault="00F35FC1" w:rsidP="00F35FC1">
      <w:pPr>
        <w:rPr>
          <w:rFonts w:asciiTheme="minorHAnsi" w:hAnsiTheme="minorHAnsi" w:cs="Arial"/>
          <w:sz w:val="22"/>
          <w:szCs w:val="22"/>
        </w:rPr>
      </w:pPr>
    </w:p>
    <w:p w14:paraId="1B5696A6" w14:textId="77777777" w:rsidR="00F35FC1" w:rsidRPr="002B0C55" w:rsidRDefault="00F35FC1" w:rsidP="00F35FC1">
      <w:pPr>
        <w:rPr>
          <w:rFonts w:asciiTheme="minorHAnsi" w:hAnsiTheme="minorHAnsi" w:cs="Arial"/>
          <w:sz w:val="22"/>
          <w:szCs w:val="22"/>
        </w:rPr>
      </w:pPr>
      <w:r w:rsidRPr="002B0C55">
        <w:rPr>
          <w:rFonts w:asciiTheme="minorHAnsi" w:hAnsiTheme="minorHAnsi" w:cs="Arial"/>
          <w:sz w:val="22"/>
          <w:szCs w:val="22"/>
        </w:rPr>
        <w:t>We welcome all sections of the community and value the contributions to the achievement of the College’s mission that are made by members of the College from a wide range of backgrounds and experiences. All staff must demonstrate an awareness of equality and diversity principles, as set out in College policies.  On appointment staff are expected to be committed to and include equality and diversity principles at work.</w:t>
      </w:r>
    </w:p>
    <w:p w14:paraId="63DE13E0" w14:textId="77777777" w:rsidR="00F35FC1" w:rsidRPr="002B0C55" w:rsidRDefault="00F35FC1" w:rsidP="00F35FC1">
      <w:pPr>
        <w:rPr>
          <w:rFonts w:asciiTheme="minorHAnsi" w:hAnsiTheme="minorHAnsi" w:cs="Arial"/>
          <w:sz w:val="22"/>
          <w:szCs w:val="22"/>
        </w:rPr>
      </w:pPr>
    </w:p>
    <w:p w14:paraId="59AD73B5" w14:textId="77777777" w:rsidR="00F35FC1" w:rsidRPr="002B0C55" w:rsidRDefault="00F35FC1" w:rsidP="00F35FC1">
      <w:pPr>
        <w:keepNext/>
        <w:outlineLvl w:val="1"/>
        <w:rPr>
          <w:rFonts w:asciiTheme="minorHAnsi" w:hAnsiTheme="minorHAnsi" w:cs="Arial"/>
          <w:b/>
          <w:sz w:val="22"/>
          <w:szCs w:val="22"/>
        </w:rPr>
      </w:pPr>
      <w:r w:rsidRPr="002B0C55">
        <w:rPr>
          <w:rFonts w:asciiTheme="minorHAnsi" w:hAnsiTheme="minorHAnsi" w:cs="Arial"/>
          <w:b/>
          <w:sz w:val="22"/>
          <w:szCs w:val="22"/>
        </w:rPr>
        <w:t>Childcare Facilities</w:t>
      </w:r>
    </w:p>
    <w:p w14:paraId="6E3CBFD7" w14:textId="77777777" w:rsidR="00F35FC1" w:rsidRPr="002B0C55" w:rsidRDefault="00F35FC1" w:rsidP="00F35FC1">
      <w:pPr>
        <w:rPr>
          <w:rFonts w:asciiTheme="minorHAnsi" w:hAnsiTheme="minorHAnsi" w:cs="Arial"/>
          <w:sz w:val="22"/>
          <w:szCs w:val="22"/>
        </w:rPr>
      </w:pPr>
      <w:r w:rsidRPr="002B0C55">
        <w:rPr>
          <w:rFonts w:asciiTheme="minorHAnsi" w:hAnsiTheme="minorHAnsi" w:cs="Arial"/>
          <w:sz w:val="22"/>
          <w:szCs w:val="22"/>
        </w:rPr>
        <w:t xml:space="preserve">There is a day Nursery on the </w:t>
      </w:r>
      <w:proofErr w:type="spellStart"/>
      <w:r w:rsidRPr="002B0C55">
        <w:rPr>
          <w:rFonts w:asciiTheme="minorHAnsi" w:hAnsiTheme="minorHAnsi" w:cs="Arial"/>
          <w:sz w:val="22"/>
          <w:szCs w:val="22"/>
        </w:rPr>
        <w:t>Whittingham</w:t>
      </w:r>
      <w:proofErr w:type="spellEnd"/>
      <w:r w:rsidRPr="002B0C55">
        <w:rPr>
          <w:rFonts w:asciiTheme="minorHAnsi" w:hAnsiTheme="minorHAnsi" w:cs="Arial"/>
          <w:sz w:val="22"/>
          <w:szCs w:val="22"/>
        </w:rPr>
        <w:t xml:space="preserve"> Road campus for babies from 12 weeks and children aged 2 to 5 years.  It is open 8.00 am to 5.30 pm Monday to Thursday and 8.30 am to 5.00 pm Friday.  Further details are available from the Nursery staff on 0121 602 7552.</w:t>
      </w:r>
    </w:p>
    <w:p w14:paraId="2B989A2F" w14:textId="77777777" w:rsidR="00F35FC1" w:rsidRPr="002B0C55" w:rsidRDefault="00F35FC1" w:rsidP="00F35FC1">
      <w:pPr>
        <w:rPr>
          <w:rFonts w:asciiTheme="minorHAnsi" w:hAnsiTheme="minorHAnsi" w:cs="Arial"/>
          <w:sz w:val="22"/>
          <w:szCs w:val="22"/>
        </w:rPr>
      </w:pPr>
      <w:r w:rsidRPr="002B0C55">
        <w:rPr>
          <w:rFonts w:asciiTheme="minorHAnsi" w:hAnsiTheme="minorHAnsi" w:cs="Arial"/>
          <w:sz w:val="22"/>
          <w:szCs w:val="22"/>
        </w:rPr>
        <w:t xml:space="preserve">It is registered at present for 29 children in the early </w:t>
      </w:r>
      <w:proofErr w:type="gramStart"/>
      <w:r w:rsidRPr="002B0C55">
        <w:rPr>
          <w:rFonts w:asciiTheme="minorHAnsi" w:hAnsiTheme="minorHAnsi" w:cs="Arial"/>
          <w:sz w:val="22"/>
          <w:szCs w:val="22"/>
        </w:rPr>
        <w:t>years</w:t>
      </w:r>
      <w:proofErr w:type="gramEnd"/>
      <w:r w:rsidRPr="002B0C55">
        <w:rPr>
          <w:rFonts w:asciiTheme="minorHAnsi" w:hAnsiTheme="minorHAnsi" w:cs="Arial"/>
          <w:sz w:val="22"/>
          <w:szCs w:val="22"/>
        </w:rPr>
        <w:t xml:space="preserve"> age range. The baby room caters for 9 babies. </w:t>
      </w:r>
    </w:p>
    <w:p w14:paraId="185FD950" w14:textId="77777777" w:rsidR="00F35FC1" w:rsidRPr="002B0C55" w:rsidRDefault="00F35FC1" w:rsidP="00F35FC1">
      <w:pPr>
        <w:rPr>
          <w:rFonts w:asciiTheme="minorHAnsi" w:hAnsiTheme="minorHAnsi" w:cs="Arial"/>
          <w:sz w:val="22"/>
          <w:szCs w:val="22"/>
        </w:rPr>
      </w:pPr>
    </w:p>
    <w:p w14:paraId="30209C8B" w14:textId="77777777" w:rsidR="00F35FC1" w:rsidRPr="002B0C55" w:rsidRDefault="00F35FC1" w:rsidP="00F35FC1">
      <w:pPr>
        <w:keepNext/>
        <w:outlineLvl w:val="1"/>
        <w:rPr>
          <w:rFonts w:asciiTheme="minorHAnsi" w:hAnsiTheme="minorHAnsi" w:cs="Arial"/>
          <w:b/>
          <w:sz w:val="22"/>
          <w:szCs w:val="22"/>
        </w:rPr>
      </w:pPr>
      <w:r w:rsidRPr="002B0C55">
        <w:rPr>
          <w:rFonts w:asciiTheme="minorHAnsi" w:hAnsiTheme="minorHAnsi" w:cs="Arial"/>
          <w:b/>
          <w:sz w:val="22"/>
          <w:szCs w:val="22"/>
        </w:rPr>
        <w:t>Information Technology</w:t>
      </w:r>
    </w:p>
    <w:p w14:paraId="6E224919" w14:textId="77777777" w:rsidR="00F35FC1" w:rsidRPr="002B0C55" w:rsidRDefault="00F35FC1" w:rsidP="00F35FC1">
      <w:pPr>
        <w:rPr>
          <w:rFonts w:asciiTheme="minorHAnsi" w:hAnsiTheme="minorHAnsi" w:cs="Arial"/>
          <w:sz w:val="22"/>
          <w:szCs w:val="22"/>
        </w:rPr>
      </w:pPr>
      <w:r w:rsidRPr="002B0C55">
        <w:rPr>
          <w:rFonts w:asciiTheme="minorHAnsi" w:hAnsiTheme="minorHAnsi" w:cs="Arial"/>
          <w:sz w:val="22"/>
          <w:szCs w:val="22"/>
        </w:rPr>
        <w:t>The College has around 2500 computers across its sites including PCs, laptops, netbooks and Macs running a range of industry standard software. Equipment is available for long and short term loans, and guest access to our wireless network is provided for personal devices. We also run a PC booking system to ensure you can get access to a computer when you need it. A wide range of classroom technologies are in place such as the Moodle Virtual Learning Environment, cameras, voting devices and interactive whiteboards/data projectors.</w:t>
      </w:r>
    </w:p>
    <w:p w14:paraId="345B44A9" w14:textId="77777777" w:rsidR="00F35FC1" w:rsidRPr="002B0C55" w:rsidRDefault="00F35FC1" w:rsidP="00F35FC1">
      <w:pPr>
        <w:rPr>
          <w:rFonts w:asciiTheme="minorHAnsi" w:hAnsiTheme="minorHAnsi" w:cs="Arial"/>
          <w:sz w:val="22"/>
          <w:szCs w:val="22"/>
        </w:rPr>
      </w:pPr>
      <w:r w:rsidRPr="002B0C55">
        <w:rPr>
          <w:rFonts w:asciiTheme="minorHAnsi" w:hAnsiTheme="minorHAnsi" w:cs="Arial"/>
          <w:sz w:val="22"/>
          <w:szCs w:val="22"/>
        </w:rPr>
        <w:t> </w:t>
      </w:r>
    </w:p>
    <w:p w14:paraId="2C65D58C" w14:textId="77777777" w:rsidR="00F35FC1" w:rsidRPr="002B0C55" w:rsidRDefault="00F35FC1" w:rsidP="00F35FC1">
      <w:pPr>
        <w:rPr>
          <w:rFonts w:asciiTheme="minorHAnsi" w:hAnsiTheme="minorHAnsi" w:cs="Arial"/>
          <w:sz w:val="22"/>
          <w:szCs w:val="22"/>
        </w:rPr>
      </w:pPr>
      <w:r w:rsidRPr="002B0C55">
        <w:rPr>
          <w:rFonts w:asciiTheme="minorHAnsi" w:hAnsiTheme="minorHAnsi" w:cs="Arial"/>
          <w:sz w:val="22"/>
          <w:szCs w:val="22"/>
        </w:rPr>
        <w:t xml:space="preserve">All staff and students are given a personal computer account with access to email and storage which is available on and off site. </w:t>
      </w:r>
    </w:p>
    <w:p w14:paraId="59BE20A4" w14:textId="77777777" w:rsidR="00F35FC1" w:rsidRPr="002B0C55" w:rsidRDefault="00F35FC1" w:rsidP="00F35FC1">
      <w:pPr>
        <w:rPr>
          <w:rFonts w:asciiTheme="minorHAnsi" w:hAnsiTheme="minorHAnsi" w:cs="Arial"/>
          <w:sz w:val="22"/>
          <w:szCs w:val="22"/>
        </w:rPr>
      </w:pPr>
    </w:p>
    <w:p w14:paraId="6DF72A0A" w14:textId="77777777" w:rsidR="00F35FC1" w:rsidRPr="002B0C55" w:rsidRDefault="00F35FC1" w:rsidP="00F35FC1">
      <w:pPr>
        <w:rPr>
          <w:rFonts w:asciiTheme="minorHAnsi" w:hAnsiTheme="minorHAnsi" w:cs="Arial"/>
          <w:sz w:val="22"/>
          <w:szCs w:val="22"/>
        </w:rPr>
      </w:pPr>
      <w:r w:rsidRPr="002B0C55">
        <w:rPr>
          <w:rFonts w:asciiTheme="minorHAnsi" w:hAnsiTheme="minorHAnsi" w:cs="Arial"/>
          <w:sz w:val="22"/>
          <w:szCs w:val="22"/>
        </w:rPr>
        <w:t>Electronic communication between students and staff must only be via College network accounts (not personal email accounts).</w:t>
      </w:r>
    </w:p>
    <w:p w14:paraId="3E14A224" w14:textId="77777777" w:rsidR="00F35FC1" w:rsidRPr="002B0C55" w:rsidRDefault="00F35FC1" w:rsidP="00F35FC1">
      <w:pPr>
        <w:rPr>
          <w:rFonts w:asciiTheme="minorHAnsi" w:hAnsiTheme="minorHAnsi" w:cs="Arial"/>
          <w:sz w:val="22"/>
          <w:szCs w:val="22"/>
        </w:rPr>
      </w:pPr>
      <w:r w:rsidRPr="002B0C55">
        <w:rPr>
          <w:rFonts w:asciiTheme="minorHAnsi" w:hAnsiTheme="minorHAnsi" w:cs="Arial"/>
          <w:sz w:val="22"/>
          <w:szCs w:val="22"/>
        </w:rPr>
        <w:t> </w:t>
      </w:r>
    </w:p>
    <w:p w14:paraId="389D171F" w14:textId="77777777" w:rsidR="00F35FC1" w:rsidRPr="002B0C55" w:rsidRDefault="00F35FC1" w:rsidP="00F35FC1">
      <w:pPr>
        <w:keepNext/>
        <w:outlineLvl w:val="1"/>
        <w:rPr>
          <w:rFonts w:asciiTheme="minorHAnsi" w:hAnsiTheme="minorHAnsi" w:cs="Arial"/>
          <w:b/>
          <w:sz w:val="22"/>
          <w:szCs w:val="22"/>
        </w:rPr>
      </w:pPr>
      <w:r w:rsidRPr="002B0C55">
        <w:rPr>
          <w:rFonts w:asciiTheme="minorHAnsi" w:hAnsiTheme="minorHAnsi" w:cs="Arial"/>
          <w:b/>
          <w:sz w:val="22"/>
          <w:szCs w:val="22"/>
        </w:rPr>
        <w:t>Health and Safety</w:t>
      </w:r>
    </w:p>
    <w:p w14:paraId="7D8CC425" w14:textId="77777777" w:rsidR="00F35FC1" w:rsidRPr="002B0C55" w:rsidRDefault="00F35FC1" w:rsidP="00F35FC1">
      <w:pPr>
        <w:tabs>
          <w:tab w:val="left" w:pos="0"/>
        </w:tabs>
        <w:rPr>
          <w:rFonts w:asciiTheme="minorHAnsi" w:hAnsiTheme="minorHAnsi" w:cs="Arial"/>
          <w:sz w:val="22"/>
          <w:szCs w:val="22"/>
        </w:rPr>
      </w:pPr>
      <w:r w:rsidRPr="002B0C55">
        <w:rPr>
          <w:rFonts w:asciiTheme="minorHAnsi" w:hAnsiTheme="minorHAnsi" w:cs="Arial"/>
          <w:sz w:val="22"/>
          <w:szCs w:val="22"/>
        </w:rPr>
        <w:t xml:space="preserve">The College and its employers have legal obligations in respect of the health, safety and welfare of persons at work and the protection of others against risks to health and safety in connection with their activities.  Specific health and safety responsibilities are detailed in the College’s Health and Safety Policy. </w:t>
      </w:r>
    </w:p>
    <w:p w14:paraId="1C4DAF03" w14:textId="77777777" w:rsidR="00F35FC1" w:rsidRPr="002B0C55" w:rsidRDefault="00F35FC1" w:rsidP="00F35FC1">
      <w:pPr>
        <w:tabs>
          <w:tab w:val="left" w:pos="0"/>
        </w:tabs>
        <w:rPr>
          <w:rFonts w:asciiTheme="minorHAnsi" w:hAnsiTheme="minorHAnsi" w:cs="Arial"/>
          <w:sz w:val="22"/>
          <w:szCs w:val="22"/>
        </w:rPr>
      </w:pPr>
    </w:p>
    <w:p w14:paraId="6B3FCB65" w14:textId="77777777" w:rsidR="00F35FC1" w:rsidRPr="002B0C55" w:rsidRDefault="00F35FC1" w:rsidP="00F35FC1">
      <w:pPr>
        <w:keepNext/>
        <w:outlineLvl w:val="1"/>
        <w:rPr>
          <w:rFonts w:asciiTheme="minorHAnsi" w:hAnsiTheme="minorHAnsi" w:cs="Arial"/>
          <w:b/>
          <w:sz w:val="22"/>
          <w:szCs w:val="22"/>
        </w:rPr>
      </w:pPr>
    </w:p>
    <w:p w14:paraId="096AE292" w14:textId="77777777" w:rsidR="00F35FC1" w:rsidRPr="002B0C55" w:rsidRDefault="00F35FC1" w:rsidP="00F35FC1">
      <w:pPr>
        <w:keepNext/>
        <w:outlineLvl w:val="1"/>
        <w:rPr>
          <w:rFonts w:asciiTheme="minorHAnsi" w:hAnsiTheme="minorHAnsi" w:cs="Arial"/>
          <w:b/>
          <w:sz w:val="22"/>
          <w:szCs w:val="22"/>
        </w:rPr>
      </w:pPr>
      <w:r w:rsidRPr="002B0C55">
        <w:rPr>
          <w:rFonts w:asciiTheme="minorHAnsi" w:hAnsiTheme="minorHAnsi" w:cs="Arial"/>
          <w:b/>
          <w:sz w:val="22"/>
          <w:szCs w:val="22"/>
        </w:rPr>
        <w:t xml:space="preserve">Smoking  </w:t>
      </w:r>
    </w:p>
    <w:p w14:paraId="6482BEB3" w14:textId="77777777" w:rsidR="00F35FC1" w:rsidRPr="002B0C55" w:rsidRDefault="00F35FC1" w:rsidP="00F35FC1">
      <w:pPr>
        <w:rPr>
          <w:rFonts w:asciiTheme="minorHAnsi" w:hAnsiTheme="minorHAnsi" w:cs="Arial"/>
          <w:sz w:val="22"/>
          <w:szCs w:val="22"/>
        </w:rPr>
      </w:pPr>
      <w:r w:rsidRPr="002B0C55">
        <w:rPr>
          <w:rFonts w:asciiTheme="minorHAnsi" w:hAnsiTheme="minorHAnsi" w:cs="Arial"/>
          <w:sz w:val="22"/>
          <w:szCs w:val="22"/>
        </w:rPr>
        <w:t>Halesowen College is a designated smoke-free environment within the parameter of all College property with the exception of “smoking shelters”.  This rule applies equally to staff, Governors and students, and to all categories of visitor.  Acceptance of this rule is a condition of employment for staff, and a condition of being a student for students.</w:t>
      </w:r>
    </w:p>
    <w:p w14:paraId="06DAB3B2" w14:textId="77777777" w:rsidR="00F35FC1" w:rsidRPr="002B0C55" w:rsidRDefault="00F35FC1" w:rsidP="00F35FC1">
      <w:pPr>
        <w:rPr>
          <w:rFonts w:asciiTheme="minorHAnsi" w:hAnsiTheme="minorHAnsi" w:cs="Arial"/>
          <w:sz w:val="22"/>
          <w:szCs w:val="22"/>
        </w:rPr>
      </w:pPr>
    </w:p>
    <w:p w14:paraId="0F2C5EE7" w14:textId="77777777" w:rsidR="00F35FC1" w:rsidRPr="002B0C55" w:rsidRDefault="00F35FC1" w:rsidP="00F35FC1">
      <w:pPr>
        <w:keepNext/>
        <w:outlineLvl w:val="1"/>
        <w:rPr>
          <w:rFonts w:asciiTheme="minorHAnsi" w:hAnsiTheme="minorHAnsi" w:cs="Arial"/>
          <w:b/>
          <w:sz w:val="22"/>
          <w:szCs w:val="22"/>
        </w:rPr>
      </w:pPr>
      <w:r w:rsidRPr="002B0C55">
        <w:rPr>
          <w:rFonts w:asciiTheme="minorHAnsi" w:hAnsiTheme="minorHAnsi" w:cs="Arial"/>
          <w:b/>
          <w:sz w:val="22"/>
          <w:szCs w:val="22"/>
        </w:rPr>
        <w:t xml:space="preserve">Disclosure and Barring Service Check </w:t>
      </w:r>
    </w:p>
    <w:p w14:paraId="34416FFA" w14:textId="77777777" w:rsidR="00F35FC1" w:rsidRPr="002B0C55" w:rsidRDefault="00F35FC1" w:rsidP="00F35FC1">
      <w:pPr>
        <w:rPr>
          <w:rFonts w:asciiTheme="minorHAnsi" w:hAnsiTheme="minorHAnsi" w:cs="Arial"/>
          <w:sz w:val="22"/>
          <w:szCs w:val="22"/>
        </w:rPr>
      </w:pPr>
      <w:r w:rsidRPr="002B0C55">
        <w:rPr>
          <w:rFonts w:asciiTheme="minorHAnsi" w:hAnsiTheme="minorHAnsi" w:cs="Arial"/>
          <w:sz w:val="22"/>
          <w:szCs w:val="22"/>
        </w:rPr>
        <w:t>All staff must undergo an Enhanced DBS Check and cannot commence employment until satisfactory clearance is received.   All staff should attend relevant training on safeguarding children.  Halesowen College is committed to safeguarding and promoting the welfare of children and young people and expects all staff and volunteers to share this commitment. The recruitment interview will explore an applicant’s suitability to work with children/young people.</w:t>
      </w:r>
    </w:p>
    <w:p w14:paraId="4D719C2A" w14:textId="77777777" w:rsidR="00F35FC1" w:rsidRPr="002B0C55" w:rsidRDefault="00F35FC1" w:rsidP="00F35FC1">
      <w:pPr>
        <w:rPr>
          <w:rFonts w:asciiTheme="minorHAnsi" w:hAnsiTheme="minorHAnsi" w:cs="Arial"/>
          <w:sz w:val="22"/>
          <w:szCs w:val="22"/>
        </w:rPr>
      </w:pPr>
    </w:p>
    <w:p w14:paraId="1A80E900" w14:textId="77777777" w:rsidR="00F35FC1" w:rsidRPr="002B0C55" w:rsidRDefault="00F35FC1" w:rsidP="00F35FC1">
      <w:pPr>
        <w:rPr>
          <w:rFonts w:asciiTheme="minorHAnsi" w:hAnsiTheme="minorHAnsi" w:cs="Arial"/>
          <w:i/>
          <w:sz w:val="22"/>
          <w:szCs w:val="22"/>
        </w:rPr>
      </w:pPr>
      <w:r w:rsidRPr="002B0C55">
        <w:rPr>
          <w:rFonts w:asciiTheme="minorHAnsi" w:hAnsiTheme="minorHAnsi" w:cs="Arial"/>
          <w:bCs/>
          <w:i/>
          <w:sz w:val="22"/>
          <w:szCs w:val="22"/>
        </w:rPr>
        <w:t>Note: This job description is current at the time of issue. It should be recognised that, in keeping with organisational changes and developments, it may be necessary to review the duties listed from time to time and change them to meet organisational objectives.</w:t>
      </w:r>
    </w:p>
    <w:p w14:paraId="5E77747F" w14:textId="77777777" w:rsidR="00F35FC1" w:rsidRPr="002B0C55" w:rsidRDefault="00F35FC1" w:rsidP="00F35FC1">
      <w:pPr>
        <w:rPr>
          <w:rFonts w:asciiTheme="minorHAnsi" w:hAnsiTheme="minorHAnsi" w:cs="Arial"/>
          <w:sz w:val="22"/>
          <w:szCs w:val="22"/>
        </w:rPr>
      </w:pPr>
    </w:p>
    <w:p w14:paraId="27BD21A0" w14:textId="77777777" w:rsidR="00F35FC1" w:rsidRPr="002B0C55" w:rsidRDefault="00F35FC1" w:rsidP="00F35FC1">
      <w:pPr>
        <w:rPr>
          <w:rFonts w:asciiTheme="minorHAnsi" w:hAnsiTheme="minorHAnsi" w:cs="Arial"/>
          <w:sz w:val="22"/>
          <w:szCs w:val="22"/>
        </w:rPr>
      </w:pPr>
    </w:p>
    <w:p w14:paraId="1DBFC9C6" w14:textId="77777777" w:rsidR="00F35FC1" w:rsidRPr="002B0C55" w:rsidRDefault="00F35FC1" w:rsidP="00F35FC1">
      <w:pPr>
        <w:jc w:val="center"/>
        <w:rPr>
          <w:rFonts w:asciiTheme="minorHAnsi" w:hAnsiTheme="minorHAnsi" w:cs="Arial"/>
          <w:sz w:val="22"/>
          <w:szCs w:val="22"/>
        </w:rPr>
      </w:pPr>
    </w:p>
    <w:p w14:paraId="61AC71D1" w14:textId="77777777" w:rsidR="00F35FC1" w:rsidRPr="002B0C55" w:rsidRDefault="00F35FC1" w:rsidP="00F35FC1">
      <w:pPr>
        <w:jc w:val="center"/>
        <w:rPr>
          <w:rFonts w:asciiTheme="minorHAnsi" w:hAnsiTheme="minorHAnsi" w:cs="Arial"/>
          <w:sz w:val="22"/>
          <w:szCs w:val="22"/>
        </w:rPr>
      </w:pPr>
    </w:p>
    <w:p w14:paraId="2F97444E" w14:textId="77777777" w:rsidR="00F35FC1" w:rsidRPr="002B0C55" w:rsidRDefault="00F35FC1" w:rsidP="00F35FC1">
      <w:pPr>
        <w:jc w:val="center"/>
        <w:rPr>
          <w:rFonts w:asciiTheme="minorHAnsi" w:hAnsiTheme="minorHAnsi" w:cs="Arial"/>
          <w:sz w:val="22"/>
          <w:szCs w:val="22"/>
        </w:rPr>
      </w:pPr>
    </w:p>
    <w:p w14:paraId="592434F5" w14:textId="77777777" w:rsidR="00F35FC1" w:rsidRPr="002B0C55" w:rsidRDefault="00F35FC1" w:rsidP="00F35FC1">
      <w:pPr>
        <w:jc w:val="center"/>
        <w:rPr>
          <w:rFonts w:asciiTheme="minorHAnsi" w:hAnsiTheme="minorHAnsi" w:cs="Arial"/>
          <w:sz w:val="22"/>
          <w:szCs w:val="22"/>
        </w:rPr>
      </w:pPr>
    </w:p>
    <w:p w14:paraId="5D1085ED" w14:textId="77777777" w:rsidR="00F35FC1" w:rsidRPr="002B0C55" w:rsidRDefault="00F35FC1" w:rsidP="00F35FC1">
      <w:pPr>
        <w:jc w:val="center"/>
        <w:rPr>
          <w:rFonts w:asciiTheme="minorHAnsi" w:hAnsiTheme="minorHAnsi" w:cs="Arial"/>
          <w:sz w:val="22"/>
          <w:szCs w:val="22"/>
        </w:rPr>
      </w:pPr>
    </w:p>
    <w:p w14:paraId="5DEEB6A7" w14:textId="77777777" w:rsidR="00F35FC1" w:rsidRPr="002B0C55" w:rsidRDefault="00F35FC1" w:rsidP="00F35FC1">
      <w:pPr>
        <w:jc w:val="center"/>
        <w:rPr>
          <w:rFonts w:asciiTheme="minorHAnsi" w:hAnsiTheme="minorHAnsi" w:cs="Arial"/>
          <w:sz w:val="22"/>
          <w:szCs w:val="22"/>
        </w:rPr>
      </w:pPr>
      <w:r w:rsidRPr="002B0C55">
        <w:rPr>
          <w:rFonts w:asciiTheme="minorHAnsi" w:hAnsiTheme="minorHAnsi" w:cs="Arial"/>
          <w:sz w:val="22"/>
          <w:szCs w:val="22"/>
        </w:rPr>
        <w:t>-</w:t>
      </w:r>
    </w:p>
    <w:p w14:paraId="317AA7F3" w14:textId="77777777" w:rsidR="00291AB5" w:rsidRPr="002B0C55" w:rsidRDefault="00291AB5" w:rsidP="00573409">
      <w:pPr>
        <w:autoSpaceDE w:val="0"/>
        <w:autoSpaceDN w:val="0"/>
        <w:adjustRightInd w:val="0"/>
        <w:jc w:val="both"/>
        <w:rPr>
          <w:rFonts w:asciiTheme="minorHAnsi" w:hAnsiTheme="minorHAnsi" w:cs="Arial"/>
          <w:b/>
          <w:bCs/>
          <w:color w:val="000000"/>
          <w:sz w:val="22"/>
          <w:szCs w:val="22"/>
        </w:rPr>
      </w:pPr>
    </w:p>
    <w:sectPr w:rsidR="00291AB5" w:rsidRPr="002B0C55" w:rsidSect="00F35FC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7EB2F" w14:textId="77777777" w:rsidR="000C47EE" w:rsidRDefault="000C47EE" w:rsidP="00BB287E">
      <w:r>
        <w:separator/>
      </w:r>
    </w:p>
  </w:endnote>
  <w:endnote w:type="continuationSeparator" w:id="0">
    <w:p w14:paraId="0E324407" w14:textId="77777777" w:rsidR="000C47EE" w:rsidRDefault="000C47EE" w:rsidP="00BB2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7D6F5" w14:textId="6E722F25" w:rsidR="00F35FC1" w:rsidRPr="004F3409" w:rsidRDefault="006776DB" w:rsidP="00F35FC1">
    <w:pPr>
      <w:pStyle w:val="Footer"/>
      <w:rPr>
        <w:rFonts w:ascii="Calibri" w:hAnsi="Calibri"/>
        <w:color w:val="44546A"/>
        <w:sz w:val="18"/>
        <w:szCs w:val="18"/>
      </w:rPr>
    </w:pPr>
    <w:r>
      <w:rPr>
        <w:rFonts w:ascii="Calibri" w:hAnsi="Calibri"/>
        <w:color w:val="44546A"/>
        <w:sz w:val="18"/>
        <w:szCs w:val="18"/>
      </w:rPr>
      <w:t>Outreach HUB Assistant</w:t>
    </w:r>
  </w:p>
  <w:p w14:paraId="2AE3C2A0" w14:textId="5D1273D6" w:rsidR="00F715B9" w:rsidRPr="00F35FC1" w:rsidRDefault="00F35FC1" w:rsidP="00F35FC1">
    <w:pPr>
      <w:pStyle w:val="Footer"/>
      <w:ind w:left="4153" w:hanging="4153"/>
      <w:jc w:val="right"/>
      <w:rPr>
        <w:rFonts w:ascii="Calibri" w:hAnsi="Calibri"/>
        <w:color w:val="44546A"/>
        <w:sz w:val="18"/>
        <w:szCs w:val="18"/>
      </w:rPr>
    </w:pPr>
    <w:r w:rsidRPr="004F3409">
      <w:rPr>
        <w:rFonts w:ascii="Calibri" w:hAnsi="Calibri"/>
        <w:color w:val="44546A"/>
        <w:sz w:val="18"/>
        <w:szCs w:val="18"/>
      </w:rPr>
      <w:t xml:space="preserve">Page </w:t>
    </w:r>
    <w:r w:rsidRPr="004F3409">
      <w:rPr>
        <w:rFonts w:ascii="Calibri" w:hAnsi="Calibri"/>
        <w:color w:val="44546A"/>
        <w:sz w:val="18"/>
        <w:szCs w:val="18"/>
      </w:rPr>
      <w:fldChar w:fldCharType="begin"/>
    </w:r>
    <w:r w:rsidRPr="004F3409">
      <w:rPr>
        <w:rFonts w:ascii="Calibri" w:hAnsi="Calibri"/>
        <w:color w:val="44546A"/>
        <w:sz w:val="18"/>
        <w:szCs w:val="18"/>
      </w:rPr>
      <w:instrText xml:space="preserve"> PAGE  \* Arabic  \* MERGEFORMAT </w:instrText>
    </w:r>
    <w:r w:rsidRPr="004F3409">
      <w:rPr>
        <w:rFonts w:ascii="Calibri" w:hAnsi="Calibri"/>
        <w:color w:val="44546A"/>
        <w:sz w:val="18"/>
        <w:szCs w:val="18"/>
      </w:rPr>
      <w:fldChar w:fldCharType="separate"/>
    </w:r>
    <w:r w:rsidR="00AF6C9F">
      <w:rPr>
        <w:rFonts w:ascii="Calibri" w:hAnsi="Calibri"/>
        <w:noProof/>
        <w:color w:val="44546A"/>
        <w:sz w:val="18"/>
        <w:szCs w:val="18"/>
      </w:rPr>
      <w:t>4</w:t>
    </w:r>
    <w:r w:rsidRPr="004F3409">
      <w:rPr>
        <w:rFonts w:ascii="Calibri" w:hAnsi="Calibri"/>
        <w:color w:val="44546A"/>
        <w:sz w:val="18"/>
        <w:szCs w:val="18"/>
      </w:rPr>
      <w:fldChar w:fldCharType="end"/>
    </w:r>
    <w:r w:rsidRPr="004F3409">
      <w:rPr>
        <w:rFonts w:ascii="Calibri" w:hAnsi="Calibri"/>
        <w:color w:val="44546A"/>
        <w:sz w:val="18"/>
        <w:szCs w:val="18"/>
      </w:rPr>
      <w:t xml:space="preserve"> of </w:t>
    </w:r>
    <w:r w:rsidRPr="004F3409">
      <w:rPr>
        <w:rFonts w:ascii="Calibri" w:hAnsi="Calibri"/>
        <w:color w:val="44546A"/>
        <w:sz w:val="18"/>
        <w:szCs w:val="18"/>
      </w:rPr>
      <w:fldChar w:fldCharType="begin"/>
    </w:r>
    <w:r w:rsidRPr="004F3409">
      <w:rPr>
        <w:rFonts w:ascii="Calibri" w:hAnsi="Calibri"/>
        <w:color w:val="44546A"/>
        <w:sz w:val="18"/>
        <w:szCs w:val="18"/>
      </w:rPr>
      <w:instrText xml:space="preserve"> NUMPAGES  \* Arabic  \* MERGEFORMAT </w:instrText>
    </w:r>
    <w:r w:rsidRPr="004F3409">
      <w:rPr>
        <w:rFonts w:ascii="Calibri" w:hAnsi="Calibri"/>
        <w:color w:val="44546A"/>
        <w:sz w:val="18"/>
        <w:szCs w:val="18"/>
      </w:rPr>
      <w:fldChar w:fldCharType="separate"/>
    </w:r>
    <w:r w:rsidR="00AF6C9F">
      <w:rPr>
        <w:rFonts w:ascii="Calibri" w:hAnsi="Calibri"/>
        <w:noProof/>
        <w:color w:val="44546A"/>
        <w:sz w:val="18"/>
        <w:szCs w:val="18"/>
      </w:rPr>
      <w:t>4</w:t>
    </w:r>
    <w:r w:rsidRPr="004F3409">
      <w:rPr>
        <w:rFonts w:ascii="Calibri" w:hAnsi="Calibri"/>
        <w:color w:val="44546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9B0F8" w14:textId="77777777" w:rsidR="000C47EE" w:rsidRDefault="000C47EE" w:rsidP="00BB287E">
      <w:r>
        <w:separator/>
      </w:r>
    </w:p>
  </w:footnote>
  <w:footnote w:type="continuationSeparator" w:id="0">
    <w:p w14:paraId="2B88D8FB" w14:textId="77777777" w:rsidR="000C47EE" w:rsidRDefault="000C47EE" w:rsidP="00BB28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BC6C39C"/>
    <w:lvl w:ilvl="0">
      <w:start w:val="1"/>
      <w:numFmt w:val="bullet"/>
      <w:pStyle w:val="1stBullet"/>
      <w:lvlText w:val=""/>
      <w:lvlJc w:val="left"/>
      <w:pPr>
        <w:tabs>
          <w:tab w:val="num" w:pos="360"/>
        </w:tabs>
        <w:ind w:left="360" w:hanging="360"/>
      </w:pPr>
      <w:rPr>
        <w:rFonts w:ascii="Wingdings" w:hAnsi="Wingdings" w:cs="Wingdings" w:hint="default"/>
        <w:b/>
        <w:bCs/>
        <w:i w:val="0"/>
        <w:iCs w:val="0"/>
        <w:color w:val="000080"/>
        <w:sz w:val="20"/>
        <w:szCs w:val="20"/>
      </w:rPr>
    </w:lvl>
  </w:abstractNum>
  <w:abstractNum w:abstractNumId="1" w15:restartNumberingAfterBreak="0">
    <w:nsid w:val="08985143"/>
    <w:multiLevelType w:val="singleLevel"/>
    <w:tmpl w:val="08090001"/>
    <w:lvl w:ilvl="0">
      <w:start w:val="1"/>
      <w:numFmt w:val="bullet"/>
      <w:lvlText w:val=""/>
      <w:lvlJc w:val="left"/>
      <w:pPr>
        <w:ind w:left="720" w:hanging="360"/>
      </w:pPr>
      <w:rPr>
        <w:rFonts w:ascii="Symbol" w:hAnsi="Symbol" w:hint="default"/>
      </w:rPr>
    </w:lvl>
  </w:abstractNum>
  <w:abstractNum w:abstractNumId="2" w15:restartNumberingAfterBreak="0">
    <w:nsid w:val="0A1565EA"/>
    <w:multiLevelType w:val="hybridMultilevel"/>
    <w:tmpl w:val="1F5C82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807704"/>
    <w:multiLevelType w:val="hybridMultilevel"/>
    <w:tmpl w:val="7E2A77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820BC5"/>
    <w:multiLevelType w:val="hybridMultilevel"/>
    <w:tmpl w:val="55DA18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F03FBD"/>
    <w:multiLevelType w:val="hybridMultilevel"/>
    <w:tmpl w:val="EAF451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013688"/>
    <w:multiLevelType w:val="hybridMultilevel"/>
    <w:tmpl w:val="4EB6FC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DE6CBB"/>
    <w:multiLevelType w:val="hybridMultilevel"/>
    <w:tmpl w:val="FDBCA7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5B49F8"/>
    <w:multiLevelType w:val="singleLevel"/>
    <w:tmpl w:val="AC6AEDD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7ED2F53"/>
    <w:multiLevelType w:val="hybridMultilevel"/>
    <w:tmpl w:val="6B8A14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743DAB"/>
    <w:multiLevelType w:val="hybridMultilevel"/>
    <w:tmpl w:val="4EDE10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BF49B4"/>
    <w:multiLevelType w:val="hybridMultilevel"/>
    <w:tmpl w:val="8356E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0A373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0004BF0"/>
    <w:multiLevelType w:val="hybridMultilevel"/>
    <w:tmpl w:val="298A02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53D52EB"/>
    <w:multiLevelType w:val="hybridMultilevel"/>
    <w:tmpl w:val="C928A7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64671C"/>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6" w15:restartNumberingAfterBreak="0">
    <w:nsid w:val="6F9B6454"/>
    <w:multiLevelType w:val="hybridMultilevel"/>
    <w:tmpl w:val="6CBA82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466B80"/>
    <w:multiLevelType w:val="hybridMultilevel"/>
    <w:tmpl w:val="9FDC5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1006A3"/>
    <w:multiLevelType w:val="hybridMultilevel"/>
    <w:tmpl w:val="25300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F8E3E63"/>
    <w:multiLevelType w:val="hybridMultilevel"/>
    <w:tmpl w:val="C7908CFA"/>
    <w:lvl w:ilvl="0" w:tplc="0809000F">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14"/>
  </w:num>
  <w:num w:numId="4">
    <w:abstractNumId w:val="8"/>
  </w:num>
  <w:num w:numId="5">
    <w:abstractNumId w:val="2"/>
  </w:num>
  <w:num w:numId="6">
    <w:abstractNumId w:val="9"/>
  </w:num>
  <w:num w:numId="7">
    <w:abstractNumId w:val="17"/>
  </w:num>
  <w:num w:numId="8">
    <w:abstractNumId w:val="3"/>
  </w:num>
  <w:num w:numId="9">
    <w:abstractNumId w:val="16"/>
  </w:num>
  <w:num w:numId="10">
    <w:abstractNumId w:val="5"/>
  </w:num>
  <w:num w:numId="11">
    <w:abstractNumId w:val="6"/>
  </w:num>
  <w:num w:numId="12">
    <w:abstractNumId w:val="10"/>
  </w:num>
  <w:num w:numId="13">
    <w:abstractNumId w:val="1"/>
  </w:num>
  <w:num w:numId="14">
    <w:abstractNumId w:val="12"/>
  </w:num>
  <w:num w:numId="15">
    <w:abstractNumId w:val="15"/>
  </w:num>
  <w:num w:numId="16">
    <w:abstractNumId w:val="11"/>
  </w:num>
  <w:num w:numId="17">
    <w:abstractNumId w:val="19"/>
  </w:num>
  <w:num w:numId="18">
    <w:abstractNumId w:val="18"/>
  </w:num>
  <w:num w:numId="19">
    <w:abstractNumId w:val="1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87E"/>
    <w:rsid w:val="000043C3"/>
    <w:rsid w:val="00006CE1"/>
    <w:rsid w:val="00013535"/>
    <w:rsid w:val="000406B6"/>
    <w:rsid w:val="00046630"/>
    <w:rsid w:val="000657EC"/>
    <w:rsid w:val="0008356A"/>
    <w:rsid w:val="00086964"/>
    <w:rsid w:val="000924CD"/>
    <w:rsid w:val="000C38B6"/>
    <w:rsid w:val="000C47EE"/>
    <w:rsid w:val="000D15AD"/>
    <w:rsid w:val="000E774C"/>
    <w:rsid w:val="000F1186"/>
    <w:rsid w:val="000F1971"/>
    <w:rsid w:val="001105F0"/>
    <w:rsid w:val="00127531"/>
    <w:rsid w:val="00127882"/>
    <w:rsid w:val="00141AC0"/>
    <w:rsid w:val="001426BB"/>
    <w:rsid w:val="001869C1"/>
    <w:rsid w:val="0019501B"/>
    <w:rsid w:val="001A272E"/>
    <w:rsid w:val="001D1E1D"/>
    <w:rsid w:val="002253DF"/>
    <w:rsid w:val="002557FD"/>
    <w:rsid w:val="00256BAC"/>
    <w:rsid w:val="0027006C"/>
    <w:rsid w:val="00291AB5"/>
    <w:rsid w:val="00295E95"/>
    <w:rsid w:val="002B0C55"/>
    <w:rsid w:val="002C4945"/>
    <w:rsid w:val="002E0F06"/>
    <w:rsid w:val="002F1788"/>
    <w:rsid w:val="00304542"/>
    <w:rsid w:val="003116E7"/>
    <w:rsid w:val="00322167"/>
    <w:rsid w:val="003229D6"/>
    <w:rsid w:val="00324915"/>
    <w:rsid w:val="00360789"/>
    <w:rsid w:val="00366E56"/>
    <w:rsid w:val="003734F7"/>
    <w:rsid w:val="003A1F2E"/>
    <w:rsid w:val="003A7EA5"/>
    <w:rsid w:val="003C703B"/>
    <w:rsid w:val="003D7948"/>
    <w:rsid w:val="003F01C6"/>
    <w:rsid w:val="0040635D"/>
    <w:rsid w:val="00434D9B"/>
    <w:rsid w:val="004542C0"/>
    <w:rsid w:val="0046335D"/>
    <w:rsid w:val="004925C0"/>
    <w:rsid w:val="00497E7F"/>
    <w:rsid w:val="004B38A2"/>
    <w:rsid w:val="004F0C3D"/>
    <w:rsid w:val="004F5493"/>
    <w:rsid w:val="004F79ED"/>
    <w:rsid w:val="00504C1B"/>
    <w:rsid w:val="00524886"/>
    <w:rsid w:val="00573409"/>
    <w:rsid w:val="005A1110"/>
    <w:rsid w:val="005D017A"/>
    <w:rsid w:val="0061083D"/>
    <w:rsid w:val="00614477"/>
    <w:rsid w:val="0065068A"/>
    <w:rsid w:val="0066732A"/>
    <w:rsid w:val="00672836"/>
    <w:rsid w:val="006776DB"/>
    <w:rsid w:val="00686594"/>
    <w:rsid w:val="006A34D4"/>
    <w:rsid w:val="006B0A02"/>
    <w:rsid w:val="006C1D6C"/>
    <w:rsid w:val="006C4BE4"/>
    <w:rsid w:val="006D7ABB"/>
    <w:rsid w:val="006F69C9"/>
    <w:rsid w:val="0071607E"/>
    <w:rsid w:val="007877E1"/>
    <w:rsid w:val="0079267B"/>
    <w:rsid w:val="007A08FF"/>
    <w:rsid w:val="007D7A2A"/>
    <w:rsid w:val="007E5DBE"/>
    <w:rsid w:val="00822E2D"/>
    <w:rsid w:val="00834D7D"/>
    <w:rsid w:val="00834EB6"/>
    <w:rsid w:val="008605C4"/>
    <w:rsid w:val="00865741"/>
    <w:rsid w:val="00895FD7"/>
    <w:rsid w:val="008A1022"/>
    <w:rsid w:val="008B22F2"/>
    <w:rsid w:val="008B76A0"/>
    <w:rsid w:val="008D2478"/>
    <w:rsid w:val="0090440D"/>
    <w:rsid w:val="009141E0"/>
    <w:rsid w:val="009357C3"/>
    <w:rsid w:val="009437FF"/>
    <w:rsid w:val="00946581"/>
    <w:rsid w:val="00952CC4"/>
    <w:rsid w:val="009C4622"/>
    <w:rsid w:val="009D7F32"/>
    <w:rsid w:val="009E11A9"/>
    <w:rsid w:val="009F0167"/>
    <w:rsid w:val="00A1380F"/>
    <w:rsid w:val="00A15649"/>
    <w:rsid w:val="00A3496E"/>
    <w:rsid w:val="00A40A0A"/>
    <w:rsid w:val="00A578AE"/>
    <w:rsid w:val="00A804F5"/>
    <w:rsid w:val="00A9553E"/>
    <w:rsid w:val="00AA16B4"/>
    <w:rsid w:val="00AC3943"/>
    <w:rsid w:val="00AE75B2"/>
    <w:rsid w:val="00AF6C9F"/>
    <w:rsid w:val="00B1164E"/>
    <w:rsid w:val="00B203C7"/>
    <w:rsid w:val="00B20AE3"/>
    <w:rsid w:val="00B6045A"/>
    <w:rsid w:val="00B805FC"/>
    <w:rsid w:val="00B920EC"/>
    <w:rsid w:val="00B94697"/>
    <w:rsid w:val="00BA3626"/>
    <w:rsid w:val="00BB22AE"/>
    <w:rsid w:val="00BB287E"/>
    <w:rsid w:val="00BB625D"/>
    <w:rsid w:val="00BD23DA"/>
    <w:rsid w:val="00C10087"/>
    <w:rsid w:val="00C24320"/>
    <w:rsid w:val="00C320E1"/>
    <w:rsid w:val="00C63F18"/>
    <w:rsid w:val="00C90A42"/>
    <w:rsid w:val="00CB2797"/>
    <w:rsid w:val="00CB59A5"/>
    <w:rsid w:val="00CD0CFE"/>
    <w:rsid w:val="00CD0F2C"/>
    <w:rsid w:val="00CD3C45"/>
    <w:rsid w:val="00CD7604"/>
    <w:rsid w:val="00CF0B0E"/>
    <w:rsid w:val="00D214BA"/>
    <w:rsid w:val="00D506AC"/>
    <w:rsid w:val="00D77BD1"/>
    <w:rsid w:val="00DB094A"/>
    <w:rsid w:val="00DD1619"/>
    <w:rsid w:val="00E0616B"/>
    <w:rsid w:val="00E162FA"/>
    <w:rsid w:val="00E21E9E"/>
    <w:rsid w:val="00E2788B"/>
    <w:rsid w:val="00E63D99"/>
    <w:rsid w:val="00E91DF2"/>
    <w:rsid w:val="00EC14AC"/>
    <w:rsid w:val="00EC390E"/>
    <w:rsid w:val="00ED1F67"/>
    <w:rsid w:val="00EF3D45"/>
    <w:rsid w:val="00F31567"/>
    <w:rsid w:val="00F35FC1"/>
    <w:rsid w:val="00F57751"/>
    <w:rsid w:val="00F715B9"/>
    <w:rsid w:val="00F835AA"/>
    <w:rsid w:val="00F91706"/>
    <w:rsid w:val="00F94BBF"/>
    <w:rsid w:val="00FA1CCF"/>
    <w:rsid w:val="00FB59DD"/>
    <w:rsid w:val="00FC2EE6"/>
    <w:rsid w:val="00FC41C7"/>
    <w:rsid w:val="00FE0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6C73B7"/>
  <w15:docId w15:val="{CB5DCADB-DFC3-48BA-B453-0FE892807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87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3045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B287E"/>
    <w:pPr>
      <w:keepNext/>
      <w:jc w:val="center"/>
      <w:outlineLvl w:val="1"/>
    </w:pPr>
    <w:rPr>
      <w:rFonts w:ascii="Arial" w:hAnsi="Arial"/>
      <w:b/>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B287E"/>
    <w:pPr>
      <w:tabs>
        <w:tab w:val="center" w:pos="4153"/>
        <w:tab w:val="right" w:pos="8306"/>
      </w:tabs>
    </w:pPr>
  </w:style>
  <w:style w:type="character" w:customStyle="1" w:styleId="FooterChar">
    <w:name w:val="Footer Char"/>
    <w:basedOn w:val="DefaultParagraphFont"/>
    <w:link w:val="Footer"/>
    <w:uiPriority w:val="99"/>
    <w:rsid w:val="00BB287E"/>
    <w:rPr>
      <w:rFonts w:ascii="Times New Roman" w:eastAsia="Times New Roman" w:hAnsi="Times New Roman" w:cs="Times New Roman"/>
      <w:sz w:val="24"/>
      <w:szCs w:val="24"/>
      <w:lang w:eastAsia="en-GB"/>
    </w:rPr>
  </w:style>
  <w:style w:type="paragraph" w:styleId="FootnoteText">
    <w:name w:val="footnote text"/>
    <w:basedOn w:val="Normal"/>
    <w:link w:val="FootnoteTextChar"/>
    <w:semiHidden/>
    <w:rsid w:val="00BB287E"/>
    <w:rPr>
      <w:sz w:val="20"/>
      <w:szCs w:val="20"/>
    </w:rPr>
  </w:style>
  <w:style w:type="character" w:customStyle="1" w:styleId="FootnoteTextChar">
    <w:name w:val="Footnote Text Char"/>
    <w:basedOn w:val="DefaultParagraphFont"/>
    <w:link w:val="FootnoteText"/>
    <w:semiHidden/>
    <w:rsid w:val="00BB287E"/>
    <w:rPr>
      <w:rFonts w:ascii="Times New Roman" w:eastAsia="Times New Roman" w:hAnsi="Times New Roman" w:cs="Times New Roman"/>
      <w:sz w:val="20"/>
      <w:szCs w:val="20"/>
      <w:lang w:eastAsia="en-GB"/>
    </w:rPr>
  </w:style>
  <w:style w:type="character" w:styleId="FootnoteReference">
    <w:name w:val="footnote reference"/>
    <w:basedOn w:val="DefaultParagraphFont"/>
    <w:semiHidden/>
    <w:rsid w:val="00BB287E"/>
    <w:rPr>
      <w:vertAlign w:val="superscript"/>
    </w:rPr>
  </w:style>
  <w:style w:type="character" w:customStyle="1" w:styleId="Heading2Char">
    <w:name w:val="Heading 2 Char"/>
    <w:basedOn w:val="DefaultParagraphFont"/>
    <w:link w:val="Heading2"/>
    <w:rsid w:val="00BB287E"/>
    <w:rPr>
      <w:rFonts w:ascii="Arial" w:eastAsia="Times New Roman" w:hAnsi="Arial" w:cs="Times New Roman"/>
      <w:b/>
      <w:sz w:val="28"/>
      <w:szCs w:val="20"/>
      <w:lang w:val="en-US"/>
    </w:rPr>
  </w:style>
  <w:style w:type="paragraph" w:customStyle="1" w:styleId="1stBullet">
    <w:name w:val="1st Bullet"/>
    <w:basedOn w:val="Normal"/>
    <w:rsid w:val="00304542"/>
    <w:pPr>
      <w:numPr>
        <w:numId w:val="2"/>
      </w:numPr>
      <w:tabs>
        <w:tab w:val="clear" w:pos="360"/>
        <w:tab w:val="num" w:pos="720"/>
        <w:tab w:val="left" w:pos="4860"/>
      </w:tabs>
      <w:spacing w:before="240" w:after="240"/>
      <w:ind w:left="720"/>
      <w:jc w:val="both"/>
    </w:pPr>
    <w:rPr>
      <w:rFonts w:ascii="Trebuchet MS" w:hAnsi="Trebuchet MS"/>
      <w:sz w:val="28"/>
      <w:szCs w:val="28"/>
    </w:rPr>
  </w:style>
  <w:style w:type="character" w:customStyle="1" w:styleId="Heading1Char">
    <w:name w:val="Heading 1 Char"/>
    <w:basedOn w:val="DefaultParagraphFont"/>
    <w:link w:val="Heading1"/>
    <w:uiPriority w:val="9"/>
    <w:rsid w:val="00304542"/>
    <w:rPr>
      <w:rFonts w:asciiTheme="majorHAnsi" w:eastAsiaTheme="majorEastAsia" w:hAnsiTheme="majorHAnsi" w:cstheme="majorBidi"/>
      <w:b/>
      <w:bCs/>
      <w:color w:val="365F91" w:themeColor="accent1" w:themeShade="BF"/>
      <w:sz w:val="28"/>
      <w:szCs w:val="28"/>
      <w:lang w:eastAsia="en-GB"/>
    </w:rPr>
  </w:style>
  <w:style w:type="paragraph" w:styleId="Header">
    <w:name w:val="header"/>
    <w:basedOn w:val="Normal"/>
    <w:link w:val="HeaderChar"/>
    <w:uiPriority w:val="99"/>
    <w:unhideWhenUsed/>
    <w:rsid w:val="00CD7604"/>
    <w:pPr>
      <w:tabs>
        <w:tab w:val="center" w:pos="4513"/>
        <w:tab w:val="right" w:pos="9026"/>
      </w:tabs>
    </w:pPr>
  </w:style>
  <w:style w:type="character" w:customStyle="1" w:styleId="HeaderChar">
    <w:name w:val="Header Char"/>
    <w:basedOn w:val="DefaultParagraphFont"/>
    <w:link w:val="Header"/>
    <w:uiPriority w:val="99"/>
    <w:rsid w:val="00CD7604"/>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E0A83"/>
    <w:pPr>
      <w:ind w:left="720"/>
      <w:contextualSpacing/>
    </w:pPr>
  </w:style>
  <w:style w:type="paragraph" w:styleId="BodyText2">
    <w:name w:val="Body Text 2"/>
    <w:basedOn w:val="Normal"/>
    <w:link w:val="BodyText2Char"/>
    <w:rsid w:val="00CF0B0E"/>
    <w:rPr>
      <w:szCs w:val="20"/>
      <w:lang w:eastAsia="en-US"/>
    </w:rPr>
  </w:style>
  <w:style w:type="character" w:customStyle="1" w:styleId="BodyText2Char">
    <w:name w:val="Body Text 2 Char"/>
    <w:basedOn w:val="DefaultParagraphFont"/>
    <w:link w:val="BodyText2"/>
    <w:rsid w:val="00CF0B0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177314">
      <w:bodyDiv w:val="1"/>
      <w:marLeft w:val="0"/>
      <w:marRight w:val="0"/>
      <w:marTop w:val="0"/>
      <w:marBottom w:val="0"/>
      <w:divBdr>
        <w:top w:val="none" w:sz="0" w:space="0" w:color="auto"/>
        <w:left w:val="none" w:sz="0" w:space="0" w:color="auto"/>
        <w:bottom w:val="none" w:sz="0" w:space="0" w:color="auto"/>
        <w:right w:val="none" w:sz="0" w:space="0" w:color="auto"/>
      </w:divBdr>
    </w:div>
    <w:div w:id="712121850">
      <w:bodyDiv w:val="1"/>
      <w:marLeft w:val="0"/>
      <w:marRight w:val="0"/>
      <w:marTop w:val="0"/>
      <w:marBottom w:val="0"/>
      <w:divBdr>
        <w:top w:val="none" w:sz="0" w:space="0" w:color="auto"/>
        <w:left w:val="none" w:sz="0" w:space="0" w:color="auto"/>
        <w:bottom w:val="none" w:sz="0" w:space="0" w:color="auto"/>
        <w:right w:val="none" w:sz="0" w:space="0" w:color="auto"/>
      </w:divBdr>
    </w:div>
    <w:div w:id="193222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0EF40-0345-48D7-9304-C8C7C100A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1083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HCT</dc:creator>
  <cp:lastModifiedBy>Michelle Haynes</cp:lastModifiedBy>
  <cp:revision>4</cp:revision>
  <cp:lastPrinted>2020-03-03T17:16:00Z</cp:lastPrinted>
  <dcterms:created xsi:type="dcterms:W3CDTF">2020-09-10T21:49:00Z</dcterms:created>
  <dcterms:modified xsi:type="dcterms:W3CDTF">2020-09-10T21:51:00Z</dcterms:modified>
</cp:coreProperties>
</file>