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1A3CA" w14:textId="2428F823" w:rsidR="00590179" w:rsidRDefault="00590179" w:rsidP="00D91DBA">
      <w:pPr>
        <w:jc w:val="center"/>
      </w:pPr>
      <w:r>
        <w:rPr>
          <w:noProof/>
        </w:rPr>
        <w:drawing>
          <wp:anchor distT="0" distB="0" distL="114300" distR="114300" simplePos="0" relativeHeight="251661312" behindDoc="1" locked="0" layoutInCell="1" allowOverlap="1" wp14:anchorId="7129E904" wp14:editId="3B0480AB">
            <wp:simplePos x="0" y="0"/>
            <wp:positionH relativeFrom="column">
              <wp:posOffset>-278295</wp:posOffset>
            </wp:positionH>
            <wp:positionV relativeFrom="paragraph">
              <wp:posOffset>55</wp:posOffset>
            </wp:positionV>
            <wp:extent cx="6310630" cy="9373870"/>
            <wp:effectExtent l="0" t="0" r="0" b="0"/>
            <wp:wrapTight wrapText="bothSides">
              <wp:wrapPolygon edited="0">
                <wp:start x="0" y="0"/>
                <wp:lineTo x="0" y="21553"/>
                <wp:lineTo x="21517" y="21553"/>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10630" cy="9373870"/>
                    </a:xfrm>
                    <a:prstGeom prst="rect">
                      <a:avLst/>
                    </a:prstGeom>
                  </pic:spPr>
                </pic:pic>
              </a:graphicData>
            </a:graphic>
            <wp14:sizeRelH relativeFrom="page">
              <wp14:pctWidth>0</wp14:pctWidth>
            </wp14:sizeRelH>
            <wp14:sizeRelV relativeFrom="page">
              <wp14:pctHeight>0</wp14:pctHeight>
            </wp14:sizeRelV>
          </wp:anchor>
        </w:drawing>
      </w:r>
    </w:p>
    <w:p w14:paraId="22899996" w14:textId="52473EAB" w:rsidR="00D91DBA" w:rsidRDefault="00D91DBA" w:rsidP="00590179">
      <w:pPr>
        <w:spacing w:after="160" w:line="259" w:lineRule="auto"/>
      </w:pPr>
      <w:r>
        <w:rPr>
          <w:noProof/>
        </w:rPr>
        <w:lastRenderedPageBreak/>
        <mc:AlternateContent>
          <mc:Choice Requires="wps">
            <w:drawing>
              <wp:anchor distT="0" distB="0" distL="114300" distR="114300" simplePos="0" relativeHeight="251659264" behindDoc="0" locked="0" layoutInCell="0" allowOverlap="1" wp14:anchorId="47402907" wp14:editId="6AFA8DB2">
                <wp:simplePos x="0" y="0"/>
                <wp:positionH relativeFrom="column">
                  <wp:posOffset>-2328545</wp:posOffset>
                </wp:positionH>
                <wp:positionV relativeFrom="paragraph">
                  <wp:posOffset>-274320</wp:posOffset>
                </wp:positionV>
                <wp:extent cx="640715" cy="274955"/>
                <wp:effectExtent l="14605" t="20955" r="20955"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391D0A" w14:textId="77777777" w:rsidR="00D91DBA" w:rsidRDefault="00D91DBA" w:rsidP="00D91DBA">
                            <w:pPr>
                              <w:jc w:val="center"/>
                              <w:rPr>
                                <w:b/>
                                <w:sz w:val="30"/>
                              </w:rPr>
                            </w:pPr>
                            <w:r>
                              <w:rPr>
                                <w:b/>
                                <w:sz w:val="30"/>
                              </w:rPr>
                              <w:t>QP057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02907" id="Rectangle 4" o:spid="_x0000_s1026" style="position:absolute;left:0;text-align:left;margin-left:-183.35pt;margin-top:-21.6pt;width:50.4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" o:allowincell="f" filled="f" strokeweight="2pt">
                <v:textbox inset="0,0,0,0">
                  <w:txbxContent>
                    <w:p w14:paraId="66391D0A" w14:textId="77777777" w:rsidR="00D91DBA" w:rsidRDefault="00D91DBA" w:rsidP="00D91DBA">
                      <w:pPr>
                        <w:jc w:val="center"/>
                        <w:rPr>
                          <w:b/>
                          <w:sz w:val="30"/>
                        </w:rPr>
                      </w:pPr>
                      <w:r>
                        <w:rPr>
                          <w:b/>
                          <w:sz w:val="30"/>
                        </w:rPr>
                        <w:t>QP057</w:t>
                      </w:r>
                    </w:p>
                  </w:txbxContent>
                </v:textbox>
              </v:rect>
            </w:pict>
          </mc:Fallback>
        </mc:AlternateContent>
      </w:r>
      <w:bookmarkStart w:id="0" w:name="_Hlk70435401"/>
      <w:r w:rsidRPr="00245D70">
        <w:rPr>
          <w:rFonts w:ascii="Myriad Pro" w:hAnsi="Myriad Pro"/>
          <w:noProof/>
          <w:color w:val="215868"/>
          <w:sz w:val="18"/>
          <w:szCs w:val="18"/>
        </w:rPr>
        <w:drawing>
          <wp:inline distT="0" distB="0" distL="0" distR="0" wp14:anchorId="0372CD42" wp14:editId="1F1ACB6A">
            <wp:extent cx="5731510" cy="10909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090930"/>
                    </a:xfrm>
                    <a:prstGeom prst="rect">
                      <a:avLst/>
                    </a:prstGeom>
                    <a:noFill/>
                    <a:ln>
                      <a:noFill/>
                    </a:ln>
                  </pic:spPr>
                </pic:pic>
              </a:graphicData>
            </a:graphic>
          </wp:inline>
        </w:drawing>
      </w:r>
      <w:bookmarkEnd w:id="0"/>
    </w:p>
    <w:p w14:paraId="779FBA60" w14:textId="12764443" w:rsidR="00D91DBA" w:rsidRDefault="00D91DBA">
      <w:r w:rsidRPr="00E93DB1">
        <w:rPr>
          <w:b/>
          <w:sz w:val="24"/>
          <w:szCs w:val="24"/>
        </w:rPr>
        <w:t>Job Description</w:t>
      </w:r>
      <w:r w:rsidR="00AC2DD9">
        <w:rPr>
          <w:b/>
          <w:sz w:val="24"/>
          <w:szCs w:val="24"/>
        </w:rPr>
        <w:t xml:space="preserve"> for Sous Chef</w:t>
      </w:r>
      <w:r w:rsidR="003E413D">
        <w:rPr>
          <w:b/>
          <w:sz w:val="24"/>
          <w:szCs w:val="24"/>
        </w:rPr>
        <w:tab/>
        <w:t xml:space="preserve">  </w:t>
      </w:r>
    </w:p>
    <w:p w14:paraId="22C63992" w14:textId="76D9E89D" w:rsidR="00D91DBA" w:rsidRDefault="00D91DBA"/>
    <w:p w14:paraId="34116491" w14:textId="77777777" w:rsidR="00AC2DD9" w:rsidRDefault="00AC2DD9"/>
    <w:tbl>
      <w:tblPr>
        <w:tblW w:w="9388" w:type="dxa"/>
        <w:tblLayout w:type="fixed"/>
        <w:tblLook w:val="0000" w:firstRow="0" w:lastRow="0" w:firstColumn="0" w:lastColumn="0" w:noHBand="0" w:noVBand="0"/>
      </w:tblPr>
      <w:tblGrid>
        <w:gridCol w:w="2178"/>
        <w:gridCol w:w="7210"/>
      </w:tblGrid>
      <w:tr w:rsidR="00D91DBA" w14:paraId="5A4BE252" w14:textId="77777777" w:rsidTr="00D91DBA">
        <w:tc>
          <w:tcPr>
            <w:tcW w:w="2178" w:type="dxa"/>
          </w:tcPr>
          <w:p w14:paraId="5ABF9FE6" w14:textId="77777777" w:rsidR="00D91DBA" w:rsidRPr="006A2D45" w:rsidRDefault="00D91DBA" w:rsidP="00F53C8C">
            <w:pPr>
              <w:spacing w:after="100"/>
              <w:jc w:val="both"/>
              <w:rPr>
                <w:b/>
              </w:rPr>
            </w:pPr>
            <w:r w:rsidRPr="006A2D45">
              <w:rPr>
                <w:b/>
              </w:rPr>
              <w:t>Line Manager:</w:t>
            </w:r>
          </w:p>
        </w:tc>
        <w:tc>
          <w:tcPr>
            <w:tcW w:w="7210" w:type="dxa"/>
          </w:tcPr>
          <w:p w14:paraId="04660EA1" w14:textId="7157BB19" w:rsidR="00D91DBA" w:rsidRDefault="00AC2DD9" w:rsidP="00F53C8C">
            <w:pPr>
              <w:spacing w:after="100"/>
              <w:jc w:val="both"/>
            </w:pPr>
            <w:r>
              <w:t>Restaurant Manager</w:t>
            </w:r>
          </w:p>
        </w:tc>
      </w:tr>
      <w:tr w:rsidR="00D91DBA" w14:paraId="029ED0BF" w14:textId="77777777" w:rsidTr="00D91DBA">
        <w:tc>
          <w:tcPr>
            <w:tcW w:w="2178" w:type="dxa"/>
          </w:tcPr>
          <w:p w14:paraId="2C364798" w14:textId="77777777" w:rsidR="00D91DBA" w:rsidRPr="006A2D45" w:rsidRDefault="00D91DBA" w:rsidP="00F53C8C">
            <w:pPr>
              <w:spacing w:after="100"/>
              <w:jc w:val="both"/>
              <w:rPr>
                <w:b/>
              </w:rPr>
            </w:pPr>
            <w:r w:rsidRPr="006A2D45">
              <w:rPr>
                <w:b/>
              </w:rPr>
              <w:t>Contacts:</w:t>
            </w:r>
          </w:p>
        </w:tc>
        <w:tc>
          <w:tcPr>
            <w:tcW w:w="7210" w:type="dxa"/>
          </w:tcPr>
          <w:p w14:paraId="396569F6" w14:textId="77777777" w:rsidR="00D91DBA" w:rsidRDefault="00D91DBA" w:rsidP="00F53C8C">
            <w:pPr>
              <w:spacing w:after="100"/>
              <w:jc w:val="both"/>
            </w:pPr>
            <w:r>
              <w:t>College Staff, Students, Suppliers, Contractors, General Public, College Stakeholders, Government Agencies</w:t>
            </w:r>
          </w:p>
        </w:tc>
      </w:tr>
      <w:tr w:rsidR="00D91DBA" w14:paraId="0264189E" w14:textId="77777777" w:rsidTr="00D91DBA">
        <w:tc>
          <w:tcPr>
            <w:tcW w:w="2178" w:type="dxa"/>
          </w:tcPr>
          <w:p w14:paraId="21BAE2B7" w14:textId="77777777" w:rsidR="00D91DBA" w:rsidRPr="006A2D45" w:rsidRDefault="00D91DBA" w:rsidP="00F53C8C">
            <w:pPr>
              <w:spacing w:after="100"/>
              <w:jc w:val="both"/>
              <w:rPr>
                <w:b/>
              </w:rPr>
            </w:pPr>
            <w:r w:rsidRPr="006A2D45">
              <w:rPr>
                <w:b/>
              </w:rPr>
              <w:t>Job Purpose:</w:t>
            </w:r>
          </w:p>
        </w:tc>
        <w:tc>
          <w:tcPr>
            <w:tcW w:w="7210" w:type="dxa"/>
          </w:tcPr>
          <w:p w14:paraId="7D37CE59" w14:textId="42AAF89B" w:rsidR="00D91DBA" w:rsidRDefault="00D91DBA" w:rsidP="00F53C8C">
            <w:pPr>
              <w:pStyle w:val="BodyText"/>
              <w:spacing w:after="100"/>
              <w:rPr>
                <w:rFonts w:cs="Arial"/>
              </w:rPr>
            </w:pPr>
          </w:p>
          <w:p w14:paraId="698655FA" w14:textId="18455281" w:rsidR="00AC2DD9" w:rsidRDefault="00AC2DD9" w:rsidP="00AC2DD9">
            <w:pPr>
              <w:spacing w:after="40"/>
              <w:rPr>
                <w:szCs w:val="22"/>
              </w:rPr>
            </w:pPr>
            <w:r>
              <w:rPr>
                <w:szCs w:val="22"/>
              </w:rPr>
              <w:t xml:space="preserve">Employed by </w:t>
            </w:r>
            <w:r w:rsidRPr="00CD3E7A">
              <w:rPr>
                <w:szCs w:val="22"/>
              </w:rPr>
              <w:t>Halesowen College</w:t>
            </w:r>
            <w:r>
              <w:rPr>
                <w:szCs w:val="22"/>
              </w:rPr>
              <w:t xml:space="preserve"> subsidiary company Halesowen College Enterprises Limited you will assist the Restaurant Manager and Production Chef, in ensuring we offer a quality service in Bistro at B63.  Responsible for working alongside the Production Chef to operate the Production Kitchen for services offered to internal and external customer</w:t>
            </w:r>
            <w:r w:rsidR="00017B02">
              <w:rPr>
                <w:szCs w:val="22"/>
              </w:rPr>
              <w:t>s, and train and supervise student’s in the Production Kitchen</w:t>
            </w:r>
            <w:r>
              <w:rPr>
                <w:szCs w:val="22"/>
              </w:rPr>
              <w:t>.  You will support the Restaurant Manager and Production Chef to write and cost menus.  To oversee and ensure completion of all kitchen related health and safety policies and documentation, alongside the Production Chef.</w:t>
            </w:r>
          </w:p>
          <w:p w14:paraId="34101F1C" w14:textId="77777777" w:rsidR="00AC2DD9" w:rsidRDefault="00AC2DD9" w:rsidP="00F53C8C">
            <w:pPr>
              <w:pStyle w:val="BodyText"/>
              <w:spacing w:after="100"/>
              <w:rPr>
                <w:rFonts w:cs="Arial"/>
              </w:rPr>
            </w:pPr>
          </w:p>
          <w:p w14:paraId="13B933BC" w14:textId="77777777" w:rsidR="00D91DBA" w:rsidRDefault="00D91DBA" w:rsidP="00F53C8C">
            <w:pPr>
              <w:pStyle w:val="BodyText"/>
              <w:spacing w:after="100"/>
              <w:rPr>
                <w:rFonts w:cs="Arial"/>
              </w:rPr>
            </w:pPr>
          </w:p>
          <w:p w14:paraId="4CE2FA79" w14:textId="77777777" w:rsidR="00D91DBA" w:rsidRDefault="00D91DBA" w:rsidP="00F53C8C">
            <w:pPr>
              <w:pStyle w:val="BodyText"/>
              <w:spacing w:after="100"/>
              <w:rPr>
                <w:rFonts w:cs="Arial"/>
              </w:rPr>
            </w:pPr>
          </w:p>
          <w:p w14:paraId="19984A38" w14:textId="43025E28" w:rsidR="00D91DBA" w:rsidRDefault="00D91DBA" w:rsidP="00F53C8C">
            <w:pPr>
              <w:pStyle w:val="BodyText"/>
              <w:spacing w:after="100"/>
              <w:rPr>
                <w:rFonts w:cs="Arial"/>
              </w:rPr>
            </w:pPr>
          </w:p>
        </w:tc>
      </w:tr>
      <w:tr w:rsidR="00D91DBA" w14:paraId="08E8070C" w14:textId="77777777" w:rsidTr="00D91DBA">
        <w:tc>
          <w:tcPr>
            <w:tcW w:w="2178" w:type="dxa"/>
          </w:tcPr>
          <w:p w14:paraId="551129CF" w14:textId="77777777" w:rsidR="00D91DBA" w:rsidRPr="006A2D45" w:rsidRDefault="00D91DBA" w:rsidP="00F53C8C">
            <w:pPr>
              <w:spacing w:after="100"/>
              <w:jc w:val="both"/>
              <w:rPr>
                <w:b/>
              </w:rPr>
            </w:pPr>
            <w:r w:rsidRPr="006A2D45">
              <w:rPr>
                <w:b/>
              </w:rPr>
              <w:t>Hours:</w:t>
            </w:r>
          </w:p>
        </w:tc>
        <w:tc>
          <w:tcPr>
            <w:tcW w:w="7210" w:type="dxa"/>
          </w:tcPr>
          <w:p w14:paraId="0E7DBDD3" w14:textId="19D822F6" w:rsidR="00D91DBA" w:rsidRDefault="00054C17" w:rsidP="00F53C8C">
            <w:pPr>
              <w:tabs>
                <w:tab w:val="left" w:pos="2322"/>
                <w:tab w:val="left" w:pos="4482"/>
              </w:tabs>
              <w:spacing w:after="100"/>
              <w:jc w:val="both"/>
            </w:pPr>
            <w:r>
              <w:t>40</w:t>
            </w:r>
            <w:r w:rsidR="00D91DBA">
              <w:t xml:space="preserve"> hours per week</w:t>
            </w:r>
            <w:r w:rsidR="007C167B">
              <w:t xml:space="preserve"> </w:t>
            </w:r>
            <w:r w:rsidR="00AA7E52">
              <w:t>based on full time, but fractional posts available</w:t>
            </w:r>
            <w:r w:rsidR="00AC2DD9">
              <w:t xml:space="preserve">, </w:t>
            </w:r>
            <w:r w:rsidR="00AC2DD9" w:rsidRPr="00461E9C">
              <w:t>can be daytime, evening or weekend so must be flexible</w:t>
            </w:r>
            <w:r w:rsidR="00D91DBA" w:rsidRPr="00461E9C">
              <w:t>.</w:t>
            </w:r>
            <w:r w:rsidR="00D91DBA">
              <w:t xml:space="preserve">  Occasional extra hours and weekend work may be required, for which time off in lieu is given.  Staff are expected to support College events outside of core business hours.</w:t>
            </w:r>
          </w:p>
        </w:tc>
      </w:tr>
      <w:tr w:rsidR="00D91DBA" w14:paraId="66485F4F" w14:textId="77777777" w:rsidTr="00D91DBA">
        <w:tc>
          <w:tcPr>
            <w:tcW w:w="2178" w:type="dxa"/>
          </w:tcPr>
          <w:p w14:paraId="4862FE19" w14:textId="77777777" w:rsidR="00D91DBA" w:rsidRPr="006A2D45" w:rsidRDefault="00D91DBA" w:rsidP="00F53C8C">
            <w:pPr>
              <w:spacing w:after="100"/>
              <w:jc w:val="both"/>
              <w:rPr>
                <w:b/>
              </w:rPr>
            </w:pPr>
            <w:r w:rsidRPr="006A2D45">
              <w:rPr>
                <w:b/>
              </w:rPr>
              <w:t>Salary:</w:t>
            </w:r>
          </w:p>
        </w:tc>
        <w:tc>
          <w:tcPr>
            <w:tcW w:w="7210" w:type="dxa"/>
          </w:tcPr>
          <w:p w14:paraId="076DE627" w14:textId="76261C77" w:rsidR="00D91DBA" w:rsidRDefault="00AA7E52" w:rsidP="00F53C8C">
            <w:pPr>
              <w:tabs>
                <w:tab w:val="left" w:pos="2322"/>
                <w:tab w:val="left" w:pos="4482"/>
              </w:tabs>
              <w:spacing w:after="100"/>
              <w:jc w:val="both"/>
            </w:pPr>
            <w:r>
              <w:t>£10.</w:t>
            </w:r>
            <w:r w:rsidR="00823DB5">
              <w:t>0</w:t>
            </w:r>
            <w:r>
              <w:t>5</w:t>
            </w:r>
            <w:r w:rsidR="00AA45F9">
              <w:t xml:space="preserve"> </w:t>
            </w:r>
            <w:r w:rsidR="00E533CE">
              <w:t>per hour</w:t>
            </w:r>
            <w:r w:rsidR="00823DB5">
              <w:t xml:space="preserve"> (</w:t>
            </w:r>
            <w:r w:rsidR="00794133">
              <w:t xml:space="preserve">pending a pay </w:t>
            </w:r>
            <w:r w:rsidR="00F54910">
              <w:t>review)</w:t>
            </w:r>
          </w:p>
          <w:p w14:paraId="537FBB7C" w14:textId="3AAFDAE9" w:rsidR="00D91DBA" w:rsidRDefault="00D91DBA" w:rsidP="00F53C8C">
            <w:pPr>
              <w:tabs>
                <w:tab w:val="left" w:pos="2322"/>
                <w:tab w:val="left" w:pos="4482"/>
              </w:tabs>
              <w:spacing w:after="100"/>
              <w:jc w:val="both"/>
            </w:pPr>
          </w:p>
        </w:tc>
      </w:tr>
      <w:tr w:rsidR="00D91DBA" w14:paraId="32FF5180" w14:textId="77777777" w:rsidTr="00D91DBA">
        <w:tc>
          <w:tcPr>
            <w:tcW w:w="2178" w:type="dxa"/>
          </w:tcPr>
          <w:p w14:paraId="017D3CAF" w14:textId="77777777" w:rsidR="00D91DBA" w:rsidRPr="006A2D45" w:rsidRDefault="00D91DBA" w:rsidP="00F53C8C">
            <w:pPr>
              <w:spacing w:after="100"/>
              <w:jc w:val="both"/>
              <w:rPr>
                <w:b/>
              </w:rPr>
            </w:pPr>
            <w:r>
              <w:rPr>
                <w:b/>
              </w:rPr>
              <w:t>Annual Leave:</w:t>
            </w:r>
          </w:p>
        </w:tc>
        <w:tc>
          <w:tcPr>
            <w:tcW w:w="7210" w:type="dxa"/>
          </w:tcPr>
          <w:p w14:paraId="068886FA" w14:textId="2B67E8B1" w:rsidR="00D91DBA" w:rsidRDefault="00D91DBA" w:rsidP="00F53C8C">
            <w:pPr>
              <w:tabs>
                <w:tab w:val="left" w:pos="2322"/>
                <w:tab w:val="left" w:pos="4482"/>
              </w:tabs>
              <w:spacing w:after="100"/>
              <w:jc w:val="both"/>
            </w:pPr>
            <w:r>
              <w:t>The leave year runs from 1 August to 31 July</w:t>
            </w:r>
          </w:p>
          <w:p w14:paraId="68783029" w14:textId="39E7849A" w:rsidR="00D91DBA" w:rsidRDefault="00D91DBA" w:rsidP="00F53C8C">
            <w:pPr>
              <w:tabs>
                <w:tab w:val="left" w:pos="2322"/>
                <w:tab w:val="left" w:pos="4482"/>
              </w:tabs>
              <w:spacing w:after="100"/>
              <w:jc w:val="both"/>
            </w:pPr>
            <w:r>
              <w:t>2</w:t>
            </w:r>
            <w:r w:rsidR="001654EE">
              <w:t>0</w:t>
            </w:r>
            <w:r>
              <w:t xml:space="preserve"> days and 8 bank holidays (5 days annual leave must be used for College Closure Days)</w:t>
            </w:r>
          </w:p>
          <w:p w14:paraId="23B35CE4" w14:textId="4C569ACD" w:rsidR="00D91DBA" w:rsidRDefault="00D91DBA" w:rsidP="00F53C8C">
            <w:pPr>
              <w:tabs>
                <w:tab w:val="left" w:pos="2322"/>
                <w:tab w:val="left" w:pos="4482"/>
              </w:tabs>
              <w:spacing w:after="100"/>
              <w:jc w:val="both"/>
            </w:pPr>
          </w:p>
        </w:tc>
      </w:tr>
      <w:tr w:rsidR="00D91DBA" w14:paraId="36B61DCD" w14:textId="77777777" w:rsidTr="00D91DBA">
        <w:tc>
          <w:tcPr>
            <w:tcW w:w="2178" w:type="dxa"/>
          </w:tcPr>
          <w:p w14:paraId="07E65799" w14:textId="77777777" w:rsidR="00D91DBA" w:rsidRPr="006A2D45" w:rsidRDefault="00D91DBA" w:rsidP="00F53C8C">
            <w:pPr>
              <w:spacing w:after="100"/>
              <w:jc w:val="both"/>
              <w:rPr>
                <w:b/>
              </w:rPr>
            </w:pPr>
            <w:r>
              <w:rPr>
                <w:b/>
              </w:rPr>
              <w:t>Pension:</w:t>
            </w:r>
          </w:p>
        </w:tc>
        <w:tc>
          <w:tcPr>
            <w:tcW w:w="7210" w:type="dxa"/>
          </w:tcPr>
          <w:p w14:paraId="2ABB2F9F" w14:textId="4E79F1D6" w:rsidR="00D91DBA" w:rsidRDefault="00D91DBA" w:rsidP="00F53C8C">
            <w:pPr>
              <w:tabs>
                <w:tab w:val="left" w:pos="2322"/>
                <w:tab w:val="left" w:pos="4482"/>
              </w:tabs>
              <w:spacing w:after="100"/>
              <w:jc w:val="both"/>
              <w:rPr>
                <w:iCs/>
              </w:rPr>
            </w:pPr>
            <w:r w:rsidRPr="00E5799A">
              <w:rPr>
                <w:iCs/>
              </w:rPr>
              <w:t>NEST pension scheme</w:t>
            </w:r>
          </w:p>
          <w:p w14:paraId="6A1EB296" w14:textId="426D88FD" w:rsidR="00D91DBA" w:rsidRDefault="00D91DBA" w:rsidP="00D75D95">
            <w:pPr>
              <w:tabs>
                <w:tab w:val="left" w:pos="2322"/>
                <w:tab w:val="left" w:pos="4482"/>
              </w:tabs>
              <w:spacing w:after="100"/>
              <w:jc w:val="both"/>
            </w:pPr>
          </w:p>
        </w:tc>
      </w:tr>
      <w:tr w:rsidR="00D91DBA" w14:paraId="1BB0306D" w14:textId="77777777" w:rsidTr="00D91DBA">
        <w:tc>
          <w:tcPr>
            <w:tcW w:w="2178" w:type="dxa"/>
          </w:tcPr>
          <w:p w14:paraId="03A21E3D" w14:textId="77777777" w:rsidR="00D91DBA" w:rsidRDefault="00D91DBA" w:rsidP="00F53C8C">
            <w:pPr>
              <w:spacing w:after="100"/>
              <w:jc w:val="both"/>
              <w:rPr>
                <w:b/>
              </w:rPr>
            </w:pPr>
            <w:r>
              <w:rPr>
                <w:b/>
              </w:rPr>
              <w:t>Staff Benefits:</w:t>
            </w:r>
          </w:p>
        </w:tc>
        <w:tc>
          <w:tcPr>
            <w:tcW w:w="7210" w:type="dxa"/>
          </w:tcPr>
          <w:p w14:paraId="7D6EB8B0" w14:textId="77777777" w:rsidR="00D91DBA" w:rsidRPr="00D25A1D" w:rsidRDefault="001654EE" w:rsidP="00F53C8C">
            <w:pPr>
              <w:tabs>
                <w:tab w:val="left" w:pos="2322"/>
                <w:tab w:val="left" w:pos="4482"/>
              </w:tabs>
              <w:spacing w:after="100"/>
              <w:jc w:val="both"/>
              <w:rPr>
                <w:szCs w:val="22"/>
              </w:rPr>
            </w:pPr>
            <w:hyperlink r:id="rId11" w:history="1">
              <w:r w:rsidR="00D91DBA" w:rsidRPr="00D25A1D">
                <w:rPr>
                  <w:rStyle w:val="Hyperlink"/>
                  <w:szCs w:val="22"/>
                </w:rPr>
                <w:t>https://jobs.halesowen.ac.uk/index.cfm?action=content&amp;content=1</w:t>
              </w:r>
            </w:hyperlink>
          </w:p>
        </w:tc>
      </w:tr>
    </w:tbl>
    <w:p w14:paraId="513E7C12" w14:textId="77777777" w:rsidR="00D91DBA" w:rsidRDefault="00D91DBA" w:rsidP="00D91DBA">
      <w:pPr>
        <w:rPr>
          <w:b/>
          <w:sz w:val="24"/>
          <w:szCs w:val="24"/>
        </w:rPr>
      </w:pPr>
    </w:p>
    <w:p w14:paraId="652A9A66" w14:textId="7F2D2F44" w:rsidR="00D91DBA" w:rsidRDefault="00D91DBA" w:rsidP="00D91DBA">
      <w:pPr>
        <w:rPr>
          <w:b/>
          <w:sz w:val="24"/>
          <w:szCs w:val="24"/>
        </w:rPr>
      </w:pPr>
    </w:p>
    <w:p w14:paraId="037B5059" w14:textId="77777777" w:rsidR="001654EE" w:rsidRPr="00E93DB1" w:rsidRDefault="001654EE" w:rsidP="00D91DBA">
      <w:pPr>
        <w:rPr>
          <w:b/>
          <w:sz w:val="24"/>
          <w:szCs w:val="24"/>
        </w:rPr>
      </w:pPr>
      <w:bookmarkStart w:id="1" w:name="_GoBack"/>
      <w:bookmarkEnd w:id="1"/>
    </w:p>
    <w:p w14:paraId="2E722F6B" w14:textId="77777777" w:rsidR="00D91DBA" w:rsidRDefault="00D91DBA" w:rsidP="00D91DBA">
      <w:pPr>
        <w:jc w:val="both"/>
      </w:pPr>
    </w:p>
    <w:p w14:paraId="6D91F914" w14:textId="77777777" w:rsidR="00D91DBA" w:rsidRPr="00D91DE9" w:rsidRDefault="00D91DBA" w:rsidP="00D91DBA"/>
    <w:p w14:paraId="140D72F9" w14:textId="77777777" w:rsidR="00D91DBA" w:rsidRDefault="00D91DBA" w:rsidP="00D91DBA">
      <w:pPr>
        <w:jc w:val="both"/>
        <w:rPr>
          <w:b/>
          <w:i/>
        </w:rPr>
      </w:pPr>
      <w:r>
        <w:rPr>
          <w:b/>
          <w:i/>
        </w:rPr>
        <w:lastRenderedPageBreak/>
        <w:t>Duties and Responsibilities:</w:t>
      </w:r>
    </w:p>
    <w:p w14:paraId="67E67B0C" w14:textId="2C9DCEE7" w:rsidR="00E44AC3" w:rsidRDefault="00E44AC3"/>
    <w:p w14:paraId="3F62BBEE" w14:textId="77777777" w:rsidR="00AC2DD9" w:rsidRPr="005308FC" w:rsidRDefault="00AC2DD9" w:rsidP="00AC2DD9">
      <w:pPr>
        <w:ind w:left="720" w:hanging="720"/>
        <w:jc w:val="both"/>
        <w:rPr>
          <w:b/>
          <w:i/>
          <w:szCs w:val="22"/>
        </w:rPr>
      </w:pPr>
    </w:p>
    <w:p w14:paraId="49D06237" w14:textId="77777777" w:rsidR="00AC2DD9" w:rsidRPr="000470E7" w:rsidRDefault="00AC2DD9" w:rsidP="00AC2DD9">
      <w:pPr>
        <w:pStyle w:val="BodyText"/>
        <w:spacing w:after="60"/>
        <w:rPr>
          <w:rFonts w:cs="Arial"/>
          <w:i/>
          <w:szCs w:val="22"/>
        </w:rPr>
      </w:pPr>
      <w:r w:rsidRPr="000470E7">
        <w:rPr>
          <w:rFonts w:cs="Arial"/>
          <w:szCs w:val="22"/>
        </w:rPr>
        <w:t>1.</w:t>
      </w:r>
      <w:r w:rsidRPr="000470E7">
        <w:rPr>
          <w:rFonts w:cs="Arial"/>
          <w:szCs w:val="22"/>
        </w:rPr>
        <w:tab/>
        <w:t xml:space="preserve">To assist the </w:t>
      </w:r>
      <w:r>
        <w:rPr>
          <w:rFonts w:cs="Arial"/>
          <w:szCs w:val="22"/>
        </w:rPr>
        <w:t>Restaurant Manager and Production Chef</w:t>
      </w:r>
      <w:r w:rsidRPr="000470E7">
        <w:rPr>
          <w:rFonts w:cs="Arial"/>
          <w:szCs w:val="22"/>
        </w:rPr>
        <w:t xml:space="preserve"> including:</w:t>
      </w:r>
    </w:p>
    <w:p w14:paraId="5A54C021" w14:textId="77777777" w:rsidR="00AC2DD9" w:rsidRPr="000470E7" w:rsidRDefault="00AC2DD9" w:rsidP="00AC2DD9">
      <w:pPr>
        <w:pStyle w:val="BodyText"/>
        <w:spacing w:after="60"/>
        <w:rPr>
          <w:rFonts w:cs="Arial"/>
          <w:i/>
          <w:szCs w:val="22"/>
        </w:rPr>
      </w:pPr>
    </w:p>
    <w:p w14:paraId="005B9E44" w14:textId="77777777" w:rsidR="00AC2DD9" w:rsidRPr="000470E7" w:rsidRDefault="00AC2DD9" w:rsidP="00AC2DD9">
      <w:pPr>
        <w:pStyle w:val="BodyText"/>
        <w:spacing w:after="60"/>
        <w:rPr>
          <w:rFonts w:cs="Arial"/>
          <w:i/>
          <w:szCs w:val="22"/>
        </w:rPr>
      </w:pPr>
      <w:r w:rsidRPr="000470E7">
        <w:rPr>
          <w:rFonts w:cs="Arial"/>
          <w:szCs w:val="22"/>
        </w:rPr>
        <w:t>(b)</w:t>
      </w:r>
      <w:r w:rsidRPr="000470E7">
        <w:rPr>
          <w:rFonts w:cs="Arial"/>
          <w:szCs w:val="22"/>
        </w:rPr>
        <w:tab/>
      </w:r>
      <w:r>
        <w:rPr>
          <w:rFonts w:cs="Arial"/>
          <w:szCs w:val="22"/>
        </w:rPr>
        <w:t>Costing and writing menus for Bistro at B63.</w:t>
      </w:r>
    </w:p>
    <w:p w14:paraId="55D335DF" w14:textId="77777777" w:rsidR="00AC2DD9" w:rsidRPr="000470E7" w:rsidRDefault="00AC2DD9" w:rsidP="00AC2DD9">
      <w:pPr>
        <w:pStyle w:val="BodyText"/>
        <w:spacing w:after="60"/>
        <w:rPr>
          <w:rFonts w:cs="Arial"/>
          <w:i/>
          <w:szCs w:val="22"/>
        </w:rPr>
      </w:pPr>
    </w:p>
    <w:p w14:paraId="22C69B6F" w14:textId="77777777" w:rsidR="00AC2DD9" w:rsidRPr="000470E7" w:rsidRDefault="00AC2DD9" w:rsidP="00AC2DD9">
      <w:pPr>
        <w:pStyle w:val="BodyText"/>
        <w:spacing w:after="60"/>
        <w:ind w:left="567" w:hanging="567"/>
        <w:rPr>
          <w:rFonts w:cs="Arial"/>
          <w:i/>
          <w:szCs w:val="22"/>
        </w:rPr>
      </w:pPr>
      <w:r w:rsidRPr="000470E7">
        <w:rPr>
          <w:rFonts w:cs="Arial"/>
          <w:szCs w:val="22"/>
        </w:rPr>
        <w:t>(c)</w:t>
      </w:r>
      <w:r w:rsidRPr="000470E7">
        <w:rPr>
          <w:rFonts w:cs="Arial"/>
          <w:szCs w:val="22"/>
        </w:rPr>
        <w:tab/>
        <w:t xml:space="preserve">Assisting in the co-ordination of </w:t>
      </w:r>
      <w:r>
        <w:rPr>
          <w:rFonts w:cs="Arial"/>
          <w:szCs w:val="22"/>
        </w:rPr>
        <w:t>health and safety policies and documentation</w:t>
      </w:r>
      <w:r w:rsidRPr="000470E7">
        <w:rPr>
          <w:rFonts w:cs="Arial"/>
          <w:szCs w:val="22"/>
        </w:rPr>
        <w:t xml:space="preserve"> relating to </w:t>
      </w:r>
      <w:r>
        <w:rPr>
          <w:rFonts w:cs="Arial"/>
          <w:szCs w:val="22"/>
        </w:rPr>
        <w:t>the kitchen and restaurant</w:t>
      </w:r>
      <w:r w:rsidRPr="000470E7">
        <w:rPr>
          <w:rFonts w:cs="Arial"/>
          <w:szCs w:val="22"/>
        </w:rPr>
        <w:t>.</w:t>
      </w:r>
    </w:p>
    <w:p w14:paraId="3845B702" w14:textId="77777777" w:rsidR="00AC2DD9" w:rsidRPr="000470E7" w:rsidRDefault="00AC2DD9" w:rsidP="00AC2DD9">
      <w:pPr>
        <w:pStyle w:val="BodyText"/>
        <w:spacing w:after="60"/>
        <w:rPr>
          <w:rFonts w:cs="Arial"/>
          <w:i/>
          <w:szCs w:val="22"/>
        </w:rPr>
      </w:pPr>
    </w:p>
    <w:p w14:paraId="658A9EB7" w14:textId="77777777" w:rsidR="00AC2DD9" w:rsidRPr="000470E7" w:rsidRDefault="00AC2DD9" w:rsidP="00AC2DD9">
      <w:pPr>
        <w:pStyle w:val="BodyText"/>
        <w:spacing w:after="60"/>
        <w:ind w:left="567" w:hanging="567"/>
        <w:rPr>
          <w:rFonts w:cs="Arial"/>
          <w:i/>
          <w:szCs w:val="22"/>
        </w:rPr>
      </w:pPr>
      <w:r w:rsidRPr="000470E7">
        <w:rPr>
          <w:rFonts w:cs="Arial"/>
          <w:szCs w:val="22"/>
        </w:rPr>
        <w:t>2.</w:t>
      </w:r>
      <w:r w:rsidRPr="000470E7">
        <w:rPr>
          <w:rFonts w:cs="Arial"/>
          <w:szCs w:val="22"/>
        </w:rPr>
        <w:tab/>
      </w:r>
      <w:bookmarkStart w:id="2" w:name="_Hlk17984270"/>
      <w:r w:rsidRPr="000470E7">
        <w:rPr>
          <w:rFonts w:cs="Arial"/>
          <w:szCs w:val="22"/>
        </w:rPr>
        <w:t xml:space="preserve">To oversee </w:t>
      </w:r>
      <w:r>
        <w:rPr>
          <w:rFonts w:cs="Arial"/>
          <w:szCs w:val="22"/>
        </w:rPr>
        <w:t>and ensure completion of kitchen related health and safety policies and documentation, such as safe systems of work, COSHH, food hygiene regulations, allergen awareness regulations and records, environmental health records.</w:t>
      </w:r>
    </w:p>
    <w:bookmarkEnd w:id="2"/>
    <w:p w14:paraId="11F7CE44" w14:textId="77777777" w:rsidR="00AC2DD9" w:rsidRPr="000470E7" w:rsidRDefault="00AC2DD9" w:rsidP="00AC2DD9">
      <w:pPr>
        <w:pStyle w:val="BodyText"/>
        <w:spacing w:after="60"/>
        <w:rPr>
          <w:rFonts w:cs="Arial"/>
          <w:i/>
          <w:szCs w:val="22"/>
        </w:rPr>
      </w:pPr>
    </w:p>
    <w:p w14:paraId="6AB0BCE0" w14:textId="77777777" w:rsidR="00AC2DD9" w:rsidRPr="000470E7" w:rsidRDefault="00AC2DD9" w:rsidP="00AC2DD9">
      <w:pPr>
        <w:pStyle w:val="BodyText"/>
        <w:spacing w:after="60"/>
        <w:ind w:left="567" w:hanging="567"/>
        <w:rPr>
          <w:rFonts w:cs="Arial"/>
          <w:i/>
          <w:szCs w:val="22"/>
        </w:rPr>
      </w:pPr>
      <w:r w:rsidRPr="000470E7">
        <w:rPr>
          <w:rFonts w:cs="Arial"/>
          <w:szCs w:val="22"/>
        </w:rPr>
        <w:t>3.</w:t>
      </w:r>
      <w:r w:rsidRPr="000470E7">
        <w:rPr>
          <w:rFonts w:cs="Arial"/>
          <w:szCs w:val="22"/>
        </w:rPr>
        <w:tab/>
        <w:t xml:space="preserve">To develop and </w:t>
      </w:r>
      <w:r>
        <w:rPr>
          <w:rFonts w:cs="Arial"/>
          <w:szCs w:val="22"/>
        </w:rPr>
        <w:t>produce a high-quality standard of food to cater for both internal and external customers.</w:t>
      </w:r>
    </w:p>
    <w:p w14:paraId="194AC3BB" w14:textId="77777777" w:rsidR="00AC2DD9" w:rsidRPr="000470E7" w:rsidRDefault="00AC2DD9" w:rsidP="00AC2DD9">
      <w:pPr>
        <w:pStyle w:val="BodyText"/>
        <w:spacing w:after="60"/>
        <w:rPr>
          <w:rFonts w:cs="Arial"/>
          <w:i/>
          <w:szCs w:val="22"/>
        </w:rPr>
      </w:pPr>
    </w:p>
    <w:p w14:paraId="6443950E" w14:textId="77777777" w:rsidR="00AC2DD9" w:rsidRPr="000470E7" w:rsidRDefault="00AC2DD9" w:rsidP="00AC2DD9">
      <w:pPr>
        <w:pStyle w:val="BodyText"/>
        <w:spacing w:after="60"/>
        <w:ind w:left="567" w:hanging="567"/>
        <w:rPr>
          <w:rFonts w:cs="Arial"/>
          <w:i/>
          <w:szCs w:val="22"/>
        </w:rPr>
      </w:pPr>
      <w:r w:rsidRPr="000470E7">
        <w:rPr>
          <w:rFonts w:cs="Arial"/>
          <w:szCs w:val="22"/>
        </w:rPr>
        <w:t>4.</w:t>
      </w:r>
      <w:r w:rsidRPr="000470E7">
        <w:rPr>
          <w:rFonts w:cs="Arial"/>
          <w:szCs w:val="22"/>
        </w:rPr>
        <w:tab/>
        <w:t xml:space="preserve">To </w:t>
      </w:r>
      <w:r>
        <w:rPr>
          <w:rFonts w:cs="Arial"/>
          <w:szCs w:val="22"/>
        </w:rPr>
        <w:t xml:space="preserve">be cost efficient with the creation and development of menus, ensuring minimal wastage. </w:t>
      </w:r>
    </w:p>
    <w:p w14:paraId="0FBA15CD" w14:textId="77777777" w:rsidR="00AC2DD9" w:rsidRPr="000470E7" w:rsidRDefault="00AC2DD9" w:rsidP="00AC2DD9">
      <w:pPr>
        <w:pStyle w:val="BodyText"/>
        <w:spacing w:after="60"/>
        <w:rPr>
          <w:rFonts w:cs="Arial"/>
          <w:i/>
          <w:szCs w:val="22"/>
        </w:rPr>
      </w:pPr>
    </w:p>
    <w:p w14:paraId="70E31989" w14:textId="77777777" w:rsidR="00AC2DD9" w:rsidRPr="000470E7" w:rsidRDefault="00AC2DD9" w:rsidP="00AC2DD9">
      <w:pPr>
        <w:pStyle w:val="BodyText"/>
        <w:spacing w:after="60"/>
        <w:rPr>
          <w:rFonts w:cs="Arial"/>
          <w:i/>
          <w:szCs w:val="22"/>
        </w:rPr>
      </w:pPr>
      <w:r w:rsidRPr="000470E7">
        <w:rPr>
          <w:rFonts w:cs="Arial"/>
          <w:szCs w:val="22"/>
        </w:rPr>
        <w:t>5.</w:t>
      </w:r>
      <w:r w:rsidRPr="000470E7">
        <w:rPr>
          <w:rFonts w:cs="Arial"/>
          <w:szCs w:val="22"/>
        </w:rPr>
        <w:tab/>
        <w:t xml:space="preserve">To </w:t>
      </w:r>
      <w:r>
        <w:rPr>
          <w:rFonts w:cs="Arial"/>
          <w:szCs w:val="22"/>
        </w:rPr>
        <w:t>cater for and assist with College functions when required.</w:t>
      </w:r>
    </w:p>
    <w:p w14:paraId="53578239" w14:textId="77777777" w:rsidR="00AC2DD9" w:rsidRPr="000470E7" w:rsidRDefault="00AC2DD9" w:rsidP="00AC2DD9">
      <w:pPr>
        <w:pStyle w:val="BodyText"/>
        <w:spacing w:after="60"/>
        <w:rPr>
          <w:rFonts w:cs="Arial"/>
          <w:i/>
          <w:szCs w:val="22"/>
        </w:rPr>
      </w:pPr>
    </w:p>
    <w:p w14:paraId="5F2B9C72" w14:textId="77777777" w:rsidR="00AC2DD9" w:rsidRPr="000470E7" w:rsidRDefault="00AC2DD9" w:rsidP="00AC2DD9">
      <w:pPr>
        <w:pStyle w:val="BodyText"/>
        <w:spacing w:after="60"/>
        <w:rPr>
          <w:rFonts w:cs="Arial"/>
          <w:i/>
          <w:szCs w:val="22"/>
        </w:rPr>
      </w:pPr>
      <w:r w:rsidRPr="000470E7">
        <w:rPr>
          <w:rFonts w:cs="Arial"/>
          <w:szCs w:val="22"/>
        </w:rPr>
        <w:t>6.</w:t>
      </w:r>
      <w:r w:rsidRPr="000470E7">
        <w:rPr>
          <w:rFonts w:cs="Arial"/>
          <w:szCs w:val="22"/>
        </w:rPr>
        <w:tab/>
        <w:t xml:space="preserve">To </w:t>
      </w:r>
      <w:r>
        <w:rPr>
          <w:rFonts w:cs="Arial"/>
          <w:szCs w:val="22"/>
        </w:rPr>
        <w:t xml:space="preserve">supervise students within the production kitchen. </w:t>
      </w:r>
    </w:p>
    <w:p w14:paraId="271DB627" w14:textId="77777777" w:rsidR="00AC2DD9" w:rsidRPr="000470E7" w:rsidRDefault="00AC2DD9" w:rsidP="00AC2DD9">
      <w:pPr>
        <w:pStyle w:val="BodyText"/>
        <w:spacing w:after="60"/>
        <w:rPr>
          <w:rFonts w:cs="Arial"/>
          <w:i/>
          <w:szCs w:val="22"/>
        </w:rPr>
      </w:pPr>
    </w:p>
    <w:p w14:paraId="39E1CFDC" w14:textId="77777777" w:rsidR="00AC2DD9" w:rsidRPr="000470E7" w:rsidRDefault="00AC2DD9" w:rsidP="00AC2DD9">
      <w:pPr>
        <w:pStyle w:val="BodyText"/>
        <w:spacing w:after="60"/>
        <w:ind w:left="567" w:hanging="567"/>
        <w:rPr>
          <w:rFonts w:cs="Arial"/>
          <w:i/>
          <w:szCs w:val="22"/>
        </w:rPr>
      </w:pPr>
      <w:r w:rsidRPr="000470E7">
        <w:rPr>
          <w:rFonts w:cs="Arial"/>
          <w:szCs w:val="22"/>
        </w:rPr>
        <w:t>7.</w:t>
      </w:r>
      <w:r w:rsidRPr="000470E7">
        <w:rPr>
          <w:rFonts w:cs="Arial"/>
          <w:szCs w:val="22"/>
        </w:rPr>
        <w:tab/>
        <w:t xml:space="preserve">To </w:t>
      </w:r>
      <w:r>
        <w:rPr>
          <w:rFonts w:cs="Arial"/>
          <w:szCs w:val="22"/>
        </w:rPr>
        <w:t>thoroughly clean down the production kitchen after each use to maintain high levels of cleanliness.</w:t>
      </w:r>
    </w:p>
    <w:p w14:paraId="26EFEEA9" w14:textId="77777777" w:rsidR="00AC2DD9" w:rsidRPr="000470E7" w:rsidRDefault="00AC2DD9" w:rsidP="00AC2DD9">
      <w:pPr>
        <w:pStyle w:val="BodyText"/>
        <w:spacing w:after="60"/>
        <w:rPr>
          <w:rFonts w:cs="Arial"/>
          <w:i/>
          <w:szCs w:val="22"/>
        </w:rPr>
      </w:pPr>
    </w:p>
    <w:p w14:paraId="5DA384A9" w14:textId="77777777" w:rsidR="00AC2DD9" w:rsidRPr="000470E7" w:rsidRDefault="00AC2DD9" w:rsidP="00AC2DD9">
      <w:pPr>
        <w:pStyle w:val="BodyText"/>
        <w:spacing w:after="60"/>
        <w:rPr>
          <w:rFonts w:cs="Arial"/>
          <w:i/>
          <w:szCs w:val="22"/>
        </w:rPr>
      </w:pPr>
    </w:p>
    <w:p w14:paraId="65253B3B" w14:textId="77777777" w:rsidR="00AC2DD9" w:rsidRDefault="00AC2DD9" w:rsidP="00AC2DD9">
      <w:pPr>
        <w:pStyle w:val="BodyText"/>
        <w:spacing w:after="60"/>
        <w:ind w:left="567" w:hanging="567"/>
        <w:rPr>
          <w:rFonts w:cs="Arial"/>
          <w:i/>
          <w:szCs w:val="22"/>
        </w:rPr>
      </w:pPr>
      <w:r>
        <w:rPr>
          <w:rFonts w:cs="Arial"/>
          <w:szCs w:val="22"/>
        </w:rPr>
        <w:t>8</w:t>
      </w:r>
      <w:r w:rsidRPr="000470E7">
        <w:rPr>
          <w:rFonts w:cs="Arial"/>
          <w:szCs w:val="22"/>
        </w:rPr>
        <w:t>.</w:t>
      </w:r>
      <w:r w:rsidRPr="000470E7">
        <w:rPr>
          <w:rFonts w:cs="Arial"/>
          <w:szCs w:val="22"/>
        </w:rPr>
        <w:tab/>
        <w:t>To undertake any other duties which may from time to time be required, and which are commensurate with the post holder’s skills and experience.</w:t>
      </w:r>
    </w:p>
    <w:p w14:paraId="3D173BED" w14:textId="5646253F" w:rsidR="00AC2DD9" w:rsidRDefault="00AC2DD9"/>
    <w:p w14:paraId="665355B1" w14:textId="77777777" w:rsidR="00054C17" w:rsidRDefault="00054C17" w:rsidP="00054C17">
      <w:pPr>
        <w:rPr>
          <w:b/>
          <w:sz w:val="24"/>
        </w:rPr>
      </w:pPr>
      <w:r w:rsidRPr="005E70FB">
        <w:rPr>
          <w:b/>
          <w:sz w:val="24"/>
        </w:rPr>
        <w:t>Under DBS legislation and guidelines this is a regulated activity.</w:t>
      </w:r>
    </w:p>
    <w:p w14:paraId="260B59F1" w14:textId="77777777" w:rsidR="00054C17" w:rsidRPr="005E70FB" w:rsidRDefault="00054C17" w:rsidP="00054C17">
      <w:pPr>
        <w:rPr>
          <w:b/>
          <w:sz w:val="24"/>
        </w:rPr>
      </w:pPr>
    </w:p>
    <w:p w14:paraId="1C8648F2" w14:textId="77777777" w:rsidR="00054C17" w:rsidRPr="000222C1" w:rsidRDefault="00054C17" w:rsidP="00054C17">
      <w:r w:rsidRPr="008877BA">
        <w:t xml:space="preserve">Any other duties, which may from time to time, be required and which are commensurate with the skills experience and grade of the post holder. </w:t>
      </w:r>
      <w:r w:rsidRPr="000222C1">
        <w:br/>
      </w:r>
    </w:p>
    <w:p w14:paraId="66A92FF2" w14:textId="77777777" w:rsidR="00054C17" w:rsidRPr="005E70FB" w:rsidRDefault="00054C17" w:rsidP="00054C17">
      <w:pPr>
        <w:rPr>
          <w:b/>
          <w:sz w:val="24"/>
          <w:szCs w:val="24"/>
        </w:rPr>
      </w:pPr>
      <w:r w:rsidRPr="005E70FB">
        <w:rPr>
          <w:b/>
          <w:sz w:val="24"/>
          <w:szCs w:val="24"/>
        </w:rPr>
        <w:t>Data Protection</w:t>
      </w:r>
    </w:p>
    <w:p w14:paraId="03A1546C" w14:textId="77777777" w:rsidR="00054C17" w:rsidRDefault="00054C17" w:rsidP="00054C17">
      <w:r w:rsidRPr="000022E8">
        <w:rPr>
          <w:sz w:val="24"/>
          <w:szCs w:val="24"/>
        </w:rPr>
        <w:t xml:space="preserve">You are required to meet the specifications of the College’s Data Protection Policy as part of your conditions of employment.  This will include information relating to past and prospective employees and students, suppliers and customers. </w:t>
      </w:r>
    </w:p>
    <w:p w14:paraId="5F307039" w14:textId="77777777" w:rsidR="00054C17" w:rsidRPr="000022E8" w:rsidRDefault="00054C17" w:rsidP="00054C17">
      <w:pPr>
        <w:rPr>
          <w:sz w:val="24"/>
          <w:szCs w:val="24"/>
        </w:rPr>
      </w:pPr>
      <w:r w:rsidRPr="000022E8">
        <w:rPr>
          <w:sz w:val="24"/>
          <w:szCs w:val="24"/>
        </w:rPr>
        <w:t xml:space="preserve"> </w:t>
      </w:r>
    </w:p>
    <w:p w14:paraId="604E355D" w14:textId="77777777" w:rsidR="00054C17" w:rsidRPr="005E70FB" w:rsidRDefault="00054C17" w:rsidP="00054C17">
      <w:pPr>
        <w:rPr>
          <w:b/>
          <w:sz w:val="24"/>
          <w:szCs w:val="24"/>
        </w:rPr>
      </w:pPr>
      <w:r w:rsidRPr="005E70FB">
        <w:rPr>
          <w:b/>
          <w:sz w:val="24"/>
          <w:szCs w:val="24"/>
        </w:rPr>
        <w:t>Harassment and Discrimination</w:t>
      </w:r>
    </w:p>
    <w:p w14:paraId="336217E3" w14:textId="77777777" w:rsidR="00054C17" w:rsidRDefault="00054C17" w:rsidP="00054C17">
      <w:pPr>
        <w:rPr>
          <w:sz w:val="24"/>
          <w:szCs w:val="24"/>
        </w:rPr>
      </w:pPr>
      <w:r w:rsidRPr="000022E8">
        <w:rPr>
          <w:sz w:val="24"/>
          <w:szCs w:val="24"/>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553B36E8" w14:textId="77777777" w:rsidR="00054C17" w:rsidRDefault="00054C17" w:rsidP="00054C17">
      <w:pPr>
        <w:rPr>
          <w:rStyle w:val="Strong"/>
          <w:rFonts w:cstheme="minorHAnsi"/>
          <w:sz w:val="21"/>
          <w:szCs w:val="21"/>
        </w:rPr>
      </w:pPr>
    </w:p>
    <w:p w14:paraId="5BB63B25" w14:textId="77777777" w:rsidR="00054C17" w:rsidRPr="005E70FB" w:rsidRDefault="00054C17" w:rsidP="00054C17">
      <w:pPr>
        <w:rPr>
          <w:b/>
          <w:sz w:val="24"/>
          <w:szCs w:val="24"/>
        </w:rPr>
      </w:pPr>
      <w:r w:rsidRPr="005E70FB">
        <w:rPr>
          <w:b/>
          <w:sz w:val="24"/>
          <w:szCs w:val="24"/>
        </w:rPr>
        <w:t>Safeguarding and Staff Code of Conduct</w:t>
      </w:r>
    </w:p>
    <w:p w14:paraId="7907E49D" w14:textId="77777777" w:rsidR="00054C17" w:rsidRDefault="00054C17" w:rsidP="00054C17">
      <w:r w:rsidRPr="000022E8">
        <w:rPr>
          <w:sz w:val="24"/>
          <w:szCs w:val="24"/>
        </w:rPr>
        <w:t>You have a duty to abide by the Staff Code of Conduct and Safeguarding Policy.</w:t>
      </w:r>
    </w:p>
    <w:p w14:paraId="3EDA43A3" w14:textId="77777777" w:rsidR="00054C17" w:rsidRPr="000022E8" w:rsidRDefault="00054C17" w:rsidP="00054C17">
      <w:pPr>
        <w:rPr>
          <w:sz w:val="24"/>
          <w:szCs w:val="24"/>
        </w:rPr>
      </w:pPr>
    </w:p>
    <w:p w14:paraId="56618D92" w14:textId="77777777" w:rsidR="00054C17" w:rsidRPr="005E70FB" w:rsidRDefault="00054C17" w:rsidP="00054C17">
      <w:pPr>
        <w:rPr>
          <w:b/>
          <w:bCs/>
          <w:sz w:val="24"/>
          <w:szCs w:val="24"/>
        </w:rPr>
      </w:pPr>
      <w:r w:rsidRPr="005E70FB">
        <w:rPr>
          <w:b/>
          <w:sz w:val="24"/>
          <w:szCs w:val="24"/>
        </w:rPr>
        <w:t>Health and Safety</w:t>
      </w:r>
    </w:p>
    <w:p w14:paraId="7780ED35" w14:textId="77777777" w:rsidR="00054C17" w:rsidRPr="000022E8" w:rsidRDefault="00054C17" w:rsidP="00054C17">
      <w:pPr>
        <w:rPr>
          <w:sz w:val="24"/>
          <w:szCs w:val="24"/>
        </w:rPr>
      </w:pPr>
      <w:r w:rsidRPr="000022E8">
        <w:rPr>
          <w:sz w:val="24"/>
          <w:szCs w:val="24"/>
        </w:rPr>
        <w:t xml:space="preserve">The College and its employees have legal obligations in respect of the health, safety and welfare of persons at work and the protection of others against risks to health and safety in connection with their activities.  Specific health and safety responsibilities are detailed in the College Health and Safety Policy. </w:t>
      </w:r>
    </w:p>
    <w:p w14:paraId="2818FBEC" w14:textId="77777777" w:rsidR="00054C17" w:rsidRPr="00113901" w:rsidRDefault="00054C17" w:rsidP="00054C17"/>
    <w:p w14:paraId="61855557" w14:textId="77777777" w:rsidR="00054C17" w:rsidRDefault="00054C17" w:rsidP="00054C17">
      <w:pPr>
        <w:rPr>
          <w:rFonts w:ascii="Arial Black" w:hAnsi="Arial Black"/>
          <w:sz w:val="24"/>
          <w:szCs w:val="24"/>
        </w:rPr>
      </w:pPr>
      <w:r w:rsidRPr="00113901">
        <w:rPr>
          <w:rFonts w:ascii="Arial Black" w:hAnsi="Arial Black"/>
          <w:sz w:val="24"/>
          <w:szCs w:val="24"/>
        </w:rPr>
        <w:t>Other information for job holders/applicants:</w:t>
      </w:r>
    </w:p>
    <w:p w14:paraId="5327C4D1" w14:textId="77777777" w:rsidR="00054C17" w:rsidRDefault="00054C17" w:rsidP="00054C17">
      <w:pPr>
        <w:rPr>
          <w:rFonts w:ascii="Arial Black" w:hAnsi="Arial Black"/>
        </w:rPr>
      </w:pPr>
    </w:p>
    <w:p w14:paraId="37B67A71" w14:textId="77777777" w:rsidR="00054C17" w:rsidRPr="005E70FB" w:rsidRDefault="00054C17" w:rsidP="00054C17">
      <w:pPr>
        <w:rPr>
          <w:b/>
          <w:bCs/>
          <w:sz w:val="24"/>
        </w:rPr>
      </w:pPr>
      <w:r w:rsidRPr="005E70FB">
        <w:rPr>
          <w:b/>
          <w:sz w:val="24"/>
        </w:rPr>
        <w:t xml:space="preserve">Disclosure and Barring Service Check </w:t>
      </w:r>
    </w:p>
    <w:p w14:paraId="6E8405D5" w14:textId="77777777" w:rsidR="00054C17" w:rsidRDefault="00054C17" w:rsidP="00054C17">
      <w:pPr>
        <w:rPr>
          <w:sz w:val="24"/>
        </w:rPr>
      </w:pPr>
      <w:r w:rsidRPr="008877BA">
        <w:rPr>
          <w:sz w:val="24"/>
        </w:rPr>
        <w:t xml:space="preserve">This post, due to its nature, duties and responsibilities, will be subject to a check by the DBS. The level of check which will apply shall be an “Enhanced” level check.  Information about this disclosure can be found at </w:t>
      </w:r>
      <w:hyperlink r:id="rId12" w:history="1">
        <w:r w:rsidRPr="008877BA">
          <w:rPr>
            <w:rStyle w:val="Hyperlink"/>
            <w:sz w:val="24"/>
          </w:rPr>
          <w:t>www.gov.uk</w:t>
        </w:r>
      </w:hyperlink>
      <w:r w:rsidRPr="008877BA">
        <w:rPr>
          <w:sz w:val="24"/>
        </w:rPr>
        <w:t xml:space="preserve">.   </w:t>
      </w:r>
    </w:p>
    <w:p w14:paraId="59E0B2D7" w14:textId="77777777" w:rsidR="00054C17" w:rsidRPr="008877BA" w:rsidRDefault="00054C17" w:rsidP="00054C17">
      <w:pPr>
        <w:rPr>
          <w:sz w:val="24"/>
        </w:rPr>
      </w:pPr>
    </w:p>
    <w:p w14:paraId="1C39C2B1" w14:textId="77777777" w:rsidR="00054C17" w:rsidRPr="008877BA" w:rsidRDefault="00054C17" w:rsidP="00054C17">
      <w:pPr>
        <w:rPr>
          <w:sz w:val="24"/>
        </w:rPr>
      </w:pPr>
      <w:r w:rsidRPr="008877BA">
        <w:rPr>
          <w:sz w:val="24"/>
        </w:rPr>
        <w:t xml:space="preserve">To prevent abuse and implement good practice Halesowen College ensures that recruitment practices are robust and rigorous and that all staff employed have up to date and acceptable references, a full and complete employment history, an Enhanced DBS check and a check of the DBS barred lists. </w:t>
      </w:r>
    </w:p>
    <w:p w14:paraId="6EEEB8F2" w14:textId="77777777" w:rsidR="00054C17" w:rsidRPr="00113901" w:rsidRDefault="00054C17" w:rsidP="00054C17"/>
    <w:p w14:paraId="573A020A" w14:textId="77777777" w:rsidR="00054C17" w:rsidRDefault="00054C17" w:rsidP="00054C17">
      <w:r w:rsidRPr="005E70FB">
        <w:rPr>
          <w:b/>
          <w:sz w:val="24"/>
        </w:rPr>
        <w:t xml:space="preserve">Safeguarding </w:t>
      </w:r>
      <w:r w:rsidRPr="00113901">
        <w:br/>
      </w:r>
      <w:r w:rsidRPr="008877BA">
        <w:rPr>
          <w:sz w:val="24"/>
        </w:rPr>
        <w:t>Halesowen College is committed to safeguarding and promoting the welfare of young people and vulnerable adults and expects all staff and volunteers to share this commitment.</w:t>
      </w:r>
      <w:r w:rsidRPr="008877BA">
        <w:rPr>
          <w:sz w:val="24"/>
        </w:rPr>
        <w:br/>
        <w:t>Successful applicants will be subject to an enhanced Disclosure and Barring check.</w:t>
      </w:r>
    </w:p>
    <w:p w14:paraId="676D29A6" w14:textId="77777777" w:rsidR="00054C17" w:rsidRDefault="00054C17" w:rsidP="00054C17"/>
    <w:p w14:paraId="61E3B459" w14:textId="77777777" w:rsidR="00054C17" w:rsidRDefault="00054C17" w:rsidP="00054C17"/>
    <w:p w14:paraId="778A9B83" w14:textId="77777777" w:rsidR="00054C17" w:rsidRDefault="00054C17" w:rsidP="00054C17"/>
    <w:p w14:paraId="1B7CE0FC" w14:textId="77777777" w:rsidR="00054C17" w:rsidRPr="00113901" w:rsidRDefault="00054C17" w:rsidP="00054C17"/>
    <w:p w14:paraId="20CFE8B5" w14:textId="77777777" w:rsidR="00054C17" w:rsidRPr="005E70FB" w:rsidRDefault="00054C17" w:rsidP="00054C17">
      <w:pPr>
        <w:rPr>
          <w:b/>
          <w:sz w:val="24"/>
        </w:rPr>
      </w:pPr>
      <w:r w:rsidRPr="005E70FB">
        <w:rPr>
          <w:b/>
          <w:sz w:val="24"/>
        </w:rPr>
        <w:t>Equality and Diversity</w:t>
      </w:r>
    </w:p>
    <w:p w14:paraId="631F3454" w14:textId="77777777" w:rsidR="00054C17" w:rsidRPr="008877BA" w:rsidRDefault="00054C17" w:rsidP="00054C17">
      <w:pPr>
        <w:rPr>
          <w:sz w:val="24"/>
        </w:rPr>
      </w:pPr>
      <w:r w:rsidRPr="008877BA">
        <w:rPr>
          <w:sz w:val="24"/>
        </w:rPr>
        <w:t>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convictions or family responsibilities. </w:t>
      </w:r>
    </w:p>
    <w:p w14:paraId="3F276CC8" w14:textId="77777777" w:rsidR="00054C17" w:rsidRPr="00113901" w:rsidRDefault="00054C17" w:rsidP="00054C17">
      <w:pPr>
        <w:rPr>
          <w:sz w:val="18"/>
          <w:szCs w:val="18"/>
        </w:rPr>
      </w:pPr>
      <w:r w:rsidRPr="00113901">
        <w:t xml:space="preserve"> </w:t>
      </w:r>
    </w:p>
    <w:p w14:paraId="66850E91" w14:textId="77777777" w:rsidR="00054C17" w:rsidRDefault="00054C17" w:rsidP="00054C17">
      <w:pPr>
        <w:rPr>
          <w:sz w:val="24"/>
        </w:rPr>
      </w:pPr>
      <w:r w:rsidRPr="008877BA">
        <w:rPr>
          <w:sz w:val="24"/>
        </w:rPr>
        <w:t>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College policies</w:t>
      </w:r>
      <w:r>
        <w:rPr>
          <w:sz w:val="24"/>
        </w:rPr>
        <w:t xml:space="preserve"> that includes</w:t>
      </w:r>
      <w:r w:rsidRPr="008877BA">
        <w:rPr>
          <w:sz w:val="24"/>
        </w:rPr>
        <w:t> </w:t>
      </w:r>
      <w:r w:rsidRPr="00CA0615">
        <w:rPr>
          <w:b/>
          <w:sz w:val="24"/>
        </w:rPr>
        <w:t>F</w:t>
      </w:r>
      <w:r w:rsidRPr="008877BA">
        <w:rPr>
          <w:sz w:val="24"/>
        </w:rPr>
        <w:t>airness</w:t>
      </w:r>
      <w:r w:rsidRPr="00CA0615">
        <w:rPr>
          <w:rFonts w:cstheme="minorHAnsi"/>
          <w:sz w:val="24"/>
          <w:szCs w:val="24"/>
          <w:shd w:val="clear" w:color="auto" w:fill="F9F9EB"/>
        </w:rPr>
        <w:t xml:space="preserve">, </w:t>
      </w:r>
      <w:r w:rsidRPr="00CA0615">
        <w:rPr>
          <w:rStyle w:val="Strong"/>
          <w:rFonts w:cstheme="minorHAnsi"/>
          <w:sz w:val="24"/>
          <w:szCs w:val="24"/>
        </w:rPr>
        <w:t>R</w:t>
      </w:r>
      <w:r w:rsidRPr="00CA0615">
        <w:rPr>
          <w:rFonts w:cstheme="minorHAnsi"/>
          <w:sz w:val="24"/>
          <w:szCs w:val="24"/>
          <w:shd w:val="clear" w:color="auto" w:fill="F9F9EB"/>
        </w:rPr>
        <w:t xml:space="preserve">espect, </w:t>
      </w:r>
      <w:r w:rsidRPr="00CA0615">
        <w:rPr>
          <w:rStyle w:val="Strong"/>
          <w:rFonts w:cstheme="minorHAnsi"/>
          <w:sz w:val="24"/>
          <w:szCs w:val="24"/>
        </w:rPr>
        <w:t>E</w:t>
      </w:r>
      <w:r w:rsidRPr="00CA0615">
        <w:rPr>
          <w:rFonts w:cstheme="minorHAnsi"/>
          <w:sz w:val="24"/>
          <w:szCs w:val="24"/>
          <w:shd w:val="clear" w:color="auto" w:fill="F9F9EB"/>
        </w:rPr>
        <w:t xml:space="preserve">quality, </w:t>
      </w:r>
      <w:r w:rsidRPr="00CA0615">
        <w:rPr>
          <w:rStyle w:val="Strong"/>
          <w:rFonts w:cstheme="minorHAnsi"/>
          <w:sz w:val="24"/>
          <w:szCs w:val="24"/>
        </w:rPr>
        <w:t>D</w:t>
      </w:r>
      <w:r w:rsidRPr="00CA0615">
        <w:rPr>
          <w:rFonts w:cstheme="minorHAnsi"/>
          <w:sz w:val="24"/>
          <w:szCs w:val="24"/>
          <w:shd w:val="clear" w:color="auto" w:fill="F9F9EB"/>
        </w:rPr>
        <w:t xml:space="preserve">iversity, </w:t>
      </w:r>
      <w:r w:rsidRPr="00CA0615">
        <w:rPr>
          <w:rStyle w:val="Strong"/>
          <w:rFonts w:cstheme="minorHAnsi"/>
          <w:sz w:val="24"/>
          <w:szCs w:val="24"/>
        </w:rPr>
        <w:t>I</w:t>
      </w:r>
      <w:r w:rsidRPr="00CA0615">
        <w:rPr>
          <w:rFonts w:cstheme="minorHAnsi"/>
          <w:sz w:val="24"/>
          <w:szCs w:val="24"/>
          <w:shd w:val="clear" w:color="auto" w:fill="F9F9EB"/>
        </w:rPr>
        <w:t xml:space="preserve">nclusion and </w:t>
      </w:r>
      <w:r w:rsidRPr="00CA0615">
        <w:rPr>
          <w:rStyle w:val="Strong"/>
          <w:rFonts w:cstheme="minorHAnsi"/>
          <w:sz w:val="24"/>
          <w:szCs w:val="24"/>
        </w:rPr>
        <w:t>E</w:t>
      </w:r>
      <w:r w:rsidRPr="00CA0615">
        <w:rPr>
          <w:rFonts w:cstheme="minorHAnsi"/>
          <w:sz w:val="24"/>
          <w:szCs w:val="24"/>
          <w:shd w:val="clear" w:color="auto" w:fill="F9F9EB"/>
        </w:rPr>
        <w:t>ngagement</w:t>
      </w:r>
      <w:r>
        <w:rPr>
          <w:rFonts w:cstheme="minorHAnsi"/>
          <w:sz w:val="24"/>
          <w:szCs w:val="24"/>
          <w:shd w:val="clear" w:color="auto" w:fill="F9F9EB"/>
        </w:rPr>
        <w:t>.  It</w:t>
      </w:r>
      <w:r w:rsidRPr="00CA0615">
        <w:rPr>
          <w:rFonts w:cstheme="minorHAnsi"/>
          <w:sz w:val="24"/>
          <w:szCs w:val="24"/>
          <w:shd w:val="clear" w:color="auto" w:fill="F9F9EB"/>
        </w:rPr>
        <w:t xml:space="preserve"> is expected that all members of staff </w:t>
      </w:r>
      <w:r>
        <w:rPr>
          <w:rFonts w:cstheme="minorHAnsi"/>
          <w:sz w:val="24"/>
          <w:szCs w:val="24"/>
          <w:shd w:val="clear" w:color="auto" w:fill="F9F9EB"/>
        </w:rPr>
        <w:t>o</w:t>
      </w:r>
      <w:r w:rsidRPr="008877BA">
        <w:rPr>
          <w:sz w:val="24"/>
        </w:rPr>
        <w:t xml:space="preserve">n appointment are committed to and include </w:t>
      </w:r>
      <w:r>
        <w:rPr>
          <w:sz w:val="24"/>
        </w:rPr>
        <w:t>these</w:t>
      </w:r>
      <w:r w:rsidRPr="008877BA">
        <w:rPr>
          <w:sz w:val="24"/>
        </w:rPr>
        <w:t xml:space="preserve"> principles in their work.</w:t>
      </w:r>
    </w:p>
    <w:p w14:paraId="198CCFAF" w14:textId="77777777" w:rsidR="00054C17" w:rsidRDefault="00054C17" w:rsidP="00054C17">
      <w:pPr>
        <w:rPr>
          <w:sz w:val="24"/>
        </w:rPr>
      </w:pPr>
    </w:p>
    <w:p w14:paraId="4A081B7B" w14:textId="77777777" w:rsidR="00054C17" w:rsidRPr="008877BA" w:rsidRDefault="00054C17" w:rsidP="00054C17">
      <w:pPr>
        <w:rPr>
          <w:sz w:val="24"/>
        </w:rPr>
      </w:pPr>
      <w:r>
        <w:rPr>
          <w:sz w:val="24"/>
        </w:rPr>
        <w:t xml:space="preserve">More information on our Equality and Diversity policy can be found at </w:t>
      </w:r>
      <w:hyperlink r:id="rId13" w:history="1">
        <w:r w:rsidRPr="007355B6">
          <w:rPr>
            <w:rStyle w:val="Hyperlink"/>
            <w:sz w:val="24"/>
            <w:szCs w:val="24"/>
          </w:rPr>
          <w:t>https://www.halesowen.ac.uk/about/equality-diversity/</w:t>
        </w:r>
      </w:hyperlink>
    </w:p>
    <w:p w14:paraId="34130C49" w14:textId="77777777" w:rsidR="00054C17" w:rsidRPr="00113901" w:rsidRDefault="00054C17" w:rsidP="00054C17"/>
    <w:p w14:paraId="59CB14C0" w14:textId="77777777" w:rsidR="00054C17" w:rsidRPr="005E70FB" w:rsidRDefault="00054C17" w:rsidP="00054C17">
      <w:pPr>
        <w:rPr>
          <w:b/>
          <w:bCs/>
          <w:sz w:val="24"/>
        </w:rPr>
      </w:pPr>
      <w:r w:rsidRPr="005E70FB">
        <w:rPr>
          <w:b/>
          <w:sz w:val="24"/>
        </w:rPr>
        <w:t>Childcare Facilities</w:t>
      </w:r>
    </w:p>
    <w:p w14:paraId="5EE7E77C" w14:textId="77777777" w:rsidR="00054C17" w:rsidRPr="008877BA" w:rsidRDefault="00054C17" w:rsidP="00054C17">
      <w:pPr>
        <w:rPr>
          <w:sz w:val="24"/>
        </w:rPr>
      </w:pPr>
      <w:r w:rsidRPr="008877BA">
        <w:rPr>
          <w:sz w:val="24"/>
        </w:rPr>
        <w:t>There is a day Nursery on the Whittingham Road campus for babies from 12 weeks and children aged 2 to 5 years.  It is open 8.00 am to 5.30 pm Monday to Thursday and 8.30 am to 5.00 pm Friday.  Further details are available from th</w:t>
      </w:r>
      <w:r>
        <w:rPr>
          <w:sz w:val="24"/>
        </w:rPr>
        <w:t>e Nursery staff on 0121 602 7677</w:t>
      </w:r>
      <w:r w:rsidRPr="008877BA">
        <w:rPr>
          <w:sz w:val="24"/>
        </w:rPr>
        <w:t>.</w:t>
      </w:r>
    </w:p>
    <w:p w14:paraId="01A862CE" w14:textId="77777777" w:rsidR="00054C17" w:rsidRPr="008877BA" w:rsidRDefault="00054C17" w:rsidP="00054C17">
      <w:pPr>
        <w:rPr>
          <w:sz w:val="24"/>
        </w:rPr>
      </w:pPr>
      <w:r w:rsidRPr="008877BA">
        <w:rPr>
          <w:sz w:val="24"/>
        </w:rPr>
        <w:lastRenderedPageBreak/>
        <w:t xml:space="preserve">It is registered at present for 29 children in the early year’s age range. The baby room caters for 9 babies. </w:t>
      </w:r>
    </w:p>
    <w:p w14:paraId="33E33BBF" w14:textId="77777777" w:rsidR="00054C17" w:rsidRPr="00113901" w:rsidRDefault="00054C17" w:rsidP="00054C17">
      <w:pPr>
        <w:rPr>
          <w:bCs/>
          <w:sz w:val="10"/>
        </w:rPr>
      </w:pPr>
    </w:p>
    <w:p w14:paraId="2F77F019" w14:textId="77777777" w:rsidR="00054C17" w:rsidRPr="005E70FB" w:rsidRDefault="00054C17" w:rsidP="00054C17">
      <w:pPr>
        <w:rPr>
          <w:b/>
          <w:bCs/>
          <w:sz w:val="24"/>
        </w:rPr>
      </w:pPr>
      <w:r w:rsidRPr="005E70FB">
        <w:rPr>
          <w:b/>
          <w:sz w:val="24"/>
        </w:rPr>
        <w:t>Information Technology</w:t>
      </w:r>
    </w:p>
    <w:p w14:paraId="2742A8AB" w14:textId="77777777" w:rsidR="00054C17" w:rsidRDefault="00054C17" w:rsidP="00054C17">
      <w:pPr>
        <w:rPr>
          <w:sz w:val="24"/>
        </w:rPr>
      </w:pPr>
      <w:r w:rsidRPr="008877BA">
        <w:rPr>
          <w:sz w:val="24"/>
        </w:rPr>
        <w:t>The College has approximately 2</w:t>
      </w:r>
      <w:r>
        <w:rPr>
          <w:sz w:val="24"/>
        </w:rPr>
        <w:t>,6</w:t>
      </w:r>
      <w:r w:rsidRPr="008877BA">
        <w:rPr>
          <w:sz w:val="24"/>
        </w:rPr>
        <w:t xml:space="preserve">00 computers across its sites including PCs, laptops, netbooks and Macs running a range of industry standard software. Equipment is available for </w:t>
      </w:r>
      <w:proofErr w:type="gramStart"/>
      <w:r w:rsidRPr="008877BA">
        <w:rPr>
          <w:sz w:val="24"/>
        </w:rPr>
        <w:t>long and short term</w:t>
      </w:r>
      <w:proofErr w:type="gramEnd"/>
      <w:r w:rsidRPr="008877BA">
        <w:rPr>
          <w:sz w:val="24"/>
        </w:rPr>
        <w:t xml:space="preserve">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434D5F15" w14:textId="77777777" w:rsidR="00054C17" w:rsidRPr="008877BA" w:rsidRDefault="00054C17" w:rsidP="00054C17">
      <w:pPr>
        <w:rPr>
          <w:sz w:val="24"/>
        </w:rPr>
      </w:pPr>
    </w:p>
    <w:p w14:paraId="0A45783E" w14:textId="77777777" w:rsidR="00054C17" w:rsidRDefault="00054C17" w:rsidP="00054C17">
      <w:r w:rsidRPr="008877BA">
        <w:rPr>
          <w:sz w:val="24"/>
        </w:rPr>
        <w:t>All staff and students are given a personal computer account with access to email and storage which is available on and off site.</w:t>
      </w:r>
    </w:p>
    <w:p w14:paraId="2622A8F5" w14:textId="77777777" w:rsidR="00054C17" w:rsidRDefault="00054C17" w:rsidP="00054C17">
      <w:r w:rsidRPr="00113901">
        <w:t xml:space="preserve"> </w:t>
      </w:r>
    </w:p>
    <w:p w14:paraId="1AB88EF4" w14:textId="77777777" w:rsidR="00054C17" w:rsidRPr="005E70FB" w:rsidRDefault="00054C17" w:rsidP="00054C17">
      <w:pPr>
        <w:rPr>
          <w:b/>
        </w:rPr>
      </w:pPr>
      <w:r w:rsidRPr="005E70FB">
        <w:rPr>
          <w:b/>
          <w:sz w:val="24"/>
        </w:rPr>
        <w:t>Smoking</w:t>
      </w:r>
      <w:r w:rsidRPr="005E70FB">
        <w:rPr>
          <w:b/>
        </w:rPr>
        <w:t xml:space="preserve">  </w:t>
      </w:r>
    </w:p>
    <w:p w14:paraId="3550F936" w14:textId="77777777" w:rsidR="00054C17" w:rsidRPr="008877BA" w:rsidRDefault="00054C17" w:rsidP="00054C17">
      <w:pPr>
        <w:rPr>
          <w:sz w:val="24"/>
        </w:rPr>
      </w:pPr>
      <w:r w:rsidRPr="008877BA">
        <w:rPr>
          <w:sz w:val="24"/>
        </w:rPr>
        <w:t xml:space="preserve">Halesowen College is a designated smoke-free environment within the </w:t>
      </w:r>
      <w:r w:rsidRPr="008877BA">
        <w:rPr>
          <w:sz w:val="24"/>
          <w:lang w:eastAsia="en-GB"/>
        </w:rPr>
        <w:t xml:space="preserve">perimeter </w:t>
      </w:r>
      <w:r w:rsidRPr="008877BA">
        <w:rPr>
          <w:sz w:val="24"/>
        </w:rPr>
        <w:t>of all College property by order of the College Governors.  This rule applies equally to staff and students, and to all categories of visitor.  Acceptance of this rule is a condition of employment for staff, and a condition of being a student for students.</w:t>
      </w:r>
    </w:p>
    <w:p w14:paraId="7E756CE6" w14:textId="77777777" w:rsidR="00054C17" w:rsidRDefault="00054C17" w:rsidP="00054C17"/>
    <w:p w14:paraId="79DF9D0D" w14:textId="77777777" w:rsidR="00054C17" w:rsidRDefault="00054C17" w:rsidP="00054C17"/>
    <w:p w14:paraId="1298F256" w14:textId="77777777" w:rsidR="00054C17" w:rsidRPr="00113901" w:rsidRDefault="00054C17" w:rsidP="00054C17"/>
    <w:p w14:paraId="10959567" w14:textId="77777777" w:rsidR="00054C17" w:rsidRPr="005E70FB" w:rsidRDefault="00054C17" w:rsidP="00054C17">
      <w:pPr>
        <w:rPr>
          <w:b/>
          <w:sz w:val="24"/>
        </w:rPr>
      </w:pPr>
      <w:r w:rsidRPr="005E70FB">
        <w:rPr>
          <w:b/>
          <w:sz w:val="24"/>
        </w:rPr>
        <w:t>Campus</w:t>
      </w:r>
    </w:p>
    <w:p w14:paraId="559140D2" w14:textId="77777777" w:rsidR="00054C17" w:rsidRPr="008877BA" w:rsidRDefault="00054C17" w:rsidP="00054C17">
      <w:pPr>
        <w:rPr>
          <w:sz w:val="24"/>
        </w:rPr>
      </w:pPr>
      <w:r w:rsidRPr="008877BA">
        <w:rPr>
          <w:sz w:val="24"/>
        </w:rPr>
        <w:t xml:space="preserve">The College has three sites, Whittingham Road, Shenstone House and Coombs Wood.  Staff can be asked to be based at and/or work across all campuses. </w:t>
      </w:r>
    </w:p>
    <w:p w14:paraId="40709F2A" w14:textId="77777777" w:rsidR="00054C17" w:rsidRPr="000022E8" w:rsidRDefault="00054C17" w:rsidP="00054C17">
      <w:pPr>
        <w:rPr>
          <w:sz w:val="20"/>
        </w:rPr>
      </w:pPr>
    </w:p>
    <w:p w14:paraId="3B96F728" w14:textId="77777777" w:rsidR="00054C17" w:rsidRPr="005E70FB" w:rsidRDefault="00054C17" w:rsidP="00054C17">
      <w:pPr>
        <w:rPr>
          <w:b/>
          <w:sz w:val="18"/>
        </w:rPr>
      </w:pPr>
      <w:r w:rsidRPr="005E70FB">
        <w:rPr>
          <w:b/>
          <w:bCs/>
          <w:sz w:val="20"/>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29949EC3" w14:textId="211992E7" w:rsidR="00054C17" w:rsidRDefault="00054C17" w:rsidP="00054C17">
      <w:pPr>
        <w:jc w:val="both"/>
      </w:pPr>
    </w:p>
    <w:p w14:paraId="459B6187" w14:textId="6D256EF3" w:rsidR="00054C17" w:rsidRDefault="00054C17" w:rsidP="00054C17">
      <w:r>
        <w:rPr>
          <w:noProof/>
        </w:rPr>
        <w:lastRenderedPageBreak/>
        <w:drawing>
          <wp:anchor distT="0" distB="0" distL="114300" distR="114300" simplePos="0" relativeHeight="251663360" behindDoc="1" locked="0" layoutInCell="1" allowOverlap="1" wp14:anchorId="74F944D7" wp14:editId="63B8186E">
            <wp:simplePos x="0" y="0"/>
            <wp:positionH relativeFrom="column">
              <wp:posOffset>-317555</wp:posOffset>
            </wp:positionH>
            <wp:positionV relativeFrom="paragraph">
              <wp:posOffset>289698</wp:posOffset>
            </wp:positionV>
            <wp:extent cx="6279585" cy="7235687"/>
            <wp:effectExtent l="0" t="0" r="6985" b="3810"/>
            <wp:wrapTight wrapText="bothSides">
              <wp:wrapPolygon edited="0">
                <wp:start x="0" y="0"/>
                <wp:lineTo x="0" y="21555"/>
                <wp:lineTo x="21558" y="21555"/>
                <wp:lineTo x="21558"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D Logos.PNG"/>
                    <pic:cNvPicPr/>
                  </pic:nvPicPr>
                  <pic:blipFill>
                    <a:blip r:embed="rId14">
                      <a:extLst>
                        <a:ext uri="{28A0092B-C50C-407E-A947-70E740481C1C}">
                          <a14:useLocalDpi xmlns:a14="http://schemas.microsoft.com/office/drawing/2010/main" val="0"/>
                        </a:ext>
                      </a:extLst>
                    </a:blip>
                    <a:stretch>
                      <a:fillRect/>
                    </a:stretch>
                  </pic:blipFill>
                  <pic:spPr>
                    <a:xfrm>
                      <a:off x="0" y="0"/>
                      <a:ext cx="6279585" cy="7235687"/>
                    </a:xfrm>
                    <a:prstGeom prst="rect">
                      <a:avLst/>
                    </a:prstGeom>
                  </pic:spPr>
                </pic:pic>
              </a:graphicData>
            </a:graphic>
            <wp14:sizeRelH relativeFrom="page">
              <wp14:pctWidth>0</wp14:pctWidth>
            </wp14:sizeRelH>
            <wp14:sizeRelV relativeFrom="page">
              <wp14:pctHeight>0</wp14:pctHeight>
            </wp14:sizeRelV>
          </wp:anchor>
        </w:drawing>
      </w:r>
    </w:p>
    <w:p w14:paraId="5C0FD460" w14:textId="7B949F3E" w:rsidR="00054C17" w:rsidRDefault="00054C17"/>
    <w:sectPr w:rsidR="00054C1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893A8" w14:textId="77777777" w:rsidR="00BC0325" w:rsidRDefault="00BC0325" w:rsidP="00D91DBA">
      <w:r>
        <w:separator/>
      </w:r>
    </w:p>
  </w:endnote>
  <w:endnote w:type="continuationSeparator" w:id="0">
    <w:p w14:paraId="10BE84C3" w14:textId="77777777" w:rsidR="00BC0325" w:rsidRDefault="00BC0325" w:rsidP="00D9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A1D1A" w14:textId="77777777" w:rsidR="00BC0325" w:rsidRDefault="00BC0325" w:rsidP="00D91DBA">
      <w:r>
        <w:separator/>
      </w:r>
    </w:p>
  </w:footnote>
  <w:footnote w:type="continuationSeparator" w:id="0">
    <w:p w14:paraId="07C9FC15" w14:textId="77777777" w:rsidR="00BC0325" w:rsidRDefault="00BC0325" w:rsidP="00D91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2999" w14:textId="31D0FBFF" w:rsidR="00D91DBA" w:rsidRDefault="00D91DBA">
    <w:pPr>
      <w:pStyle w:val="Header"/>
    </w:pPr>
  </w:p>
  <w:p w14:paraId="12529D5F" w14:textId="77777777" w:rsidR="00D91DBA" w:rsidRDefault="00D91D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BA"/>
    <w:rsid w:val="00013F00"/>
    <w:rsid w:val="00017B02"/>
    <w:rsid w:val="00054C17"/>
    <w:rsid w:val="001654EE"/>
    <w:rsid w:val="0034754B"/>
    <w:rsid w:val="003E413D"/>
    <w:rsid w:val="00461E9C"/>
    <w:rsid w:val="004F437E"/>
    <w:rsid w:val="00590179"/>
    <w:rsid w:val="00794133"/>
    <w:rsid w:val="007B50A8"/>
    <w:rsid w:val="007C167B"/>
    <w:rsid w:val="00823DB5"/>
    <w:rsid w:val="00A366AC"/>
    <w:rsid w:val="00AA45F9"/>
    <w:rsid w:val="00AA7E52"/>
    <w:rsid w:val="00AB4310"/>
    <w:rsid w:val="00AC2DD9"/>
    <w:rsid w:val="00BC0325"/>
    <w:rsid w:val="00D75D95"/>
    <w:rsid w:val="00D91DBA"/>
    <w:rsid w:val="00E44AC3"/>
    <w:rsid w:val="00E533CE"/>
    <w:rsid w:val="00F005FB"/>
    <w:rsid w:val="00F54910"/>
    <w:rsid w:val="00FC0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90C307"/>
  <w15:chartTrackingRefBased/>
  <w15:docId w15:val="{3A57EA8A-581A-4C03-8E91-5CB1AA01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DBA"/>
    <w:pPr>
      <w:spacing w:after="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1DBA"/>
    <w:pPr>
      <w:jc w:val="both"/>
    </w:pPr>
    <w:rPr>
      <w:rFonts w:cs="Times New Roman"/>
      <w:bCs/>
      <w:iCs/>
    </w:rPr>
  </w:style>
  <w:style w:type="character" w:customStyle="1" w:styleId="BodyTextChar">
    <w:name w:val="Body Text Char"/>
    <w:basedOn w:val="DefaultParagraphFont"/>
    <w:link w:val="BodyText"/>
    <w:rsid w:val="00D91DBA"/>
    <w:rPr>
      <w:rFonts w:ascii="Arial" w:eastAsia="Times New Roman" w:hAnsi="Arial" w:cs="Times New Roman"/>
      <w:bCs/>
      <w:iCs/>
      <w:szCs w:val="20"/>
    </w:rPr>
  </w:style>
  <w:style w:type="character" w:styleId="Hyperlink">
    <w:name w:val="Hyperlink"/>
    <w:uiPriority w:val="99"/>
    <w:unhideWhenUsed/>
    <w:rsid w:val="00D91DBA"/>
    <w:rPr>
      <w:color w:val="0000FF"/>
      <w:u w:val="single"/>
    </w:rPr>
  </w:style>
  <w:style w:type="paragraph" w:styleId="Header">
    <w:name w:val="header"/>
    <w:basedOn w:val="Normal"/>
    <w:link w:val="HeaderChar"/>
    <w:uiPriority w:val="99"/>
    <w:unhideWhenUsed/>
    <w:rsid w:val="00D91DBA"/>
    <w:pPr>
      <w:tabs>
        <w:tab w:val="center" w:pos="4513"/>
        <w:tab w:val="right" w:pos="9026"/>
      </w:tabs>
    </w:pPr>
  </w:style>
  <w:style w:type="character" w:customStyle="1" w:styleId="HeaderChar">
    <w:name w:val="Header Char"/>
    <w:basedOn w:val="DefaultParagraphFont"/>
    <w:link w:val="Header"/>
    <w:uiPriority w:val="99"/>
    <w:rsid w:val="00D91DBA"/>
    <w:rPr>
      <w:rFonts w:ascii="Arial" w:eastAsia="Times New Roman" w:hAnsi="Arial" w:cs="Arial"/>
      <w:szCs w:val="20"/>
    </w:rPr>
  </w:style>
  <w:style w:type="paragraph" w:styleId="Footer">
    <w:name w:val="footer"/>
    <w:basedOn w:val="Normal"/>
    <w:link w:val="FooterChar"/>
    <w:uiPriority w:val="99"/>
    <w:unhideWhenUsed/>
    <w:rsid w:val="00D91DBA"/>
    <w:pPr>
      <w:tabs>
        <w:tab w:val="center" w:pos="4513"/>
        <w:tab w:val="right" w:pos="9026"/>
      </w:tabs>
    </w:pPr>
  </w:style>
  <w:style w:type="character" w:customStyle="1" w:styleId="FooterChar">
    <w:name w:val="Footer Char"/>
    <w:basedOn w:val="DefaultParagraphFont"/>
    <w:link w:val="Footer"/>
    <w:uiPriority w:val="99"/>
    <w:rsid w:val="00D91DBA"/>
    <w:rPr>
      <w:rFonts w:ascii="Arial" w:eastAsia="Times New Roman" w:hAnsi="Arial" w:cs="Arial"/>
      <w:szCs w:val="20"/>
    </w:rPr>
  </w:style>
  <w:style w:type="character" w:styleId="Strong">
    <w:name w:val="Strong"/>
    <w:basedOn w:val="DefaultParagraphFont"/>
    <w:uiPriority w:val="22"/>
    <w:qFormat/>
    <w:rsid w:val="00054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alesowen.ac.uk/about/equality-diversity/"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halesowen.ac.uk/index.cfm?action=content&amp;content=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2" ma:contentTypeDescription="Create a new document." ma:contentTypeScope="" ma:versionID="07cc3ae55ae842014006140edaee93e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215b1cd14717325681145b71a9e94c89"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E0C82-EBD0-4B81-B8D3-2E807F5A319D}">
  <ds:schemaRefs>
    <ds:schemaRef ds:uri="b97fee8c-ce3c-405a-ae60-74cf309e0b20"/>
    <ds:schemaRef ds:uri="http://schemas.microsoft.com/office/2006/documentManagement/types"/>
    <ds:schemaRef ds:uri="http://schemas.microsoft.com/office/infopath/2007/PartnerControls"/>
    <ds:schemaRef ds:uri="http://purl.org/dc/terms/"/>
    <ds:schemaRef ds:uri="8ad1876f-1aed-4c7a-8c6e-b386ff49c323"/>
    <ds:schemaRef ds:uri="http://schemas.openxmlformats.org/package/2006/metadata/core-properties"/>
    <ds:schemaRef ds:uri="http://www.w3.org/XML/1998/namespace"/>
    <ds:schemaRef ds:uri="http://purl.org/dc/dcmityp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21856A6-7BD6-432B-97C8-556DF01F849F}">
  <ds:schemaRefs>
    <ds:schemaRef ds:uri="http://schemas.microsoft.com/sharepoint/v3/contenttype/forms"/>
  </ds:schemaRefs>
</ds:datastoreItem>
</file>

<file path=customXml/itemProps3.xml><?xml version="1.0" encoding="utf-8"?>
<ds:datastoreItem xmlns:ds="http://schemas.openxmlformats.org/officeDocument/2006/customXml" ds:itemID="{5142F406-8827-443E-B7A7-7E77F90FC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1171</Words>
  <Characters>6676</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Charles</dc:creator>
  <cp:keywords/>
  <dc:description/>
  <cp:lastModifiedBy>Mary</cp:lastModifiedBy>
  <cp:revision>15</cp:revision>
  <dcterms:created xsi:type="dcterms:W3CDTF">2021-05-27T12:45:00Z</dcterms:created>
  <dcterms:modified xsi:type="dcterms:W3CDTF">2021-06-08T14:06:00Z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ies>
</file>