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A8A1" w14:textId="07E3080D" w:rsidR="00EF4B12" w:rsidRDefault="00EF4B12">
      <w:pPr>
        <w:rPr>
          <w:rFonts w:ascii="Arial" w:hAnsi="Arial" w:cs="Arial"/>
        </w:rPr>
      </w:pPr>
      <w:r>
        <w:rPr>
          <w:noProof/>
        </w:rPr>
        <w:drawing>
          <wp:anchor distT="0" distB="0" distL="114300" distR="114300" simplePos="0" relativeHeight="251659264" behindDoc="1" locked="0" layoutInCell="1" allowOverlap="1" wp14:anchorId="2BFEB351" wp14:editId="64DABC9A">
            <wp:simplePos x="0" y="0"/>
            <wp:positionH relativeFrom="column">
              <wp:posOffset>-295275</wp:posOffset>
            </wp:positionH>
            <wp:positionV relativeFrom="paragraph">
              <wp:posOffset>0</wp:posOffset>
            </wp:positionV>
            <wp:extent cx="6310630" cy="9373870"/>
            <wp:effectExtent l="0" t="0" r="0" b="0"/>
            <wp:wrapTight wrapText="bothSides">
              <wp:wrapPolygon edited="0">
                <wp:start x="0" y="0"/>
                <wp:lineTo x="0" y="21553"/>
                <wp:lineTo x="21517" y="21553"/>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10630" cy="93738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br w:type="page"/>
      </w:r>
    </w:p>
    <w:p w14:paraId="6EF36759" w14:textId="3FCA1A6D" w:rsidR="00153815" w:rsidRPr="00153815" w:rsidRDefault="00153815" w:rsidP="00EF4B12">
      <w:pPr>
        <w:jc w:val="center"/>
        <w:rPr>
          <w:rFonts w:ascii="Arial" w:hAnsi="Arial" w:cs="Arial"/>
        </w:rPr>
      </w:pPr>
      <w:r w:rsidRPr="00153815">
        <w:rPr>
          <w:rFonts w:ascii="Arial" w:hAnsi="Arial" w:cs="Arial"/>
          <w:noProof/>
        </w:rPr>
        <w:lastRenderedPageBreak/>
        <w:drawing>
          <wp:inline distT="0" distB="0" distL="0" distR="0" wp14:anchorId="37DAA8CF" wp14:editId="5A8AE11E">
            <wp:extent cx="3877294" cy="137159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0778" cy="1397589"/>
                    </a:xfrm>
                    <a:prstGeom prst="rect">
                      <a:avLst/>
                    </a:prstGeom>
                    <a:noFill/>
                    <a:ln>
                      <a:noFill/>
                    </a:ln>
                  </pic:spPr>
                </pic:pic>
              </a:graphicData>
            </a:graphic>
          </wp:inline>
        </w:drawing>
      </w:r>
    </w:p>
    <w:p w14:paraId="0AD0BC25" w14:textId="45B0174A" w:rsidR="00153815" w:rsidRPr="00582583" w:rsidRDefault="00153815" w:rsidP="00153815">
      <w:pPr>
        <w:pStyle w:val="Heading3"/>
        <w:rPr>
          <w:rFonts w:asciiTheme="minorHAnsi" w:hAnsiTheme="minorHAnsi" w:cstheme="minorHAnsi"/>
          <w:color w:val="538135" w:themeColor="accent6" w:themeShade="BF"/>
          <w:sz w:val="28"/>
          <w:szCs w:val="28"/>
        </w:rPr>
      </w:pPr>
      <w:r w:rsidRPr="00582583">
        <w:rPr>
          <w:rFonts w:asciiTheme="minorHAnsi" w:hAnsiTheme="minorHAnsi" w:cstheme="minorHAnsi"/>
          <w:color w:val="538135" w:themeColor="accent6" w:themeShade="BF"/>
          <w:sz w:val="28"/>
          <w:szCs w:val="28"/>
        </w:rPr>
        <w:t>Job Description</w:t>
      </w:r>
      <w:r w:rsidRPr="00582583">
        <w:rPr>
          <w:rFonts w:asciiTheme="minorHAnsi" w:hAnsiTheme="minorHAnsi" w:cstheme="minorHAnsi"/>
          <w:color w:val="538135" w:themeColor="accent6" w:themeShade="BF"/>
          <w:sz w:val="28"/>
          <w:szCs w:val="28"/>
        </w:rPr>
        <w:tab/>
        <w:t xml:space="preserve">- </w:t>
      </w:r>
      <w:r w:rsidR="00CA640C" w:rsidRPr="00582583">
        <w:rPr>
          <w:rFonts w:asciiTheme="minorHAnsi" w:hAnsiTheme="minorHAnsi" w:cstheme="minorHAnsi"/>
          <w:color w:val="538135" w:themeColor="accent6" w:themeShade="BF"/>
          <w:sz w:val="28"/>
          <w:szCs w:val="28"/>
        </w:rPr>
        <w:t xml:space="preserve">Nursery </w:t>
      </w:r>
      <w:r w:rsidRPr="00582583">
        <w:rPr>
          <w:rFonts w:asciiTheme="minorHAnsi" w:hAnsiTheme="minorHAnsi" w:cstheme="minorHAnsi"/>
          <w:color w:val="538135" w:themeColor="accent6" w:themeShade="BF"/>
          <w:sz w:val="28"/>
          <w:szCs w:val="28"/>
        </w:rPr>
        <w:t>Senior Practitioner – Third in Charge</w:t>
      </w:r>
    </w:p>
    <w:p w14:paraId="04CE7FD5" w14:textId="77777777" w:rsidR="00153815" w:rsidRPr="00582583" w:rsidRDefault="00153815" w:rsidP="00153815">
      <w:pPr>
        <w:rPr>
          <w:rFonts w:cstheme="minorHAnsi"/>
        </w:rPr>
      </w:pPr>
    </w:p>
    <w:tbl>
      <w:tblPr>
        <w:tblW w:w="9388" w:type="dxa"/>
        <w:tblLayout w:type="fixed"/>
        <w:tblLook w:val="0000" w:firstRow="0" w:lastRow="0" w:firstColumn="0" w:lastColumn="0" w:noHBand="0" w:noVBand="0"/>
      </w:tblPr>
      <w:tblGrid>
        <w:gridCol w:w="2178"/>
        <w:gridCol w:w="7210"/>
      </w:tblGrid>
      <w:tr w:rsidR="00153815" w:rsidRPr="00582583" w14:paraId="2CBBCE72" w14:textId="77777777" w:rsidTr="00E374FE">
        <w:tc>
          <w:tcPr>
            <w:tcW w:w="2178" w:type="dxa"/>
          </w:tcPr>
          <w:p w14:paraId="010ABE30" w14:textId="77777777" w:rsidR="00153815" w:rsidRPr="00582583" w:rsidRDefault="00153815" w:rsidP="00E374FE">
            <w:pPr>
              <w:spacing w:after="0"/>
              <w:jc w:val="both"/>
              <w:rPr>
                <w:rFonts w:cstheme="minorHAnsi"/>
                <w:b/>
                <w:sz w:val="24"/>
                <w:szCs w:val="24"/>
              </w:rPr>
            </w:pPr>
            <w:r w:rsidRPr="00582583">
              <w:rPr>
                <w:rFonts w:cstheme="minorHAnsi"/>
                <w:b/>
                <w:sz w:val="24"/>
                <w:szCs w:val="24"/>
              </w:rPr>
              <w:t>Responsible to:</w:t>
            </w:r>
          </w:p>
        </w:tc>
        <w:tc>
          <w:tcPr>
            <w:tcW w:w="7210" w:type="dxa"/>
          </w:tcPr>
          <w:p w14:paraId="142EE692" w14:textId="77777777" w:rsidR="00153815" w:rsidRPr="00582583" w:rsidRDefault="00153815" w:rsidP="00E374FE">
            <w:pPr>
              <w:spacing w:after="0"/>
              <w:jc w:val="both"/>
              <w:rPr>
                <w:rFonts w:cstheme="minorHAnsi"/>
              </w:rPr>
            </w:pPr>
            <w:r w:rsidRPr="00582583">
              <w:rPr>
                <w:rFonts w:cstheme="minorHAnsi"/>
              </w:rPr>
              <w:t xml:space="preserve">Nursery Manager </w:t>
            </w:r>
          </w:p>
          <w:p w14:paraId="66502C2E" w14:textId="77777777" w:rsidR="00153815" w:rsidRPr="00582583" w:rsidRDefault="00153815" w:rsidP="00E374FE">
            <w:pPr>
              <w:spacing w:after="0"/>
              <w:jc w:val="both"/>
              <w:rPr>
                <w:rFonts w:cstheme="minorHAnsi"/>
              </w:rPr>
            </w:pPr>
          </w:p>
        </w:tc>
      </w:tr>
      <w:tr w:rsidR="00153815" w:rsidRPr="00582583" w14:paraId="565C04E2" w14:textId="77777777" w:rsidTr="00E374FE">
        <w:tc>
          <w:tcPr>
            <w:tcW w:w="2178" w:type="dxa"/>
          </w:tcPr>
          <w:p w14:paraId="3BEBB299" w14:textId="77777777" w:rsidR="00153815" w:rsidRPr="00582583" w:rsidRDefault="00153815" w:rsidP="00E374FE">
            <w:pPr>
              <w:spacing w:after="0"/>
              <w:jc w:val="both"/>
              <w:rPr>
                <w:rFonts w:cstheme="minorHAnsi"/>
                <w:b/>
                <w:sz w:val="24"/>
                <w:szCs w:val="24"/>
              </w:rPr>
            </w:pPr>
            <w:r w:rsidRPr="00582583">
              <w:rPr>
                <w:rFonts w:cstheme="minorHAnsi"/>
                <w:b/>
                <w:sz w:val="24"/>
                <w:szCs w:val="24"/>
              </w:rPr>
              <w:t>Contacts:</w:t>
            </w:r>
          </w:p>
        </w:tc>
        <w:tc>
          <w:tcPr>
            <w:tcW w:w="7210" w:type="dxa"/>
          </w:tcPr>
          <w:p w14:paraId="1F3BDB62" w14:textId="29CE68BA" w:rsidR="00153815" w:rsidRPr="00582583" w:rsidRDefault="00153815" w:rsidP="00E9074B">
            <w:pPr>
              <w:spacing w:after="0"/>
              <w:jc w:val="both"/>
              <w:rPr>
                <w:rFonts w:cstheme="minorHAnsi"/>
              </w:rPr>
            </w:pPr>
            <w:r w:rsidRPr="00582583">
              <w:rPr>
                <w:rFonts w:cstheme="minorHAnsi"/>
              </w:rPr>
              <w:t>Nursery children, College staff, Students, Parents, Guardians, General Public, College Stakeholders</w:t>
            </w:r>
            <w:r w:rsidR="00E9074B" w:rsidRPr="00582583">
              <w:rPr>
                <w:rFonts w:cstheme="minorHAnsi"/>
              </w:rPr>
              <w:t>.</w:t>
            </w:r>
          </w:p>
        </w:tc>
      </w:tr>
      <w:tr w:rsidR="00153815" w:rsidRPr="00582583" w14:paraId="4BFE26A5" w14:textId="77777777" w:rsidTr="00E374FE">
        <w:tc>
          <w:tcPr>
            <w:tcW w:w="2178" w:type="dxa"/>
          </w:tcPr>
          <w:p w14:paraId="23343A7B" w14:textId="77777777" w:rsidR="00153815" w:rsidRPr="00582583" w:rsidRDefault="00153815" w:rsidP="00E374FE">
            <w:pPr>
              <w:spacing w:after="0"/>
              <w:jc w:val="both"/>
              <w:rPr>
                <w:rFonts w:cstheme="minorHAnsi"/>
                <w:b/>
                <w:sz w:val="24"/>
                <w:szCs w:val="24"/>
              </w:rPr>
            </w:pPr>
            <w:r w:rsidRPr="00582583">
              <w:rPr>
                <w:rFonts w:cstheme="minorHAnsi"/>
                <w:b/>
                <w:sz w:val="24"/>
                <w:szCs w:val="24"/>
              </w:rPr>
              <w:t>Job Purpose:</w:t>
            </w:r>
          </w:p>
        </w:tc>
        <w:tc>
          <w:tcPr>
            <w:tcW w:w="7210" w:type="dxa"/>
          </w:tcPr>
          <w:p w14:paraId="356BFC63" w14:textId="77777777" w:rsidR="00153815" w:rsidRPr="00582583" w:rsidRDefault="00153815" w:rsidP="00153815">
            <w:pPr>
              <w:numPr>
                <w:ilvl w:val="0"/>
                <w:numId w:val="1"/>
              </w:numPr>
              <w:shd w:val="clear" w:color="auto" w:fill="FFFFFF" w:themeFill="background1"/>
              <w:spacing w:before="100" w:beforeAutospacing="1" w:after="100" w:afterAutospacing="1" w:line="240" w:lineRule="auto"/>
              <w:rPr>
                <w:rFonts w:eastAsiaTheme="minorEastAsia" w:cstheme="minorHAnsi"/>
                <w:color w:val="2D2D2D"/>
                <w:lang w:eastAsia="en-GB"/>
              </w:rPr>
            </w:pPr>
            <w:r w:rsidRPr="00582583">
              <w:rPr>
                <w:rFonts w:eastAsiaTheme="minorEastAsia" w:cstheme="minorHAnsi"/>
                <w:color w:val="2D2D2D"/>
                <w:lang w:eastAsia="en-GB"/>
              </w:rPr>
              <w:t>To be a role model to the staff team. Be able to showcase high quality practice with regards to individual and group work with children, dealing with staff and parent issues as they arise.</w:t>
            </w:r>
          </w:p>
          <w:p w14:paraId="0ABE26AD" w14:textId="77777777" w:rsidR="00153815" w:rsidRPr="00582583" w:rsidRDefault="00153815" w:rsidP="00153815">
            <w:pPr>
              <w:numPr>
                <w:ilvl w:val="0"/>
                <w:numId w:val="1"/>
              </w:numPr>
              <w:shd w:val="clear" w:color="auto" w:fill="FFFFFF" w:themeFill="background1"/>
              <w:spacing w:before="100" w:beforeAutospacing="1" w:after="100" w:afterAutospacing="1" w:line="240" w:lineRule="auto"/>
              <w:rPr>
                <w:rFonts w:eastAsiaTheme="minorEastAsia" w:cstheme="minorHAnsi"/>
                <w:color w:val="2D2D2D"/>
                <w:lang w:eastAsia="en-GB"/>
              </w:rPr>
            </w:pPr>
            <w:r w:rsidRPr="00582583">
              <w:rPr>
                <w:rFonts w:eastAsiaTheme="minorEastAsia" w:cstheme="minorHAnsi"/>
                <w:color w:val="2D2D2D"/>
                <w:lang w:eastAsia="en-GB"/>
              </w:rPr>
              <w:t>To provide high quality care and early years learning experiences for all children who attend the Nursery.</w:t>
            </w:r>
          </w:p>
          <w:p w14:paraId="3BDE83FA" w14:textId="77777777" w:rsidR="00153815" w:rsidRPr="00582583" w:rsidRDefault="00153815" w:rsidP="00153815">
            <w:pPr>
              <w:numPr>
                <w:ilvl w:val="0"/>
                <w:numId w:val="1"/>
              </w:numPr>
              <w:shd w:val="clear" w:color="auto" w:fill="FFFFFF" w:themeFill="background1"/>
              <w:spacing w:before="100" w:beforeAutospacing="1" w:after="100" w:afterAutospacing="1" w:line="240" w:lineRule="auto"/>
              <w:rPr>
                <w:rFonts w:eastAsiaTheme="minorEastAsia" w:cstheme="minorHAnsi"/>
                <w:color w:val="2D2D2D"/>
                <w:lang w:eastAsia="en-GB"/>
              </w:rPr>
            </w:pPr>
            <w:r w:rsidRPr="00582583">
              <w:rPr>
                <w:rFonts w:eastAsiaTheme="minorEastAsia" w:cstheme="minorHAnsi"/>
                <w:color w:val="2D2D2D"/>
                <w:lang w:eastAsia="en-GB"/>
              </w:rPr>
              <w:t xml:space="preserve">To provide leadership and management to other nursery staff, ensuring that the nursery operates at optimum level. To act as a role model, promoting professionalism and best practice at all times. </w:t>
            </w:r>
          </w:p>
          <w:p w14:paraId="6279F272" w14:textId="77777777" w:rsidR="00153815" w:rsidRPr="00582583" w:rsidRDefault="00153815" w:rsidP="00153815">
            <w:pPr>
              <w:numPr>
                <w:ilvl w:val="0"/>
                <w:numId w:val="1"/>
              </w:numPr>
              <w:shd w:val="clear" w:color="auto" w:fill="FFFFFF" w:themeFill="background1"/>
              <w:spacing w:before="100" w:beforeAutospacing="1" w:after="100" w:afterAutospacing="1" w:line="240" w:lineRule="auto"/>
              <w:rPr>
                <w:rFonts w:eastAsiaTheme="minorEastAsia" w:cstheme="minorHAnsi"/>
                <w:color w:val="2D2D2D"/>
                <w:lang w:eastAsia="en-GB"/>
              </w:rPr>
            </w:pPr>
            <w:r w:rsidRPr="00582583">
              <w:rPr>
                <w:rFonts w:eastAsiaTheme="minorEastAsia" w:cstheme="minorHAnsi"/>
                <w:color w:val="2D2D2D"/>
                <w:lang w:eastAsia="en-GB"/>
              </w:rPr>
              <w:t>To take responsibility alongside the Nursery Management Team for the safety, security and well-being of all children, staff and visitors at all times.</w:t>
            </w:r>
          </w:p>
          <w:p w14:paraId="7B56FD71" w14:textId="77777777" w:rsidR="00153815" w:rsidRPr="00582583" w:rsidRDefault="00153815" w:rsidP="00153815">
            <w:pPr>
              <w:numPr>
                <w:ilvl w:val="0"/>
                <w:numId w:val="1"/>
              </w:numPr>
              <w:shd w:val="clear" w:color="auto" w:fill="FFFFFF" w:themeFill="background1"/>
              <w:spacing w:before="100" w:beforeAutospacing="1" w:after="100" w:afterAutospacing="1" w:line="240" w:lineRule="auto"/>
              <w:rPr>
                <w:rFonts w:eastAsiaTheme="minorEastAsia" w:cstheme="minorHAnsi"/>
                <w:color w:val="2D2D2D"/>
                <w:lang w:eastAsia="en-GB"/>
              </w:rPr>
            </w:pPr>
            <w:r w:rsidRPr="00582583">
              <w:rPr>
                <w:rFonts w:eastAsiaTheme="minorEastAsia" w:cstheme="minorHAnsi"/>
                <w:color w:val="2D2D2D"/>
                <w:lang w:eastAsia="en-GB"/>
              </w:rPr>
              <w:t>To support the Nursery Manager/ Deputy to ensure that safeguarding procedures are followed in line with Local Authority and Halesowen College Enterprise procedures.</w:t>
            </w:r>
          </w:p>
          <w:p w14:paraId="0D6738E3" w14:textId="23DAFD65" w:rsidR="00153815" w:rsidRPr="00582583" w:rsidRDefault="00153815" w:rsidP="00153815">
            <w:pPr>
              <w:numPr>
                <w:ilvl w:val="0"/>
                <w:numId w:val="1"/>
              </w:numPr>
              <w:shd w:val="clear" w:color="auto" w:fill="FFFFFF" w:themeFill="background1"/>
              <w:spacing w:before="100" w:beforeAutospacing="1" w:after="100" w:afterAutospacing="1" w:line="240" w:lineRule="auto"/>
              <w:rPr>
                <w:rFonts w:eastAsiaTheme="minorEastAsia" w:cstheme="minorHAnsi"/>
                <w:color w:val="2D2D2D"/>
                <w:lang w:eastAsia="en-GB"/>
              </w:rPr>
            </w:pPr>
            <w:r w:rsidRPr="00582583">
              <w:rPr>
                <w:rFonts w:eastAsiaTheme="minorEastAsia" w:cstheme="minorHAnsi"/>
                <w:color w:val="2D2D2D"/>
                <w:lang w:eastAsia="en-GB"/>
              </w:rPr>
              <w:t>To ensure compliance with all nursery policies and procedure and government legislations – Ofsted</w:t>
            </w:r>
          </w:p>
        </w:tc>
      </w:tr>
      <w:tr w:rsidR="00153815" w:rsidRPr="00582583" w14:paraId="4A283242" w14:textId="77777777" w:rsidTr="00E374FE">
        <w:tc>
          <w:tcPr>
            <w:tcW w:w="2178" w:type="dxa"/>
          </w:tcPr>
          <w:p w14:paraId="701D5B09" w14:textId="77777777" w:rsidR="00153815" w:rsidRPr="00582583" w:rsidRDefault="00153815" w:rsidP="00E374FE">
            <w:pPr>
              <w:spacing w:after="0"/>
              <w:jc w:val="both"/>
              <w:rPr>
                <w:rFonts w:cstheme="minorHAnsi"/>
                <w:b/>
                <w:sz w:val="24"/>
                <w:szCs w:val="24"/>
              </w:rPr>
            </w:pPr>
            <w:r w:rsidRPr="00582583">
              <w:rPr>
                <w:rFonts w:cstheme="minorHAnsi"/>
                <w:b/>
                <w:sz w:val="24"/>
                <w:szCs w:val="24"/>
              </w:rPr>
              <w:t>Hours:</w:t>
            </w:r>
          </w:p>
        </w:tc>
        <w:tc>
          <w:tcPr>
            <w:tcW w:w="7210" w:type="dxa"/>
          </w:tcPr>
          <w:p w14:paraId="38FB9888" w14:textId="49D547BF" w:rsidR="00153815" w:rsidRPr="00582583" w:rsidRDefault="00153815" w:rsidP="00153815">
            <w:pPr>
              <w:shd w:val="clear" w:color="auto" w:fill="FFFFFF" w:themeFill="background1"/>
              <w:spacing w:before="100" w:beforeAutospacing="1" w:after="100" w:afterAutospacing="1" w:line="240" w:lineRule="auto"/>
              <w:rPr>
                <w:rFonts w:eastAsiaTheme="minorEastAsia" w:cstheme="minorHAnsi"/>
                <w:color w:val="2D2D2D"/>
                <w:lang w:eastAsia="en-GB"/>
              </w:rPr>
            </w:pPr>
            <w:r w:rsidRPr="00582583">
              <w:rPr>
                <w:rFonts w:cstheme="minorHAnsi"/>
              </w:rPr>
              <w:t xml:space="preserve">40 hours per week.  </w:t>
            </w:r>
            <w:r w:rsidRPr="00582583">
              <w:rPr>
                <w:rFonts w:eastAsiaTheme="minorEastAsia" w:cstheme="minorHAnsi"/>
                <w:color w:val="2D2D2D"/>
                <w:lang w:eastAsia="en-GB"/>
              </w:rPr>
              <w:t>40 Hours per week to be worked on a rotating shift basis.</w:t>
            </w:r>
          </w:p>
          <w:p w14:paraId="313A52F8" w14:textId="77777777" w:rsidR="00153815" w:rsidRPr="00582583" w:rsidRDefault="00153815" w:rsidP="00E374FE">
            <w:pPr>
              <w:tabs>
                <w:tab w:val="left" w:pos="2322"/>
                <w:tab w:val="left" w:pos="4482"/>
              </w:tabs>
              <w:spacing w:after="0"/>
              <w:jc w:val="both"/>
              <w:rPr>
                <w:rFonts w:cstheme="minorHAnsi"/>
              </w:rPr>
            </w:pPr>
            <w:r w:rsidRPr="00582583">
              <w:rPr>
                <w:rFonts w:cstheme="minorHAnsi"/>
              </w:rPr>
              <w:t>Occasional extra hours and weekend work may be required, for which time off in lieu is given.  Staff are expected to support College events outside of core business hours, such as open events.</w:t>
            </w:r>
          </w:p>
          <w:p w14:paraId="258DC0BF" w14:textId="77777777" w:rsidR="00153815" w:rsidRPr="00582583" w:rsidRDefault="00153815" w:rsidP="00E374FE">
            <w:pPr>
              <w:tabs>
                <w:tab w:val="left" w:pos="2322"/>
                <w:tab w:val="left" w:pos="4482"/>
              </w:tabs>
              <w:spacing w:after="0"/>
              <w:jc w:val="both"/>
              <w:rPr>
                <w:rFonts w:cstheme="minorHAnsi"/>
              </w:rPr>
            </w:pPr>
          </w:p>
        </w:tc>
      </w:tr>
      <w:tr w:rsidR="00153815" w:rsidRPr="00582583" w14:paraId="260336BA" w14:textId="77777777" w:rsidTr="00E374FE">
        <w:tc>
          <w:tcPr>
            <w:tcW w:w="2178" w:type="dxa"/>
          </w:tcPr>
          <w:p w14:paraId="031CE3C6" w14:textId="77777777" w:rsidR="00153815" w:rsidRPr="00582583" w:rsidRDefault="00153815" w:rsidP="00E374FE">
            <w:pPr>
              <w:spacing w:after="0"/>
              <w:jc w:val="both"/>
              <w:rPr>
                <w:rFonts w:cstheme="minorHAnsi"/>
                <w:b/>
                <w:sz w:val="24"/>
                <w:szCs w:val="24"/>
              </w:rPr>
            </w:pPr>
            <w:r w:rsidRPr="00582583">
              <w:rPr>
                <w:rFonts w:cstheme="minorHAnsi"/>
                <w:b/>
                <w:sz w:val="24"/>
                <w:szCs w:val="24"/>
              </w:rPr>
              <w:t>Salary:</w:t>
            </w:r>
          </w:p>
        </w:tc>
        <w:tc>
          <w:tcPr>
            <w:tcW w:w="7210" w:type="dxa"/>
          </w:tcPr>
          <w:p w14:paraId="065AD596" w14:textId="7B9ADC66" w:rsidR="00153815" w:rsidRPr="00582583" w:rsidRDefault="00153815" w:rsidP="00E374FE">
            <w:pPr>
              <w:tabs>
                <w:tab w:val="left" w:pos="2322"/>
                <w:tab w:val="left" w:pos="4482"/>
              </w:tabs>
              <w:spacing w:after="0"/>
              <w:jc w:val="both"/>
              <w:rPr>
                <w:rFonts w:cstheme="minorHAnsi"/>
              </w:rPr>
            </w:pPr>
            <w:r w:rsidRPr="00582583">
              <w:rPr>
                <w:rFonts w:cstheme="minorHAnsi"/>
              </w:rPr>
              <w:t>£</w:t>
            </w:r>
            <w:r w:rsidR="00972815" w:rsidRPr="00582583">
              <w:rPr>
                <w:rFonts w:cstheme="minorHAnsi"/>
              </w:rPr>
              <w:t>20.283.</w:t>
            </w:r>
            <w:r w:rsidR="00070EC0" w:rsidRPr="00582583">
              <w:rPr>
                <w:rFonts w:cstheme="minorHAnsi"/>
              </w:rPr>
              <w:t>70</w:t>
            </w:r>
            <w:r w:rsidRPr="00582583">
              <w:rPr>
                <w:rFonts w:cstheme="minorHAnsi"/>
              </w:rPr>
              <w:t xml:space="preserve"> per annum</w:t>
            </w:r>
          </w:p>
          <w:p w14:paraId="65C086E0" w14:textId="77777777" w:rsidR="00153815" w:rsidRPr="00582583" w:rsidRDefault="00153815" w:rsidP="00E374FE">
            <w:pPr>
              <w:tabs>
                <w:tab w:val="left" w:pos="2322"/>
                <w:tab w:val="left" w:pos="4482"/>
              </w:tabs>
              <w:spacing w:after="0"/>
              <w:jc w:val="both"/>
              <w:rPr>
                <w:rFonts w:cstheme="minorHAnsi"/>
              </w:rPr>
            </w:pPr>
          </w:p>
        </w:tc>
      </w:tr>
      <w:tr w:rsidR="00153815" w:rsidRPr="00582583" w14:paraId="10FA9103" w14:textId="77777777" w:rsidTr="00E374FE">
        <w:tc>
          <w:tcPr>
            <w:tcW w:w="2178" w:type="dxa"/>
          </w:tcPr>
          <w:p w14:paraId="645755AF" w14:textId="77777777" w:rsidR="00153815" w:rsidRPr="00582583" w:rsidRDefault="00153815" w:rsidP="00E374FE">
            <w:pPr>
              <w:spacing w:after="0"/>
              <w:jc w:val="both"/>
              <w:rPr>
                <w:rFonts w:cstheme="minorHAnsi"/>
                <w:b/>
                <w:sz w:val="24"/>
                <w:szCs w:val="24"/>
              </w:rPr>
            </w:pPr>
            <w:r w:rsidRPr="00582583">
              <w:rPr>
                <w:rFonts w:cstheme="minorHAnsi"/>
                <w:b/>
                <w:sz w:val="24"/>
                <w:szCs w:val="24"/>
              </w:rPr>
              <w:t>Annual Leave:</w:t>
            </w:r>
          </w:p>
        </w:tc>
        <w:tc>
          <w:tcPr>
            <w:tcW w:w="7210" w:type="dxa"/>
          </w:tcPr>
          <w:p w14:paraId="057F0BCB" w14:textId="49729AA8" w:rsidR="00153815" w:rsidRPr="00582583" w:rsidRDefault="00153815" w:rsidP="00E374FE">
            <w:pPr>
              <w:tabs>
                <w:tab w:val="left" w:pos="2322"/>
                <w:tab w:val="left" w:pos="4482"/>
              </w:tabs>
              <w:spacing w:after="0"/>
              <w:jc w:val="both"/>
              <w:rPr>
                <w:rFonts w:cstheme="minorHAnsi"/>
              </w:rPr>
            </w:pPr>
            <w:r w:rsidRPr="00582583">
              <w:rPr>
                <w:rFonts w:cstheme="minorHAnsi"/>
              </w:rPr>
              <w:t>The leave year runs from 1 August to 31 July</w:t>
            </w:r>
          </w:p>
          <w:p w14:paraId="75F42FD4" w14:textId="11F8414D" w:rsidR="00153815" w:rsidRPr="00582583" w:rsidRDefault="00153815" w:rsidP="00E374FE">
            <w:pPr>
              <w:tabs>
                <w:tab w:val="left" w:pos="2322"/>
                <w:tab w:val="left" w:pos="4482"/>
              </w:tabs>
              <w:spacing w:after="0"/>
              <w:jc w:val="both"/>
              <w:rPr>
                <w:rFonts w:cstheme="minorHAnsi"/>
              </w:rPr>
            </w:pPr>
            <w:r w:rsidRPr="00582583">
              <w:rPr>
                <w:rFonts w:cstheme="minorHAnsi"/>
              </w:rPr>
              <w:t xml:space="preserve">Existing holiday entitlement will be honoured. </w:t>
            </w:r>
          </w:p>
          <w:p w14:paraId="33DBC3FD" w14:textId="77777777" w:rsidR="00153815" w:rsidRPr="00582583" w:rsidRDefault="00153815" w:rsidP="00E374FE">
            <w:pPr>
              <w:tabs>
                <w:tab w:val="left" w:pos="2322"/>
                <w:tab w:val="left" w:pos="4482"/>
              </w:tabs>
              <w:spacing w:after="0"/>
              <w:rPr>
                <w:rFonts w:cstheme="minorHAnsi"/>
              </w:rPr>
            </w:pPr>
          </w:p>
        </w:tc>
      </w:tr>
      <w:tr w:rsidR="00153815" w:rsidRPr="00582583" w14:paraId="2B85675A" w14:textId="77777777" w:rsidTr="00E374FE">
        <w:tc>
          <w:tcPr>
            <w:tcW w:w="2178" w:type="dxa"/>
          </w:tcPr>
          <w:p w14:paraId="7799DA3B" w14:textId="77777777" w:rsidR="00153815" w:rsidRPr="00582583" w:rsidRDefault="00153815" w:rsidP="00E374FE">
            <w:pPr>
              <w:spacing w:after="0"/>
              <w:jc w:val="both"/>
              <w:rPr>
                <w:rFonts w:cstheme="minorHAnsi"/>
                <w:b/>
                <w:sz w:val="24"/>
                <w:szCs w:val="24"/>
              </w:rPr>
            </w:pPr>
            <w:r w:rsidRPr="00582583">
              <w:rPr>
                <w:rFonts w:cstheme="minorHAnsi"/>
                <w:b/>
                <w:sz w:val="24"/>
                <w:szCs w:val="24"/>
              </w:rPr>
              <w:t>Pension:</w:t>
            </w:r>
          </w:p>
        </w:tc>
        <w:tc>
          <w:tcPr>
            <w:tcW w:w="7210" w:type="dxa"/>
          </w:tcPr>
          <w:p w14:paraId="645607D6" w14:textId="3CFBC576" w:rsidR="00153815" w:rsidRPr="00582583" w:rsidRDefault="00153815" w:rsidP="00E374FE">
            <w:pPr>
              <w:tabs>
                <w:tab w:val="left" w:pos="2322"/>
                <w:tab w:val="left" w:pos="4482"/>
              </w:tabs>
              <w:spacing w:after="0"/>
              <w:jc w:val="both"/>
              <w:rPr>
                <w:rFonts w:cstheme="minorHAnsi"/>
              </w:rPr>
            </w:pPr>
            <w:r w:rsidRPr="00582583">
              <w:rPr>
                <w:rFonts w:cstheme="minorHAnsi"/>
              </w:rPr>
              <w:t>NEST or SMART Pension Scheme</w:t>
            </w:r>
          </w:p>
          <w:p w14:paraId="53778711" w14:textId="77777777" w:rsidR="00153815" w:rsidRPr="00582583" w:rsidRDefault="00153815" w:rsidP="00E374FE">
            <w:pPr>
              <w:tabs>
                <w:tab w:val="left" w:pos="2322"/>
                <w:tab w:val="left" w:pos="4482"/>
              </w:tabs>
              <w:spacing w:after="0"/>
              <w:jc w:val="both"/>
              <w:rPr>
                <w:rFonts w:cstheme="minorHAnsi"/>
              </w:rPr>
            </w:pPr>
          </w:p>
        </w:tc>
      </w:tr>
    </w:tbl>
    <w:p w14:paraId="28CFFFAE" w14:textId="77777777" w:rsidR="00153815" w:rsidRPr="00582583" w:rsidRDefault="00153815" w:rsidP="40B97474">
      <w:pPr>
        <w:shd w:val="clear" w:color="auto" w:fill="FFFFFF" w:themeFill="background1"/>
        <w:spacing w:after="240" w:line="240" w:lineRule="auto"/>
        <w:rPr>
          <w:rFonts w:eastAsiaTheme="minorEastAsia" w:cstheme="minorHAnsi"/>
          <w:b/>
          <w:bCs/>
          <w:color w:val="2D2D2D"/>
          <w:sz w:val="24"/>
          <w:szCs w:val="24"/>
          <w:lang w:eastAsia="en-GB"/>
        </w:rPr>
      </w:pPr>
    </w:p>
    <w:p w14:paraId="1B32518D" w14:textId="77777777" w:rsidR="00153815" w:rsidRPr="00582583" w:rsidRDefault="00153815">
      <w:pPr>
        <w:rPr>
          <w:rFonts w:eastAsiaTheme="minorEastAsia" w:cstheme="minorHAnsi"/>
          <w:b/>
          <w:bCs/>
          <w:color w:val="2D2D2D"/>
          <w:sz w:val="24"/>
          <w:szCs w:val="24"/>
          <w:lang w:eastAsia="en-GB"/>
        </w:rPr>
      </w:pPr>
      <w:r w:rsidRPr="00582583">
        <w:rPr>
          <w:rFonts w:eastAsiaTheme="minorEastAsia" w:cstheme="minorHAnsi"/>
          <w:b/>
          <w:bCs/>
          <w:color w:val="2D2D2D"/>
          <w:sz w:val="24"/>
          <w:szCs w:val="24"/>
          <w:lang w:eastAsia="en-GB"/>
        </w:rPr>
        <w:br w:type="page"/>
      </w:r>
    </w:p>
    <w:p w14:paraId="6126514D" w14:textId="4E9091B3" w:rsidR="00DC7E29" w:rsidRPr="00582583" w:rsidRDefault="00DC7E29" w:rsidP="40B97474">
      <w:pPr>
        <w:shd w:val="clear" w:color="auto" w:fill="FFFFFF" w:themeFill="background1"/>
        <w:spacing w:after="240" w:line="240" w:lineRule="auto"/>
        <w:rPr>
          <w:rFonts w:eastAsiaTheme="minorEastAsia" w:cstheme="minorHAnsi"/>
          <w:color w:val="2D2D2D"/>
          <w:sz w:val="24"/>
          <w:szCs w:val="24"/>
          <w:lang w:eastAsia="en-GB"/>
        </w:rPr>
      </w:pPr>
      <w:r w:rsidRPr="00582583">
        <w:rPr>
          <w:rFonts w:eastAsiaTheme="minorEastAsia" w:cstheme="minorHAnsi"/>
          <w:b/>
          <w:bCs/>
          <w:color w:val="2D2D2D"/>
          <w:sz w:val="24"/>
          <w:szCs w:val="24"/>
          <w:lang w:eastAsia="en-GB"/>
        </w:rPr>
        <w:lastRenderedPageBreak/>
        <w:t>Main duties and responsibilities:</w:t>
      </w:r>
    </w:p>
    <w:p w14:paraId="1609E439" w14:textId="057E4FBA" w:rsidR="00DC7E29" w:rsidRPr="00582583" w:rsidRDefault="00DC7E29" w:rsidP="00153815">
      <w:pPr>
        <w:shd w:val="clear" w:color="auto" w:fill="FFFFFF" w:themeFill="background1"/>
        <w:spacing w:after="0" w:line="360" w:lineRule="auto"/>
        <w:rPr>
          <w:rFonts w:eastAsiaTheme="minorEastAsia" w:cstheme="minorHAnsi"/>
          <w:b/>
          <w:bCs/>
          <w:color w:val="2D2D2D"/>
          <w:sz w:val="24"/>
          <w:szCs w:val="24"/>
          <w:lang w:eastAsia="en-GB"/>
        </w:rPr>
      </w:pPr>
      <w:r w:rsidRPr="00582583">
        <w:rPr>
          <w:rFonts w:eastAsiaTheme="minorEastAsia" w:cstheme="minorHAnsi"/>
          <w:b/>
          <w:bCs/>
          <w:color w:val="2D2D2D"/>
          <w:sz w:val="24"/>
          <w:szCs w:val="24"/>
          <w:lang w:eastAsia="en-GB"/>
        </w:rPr>
        <w:t>Management</w:t>
      </w:r>
    </w:p>
    <w:p w14:paraId="59C553D5" w14:textId="1CC88780" w:rsidR="00BA71FB" w:rsidRPr="00582583" w:rsidRDefault="00BA71FB" w:rsidP="00153815">
      <w:pPr>
        <w:pStyle w:val="ListParagraph"/>
        <w:numPr>
          <w:ilvl w:val="0"/>
          <w:numId w:val="10"/>
        </w:numPr>
        <w:shd w:val="clear" w:color="auto" w:fill="FFFFFF" w:themeFill="background1"/>
        <w:spacing w:after="0" w:line="360" w:lineRule="auto"/>
        <w:rPr>
          <w:rFonts w:eastAsiaTheme="minorEastAsia" w:cstheme="minorHAnsi"/>
          <w:color w:val="2D2D2D"/>
          <w:lang w:eastAsia="en-GB"/>
        </w:rPr>
      </w:pPr>
      <w:r w:rsidRPr="00582583">
        <w:rPr>
          <w:rFonts w:eastAsiaTheme="minorEastAsia" w:cstheme="minorHAnsi"/>
          <w:color w:val="2D2D2D"/>
          <w:lang w:eastAsia="en-GB"/>
        </w:rPr>
        <w:t xml:space="preserve">As a senior nursery practitioner, you will be a delegated key holder, responsible for supporting the Manager/ Deputy in opening and locking up the building, and ensuring the safety and </w:t>
      </w:r>
      <w:r w:rsidR="00153815" w:rsidRPr="00582583">
        <w:rPr>
          <w:rFonts w:eastAsiaTheme="minorEastAsia" w:cstheme="minorHAnsi"/>
          <w:color w:val="2D2D2D"/>
          <w:lang w:eastAsia="en-GB"/>
        </w:rPr>
        <w:t>wellbeing</w:t>
      </w:r>
      <w:r w:rsidRPr="00582583">
        <w:rPr>
          <w:rFonts w:eastAsiaTheme="minorEastAsia" w:cstheme="minorHAnsi"/>
          <w:color w:val="2D2D2D"/>
          <w:lang w:eastAsia="en-GB"/>
        </w:rPr>
        <w:t xml:space="preserve"> of children whilst responsible for your shift. </w:t>
      </w:r>
    </w:p>
    <w:p w14:paraId="456D8165" w14:textId="77777777" w:rsidR="00BA71FB" w:rsidRPr="00582583" w:rsidRDefault="00BA71FB" w:rsidP="00153815">
      <w:pPr>
        <w:pStyle w:val="ListParagraph"/>
        <w:numPr>
          <w:ilvl w:val="0"/>
          <w:numId w:val="10"/>
        </w:numPr>
        <w:shd w:val="clear" w:color="auto" w:fill="FFFFFF" w:themeFill="background1"/>
        <w:spacing w:after="0" w:line="360" w:lineRule="auto"/>
        <w:rPr>
          <w:rFonts w:eastAsiaTheme="minorEastAsia" w:cstheme="minorHAnsi"/>
          <w:color w:val="2D2D2D"/>
          <w:lang w:eastAsia="en-GB"/>
        </w:rPr>
      </w:pPr>
      <w:r w:rsidRPr="00582583">
        <w:rPr>
          <w:rFonts w:eastAsiaTheme="minorEastAsia" w:cstheme="minorHAnsi"/>
          <w:color w:val="2D2D2D"/>
          <w:lang w:eastAsia="en-GB"/>
        </w:rPr>
        <w:t xml:space="preserve">To cover shifts and act as the responsible person in the absence of the Manager and Deputy. A requirement of this post is the ability to ‘act up’ or deputise where needed. </w:t>
      </w:r>
    </w:p>
    <w:p w14:paraId="5346DB47" w14:textId="77777777" w:rsidR="00BA71FB" w:rsidRPr="00582583" w:rsidRDefault="00DC7E29" w:rsidP="00153815">
      <w:pPr>
        <w:pStyle w:val="ListParagraph"/>
        <w:numPr>
          <w:ilvl w:val="0"/>
          <w:numId w:val="10"/>
        </w:numPr>
        <w:shd w:val="clear" w:color="auto" w:fill="FFFFFF" w:themeFill="background1"/>
        <w:spacing w:after="0" w:line="360" w:lineRule="auto"/>
        <w:rPr>
          <w:rFonts w:eastAsiaTheme="minorEastAsia" w:cstheme="minorHAnsi"/>
          <w:color w:val="2D2D2D"/>
          <w:lang w:eastAsia="en-GB"/>
        </w:rPr>
      </w:pPr>
      <w:r w:rsidRPr="00582583">
        <w:rPr>
          <w:rFonts w:eastAsiaTheme="minorEastAsia" w:cstheme="minorHAnsi"/>
          <w:color w:val="2D2D2D"/>
          <w:lang w:eastAsia="en-GB"/>
        </w:rPr>
        <w:t>To provide feedback and support to the manager on all aspects of the day to day operation of the nursery.</w:t>
      </w:r>
    </w:p>
    <w:p w14:paraId="32B61D14" w14:textId="77777777" w:rsidR="00BA71FB" w:rsidRPr="00582583" w:rsidRDefault="00BA71FB" w:rsidP="00153815">
      <w:pPr>
        <w:pStyle w:val="ListParagraph"/>
        <w:numPr>
          <w:ilvl w:val="0"/>
          <w:numId w:val="10"/>
        </w:numPr>
        <w:shd w:val="clear" w:color="auto" w:fill="FFFFFF" w:themeFill="background1"/>
        <w:spacing w:after="0" w:line="360" w:lineRule="auto"/>
        <w:rPr>
          <w:rFonts w:eastAsiaTheme="minorEastAsia" w:cstheme="minorHAnsi"/>
          <w:color w:val="2D2D2D"/>
          <w:lang w:eastAsia="en-GB"/>
        </w:rPr>
      </w:pPr>
      <w:r w:rsidRPr="00582583">
        <w:rPr>
          <w:rFonts w:eastAsiaTheme="minorEastAsia" w:cstheme="minorHAnsi"/>
          <w:color w:val="2D2D2D"/>
          <w:lang w:eastAsia="en-GB"/>
        </w:rPr>
        <w:t xml:space="preserve">To </w:t>
      </w:r>
      <w:r w:rsidR="00DC7E29" w:rsidRPr="00582583">
        <w:rPr>
          <w:rFonts w:eastAsiaTheme="minorEastAsia" w:cstheme="minorHAnsi"/>
          <w:color w:val="2D2D2D"/>
          <w:lang w:eastAsia="en-GB"/>
        </w:rPr>
        <w:t>assist in the training and development of staff to ensure the highest level of childcare practise.</w:t>
      </w:r>
      <w:r w:rsidRPr="00582583">
        <w:rPr>
          <w:rFonts w:eastAsiaTheme="minorEastAsia" w:cstheme="minorHAnsi"/>
          <w:color w:val="2D2D2D"/>
          <w:lang w:eastAsia="en-GB"/>
        </w:rPr>
        <w:t xml:space="preserve"> To support staff by completing peer reviews and providing relevant feedback. </w:t>
      </w:r>
    </w:p>
    <w:p w14:paraId="2125F42E" w14:textId="00EE35CC" w:rsidR="00DC7E29" w:rsidRPr="00582583" w:rsidRDefault="00DC7E29" w:rsidP="00153815">
      <w:pPr>
        <w:pStyle w:val="ListParagraph"/>
        <w:numPr>
          <w:ilvl w:val="0"/>
          <w:numId w:val="10"/>
        </w:numPr>
        <w:shd w:val="clear" w:color="auto" w:fill="FFFFFF" w:themeFill="background1"/>
        <w:spacing w:after="0" w:line="360" w:lineRule="auto"/>
        <w:rPr>
          <w:rFonts w:eastAsiaTheme="minorEastAsia" w:cstheme="minorHAnsi"/>
          <w:color w:val="2D2D2D"/>
          <w:lang w:eastAsia="en-GB"/>
        </w:rPr>
      </w:pPr>
      <w:r w:rsidRPr="00582583">
        <w:rPr>
          <w:rFonts w:eastAsiaTheme="minorEastAsia" w:cstheme="minorHAnsi"/>
          <w:color w:val="2D2D2D"/>
          <w:lang w:eastAsia="en-GB"/>
        </w:rPr>
        <w:t>Perform specific routine management administration duties</w:t>
      </w:r>
      <w:r w:rsidR="00BA71FB" w:rsidRPr="00582583">
        <w:rPr>
          <w:rFonts w:eastAsiaTheme="minorEastAsia" w:cstheme="minorHAnsi"/>
          <w:color w:val="2D2D2D"/>
          <w:lang w:eastAsia="en-GB"/>
        </w:rPr>
        <w:t>, where required.</w:t>
      </w:r>
    </w:p>
    <w:p w14:paraId="4D928ED4" w14:textId="640A1E3C" w:rsidR="00BA71FB" w:rsidRPr="00582583" w:rsidRDefault="00BA71FB" w:rsidP="00153815">
      <w:pPr>
        <w:pStyle w:val="ListParagraph"/>
        <w:numPr>
          <w:ilvl w:val="0"/>
          <w:numId w:val="10"/>
        </w:numPr>
        <w:shd w:val="clear" w:color="auto" w:fill="FFFFFF" w:themeFill="background1"/>
        <w:spacing w:after="0" w:line="360" w:lineRule="auto"/>
        <w:rPr>
          <w:rFonts w:eastAsiaTheme="minorEastAsia" w:cstheme="minorHAnsi"/>
          <w:color w:val="2D2D2D"/>
          <w:lang w:eastAsia="en-GB"/>
        </w:rPr>
      </w:pPr>
      <w:r w:rsidRPr="00582583">
        <w:rPr>
          <w:rFonts w:eastAsiaTheme="minorEastAsia" w:cstheme="minorHAnsi"/>
          <w:color w:val="2D2D2D"/>
          <w:lang w:eastAsia="en-GB"/>
        </w:rPr>
        <w:t>To support Nursery Occupancy levels by leading ‘show arounds’ and dealing with Nursery enquiries.</w:t>
      </w:r>
    </w:p>
    <w:p w14:paraId="78A67BBD" w14:textId="77777777" w:rsidR="00153815" w:rsidRPr="00582583" w:rsidRDefault="00BA71FB" w:rsidP="00153815">
      <w:pPr>
        <w:pStyle w:val="ListParagraph"/>
        <w:numPr>
          <w:ilvl w:val="0"/>
          <w:numId w:val="3"/>
        </w:numPr>
        <w:shd w:val="clear" w:color="auto" w:fill="FFFFFF" w:themeFill="background1"/>
        <w:spacing w:before="100" w:beforeAutospacing="1" w:after="0" w:line="360" w:lineRule="auto"/>
        <w:rPr>
          <w:rFonts w:eastAsiaTheme="minorEastAsia" w:cstheme="minorHAnsi"/>
          <w:color w:val="2D2D2D"/>
          <w:lang w:eastAsia="en-GB"/>
        </w:rPr>
      </w:pPr>
      <w:r w:rsidRPr="00582583">
        <w:rPr>
          <w:rFonts w:eastAsiaTheme="minorEastAsia" w:cstheme="minorHAnsi"/>
          <w:color w:val="2D2D2D"/>
          <w:lang w:eastAsia="en-GB"/>
        </w:rPr>
        <w:t xml:space="preserve">Provide support to families and staff upon enrolment, assisting with registration and settling in visits. </w:t>
      </w:r>
    </w:p>
    <w:p w14:paraId="590A718D" w14:textId="727B20CE" w:rsidR="00DC7E29" w:rsidRPr="00582583" w:rsidRDefault="00DC7E29" w:rsidP="00153815">
      <w:pPr>
        <w:pStyle w:val="ListParagraph"/>
        <w:numPr>
          <w:ilvl w:val="0"/>
          <w:numId w:val="3"/>
        </w:numPr>
        <w:shd w:val="clear" w:color="auto" w:fill="FFFFFF" w:themeFill="background1"/>
        <w:spacing w:before="100" w:beforeAutospacing="1" w:after="0" w:line="360" w:lineRule="auto"/>
        <w:rPr>
          <w:rFonts w:eastAsiaTheme="minorEastAsia" w:cstheme="minorHAnsi"/>
          <w:color w:val="2D2D2D"/>
          <w:lang w:eastAsia="en-GB"/>
        </w:rPr>
      </w:pPr>
      <w:r w:rsidRPr="00582583">
        <w:rPr>
          <w:rFonts w:eastAsiaTheme="minorEastAsia" w:cstheme="minorHAnsi"/>
          <w:color w:val="2D2D2D"/>
          <w:lang w:eastAsia="en-GB"/>
        </w:rPr>
        <w:t xml:space="preserve">Ensure all information is securely monitored in accordance with </w:t>
      </w:r>
      <w:r w:rsidR="00BA71FB" w:rsidRPr="00582583">
        <w:rPr>
          <w:rFonts w:eastAsiaTheme="minorEastAsia" w:cstheme="minorHAnsi"/>
          <w:color w:val="2D2D2D"/>
          <w:lang w:eastAsia="en-GB"/>
        </w:rPr>
        <w:t>GDPR legislation.</w:t>
      </w:r>
    </w:p>
    <w:p w14:paraId="54BBCAE5" w14:textId="77777777" w:rsidR="00AB66A8" w:rsidRPr="00582583" w:rsidRDefault="00BA71FB" w:rsidP="00153815">
      <w:pPr>
        <w:numPr>
          <w:ilvl w:val="0"/>
          <w:numId w:val="3"/>
        </w:numPr>
        <w:shd w:val="clear" w:color="auto" w:fill="FFFFFF" w:themeFill="background1"/>
        <w:spacing w:before="100" w:beforeAutospacing="1" w:after="0" w:line="360" w:lineRule="auto"/>
        <w:rPr>
          <w:rFonts w:eastAsiaTheme="minorEastAsia" w:cstheme="minorHAnsi"/>
          <w:color w:val="2D2D2D"/>
          <w:lang w:eastAsia="en-GB"/>
        </w:rPr>
      </w:pPr>
      <w:r w:rsidRPr="00582583">
        <w:rPr>
          <w:rFonts w:eastAsiaTheme="minorEastAsia" w:cstheme="minorHAnsi"/>
          <w:color w:val="2D2D2D"/>
          <w:lang w:eastAsia="en-GB"/>
        </w:rPr>
        <w:t>Ensure high quality records are kept</w:t>
      </w:r>
      <w:r w:rsidR="00AB66A8" w:rsidRPr="00582583">
        <w:rPr>
          <w:rFonts w:eastAsiaTheme="minorEastAsia" w:cstheme="minorHAnsi"/>
          <w:color w:val="2D2D2D"/>
          <w:lang w:eastAsia="en-GB"/>
        </w:rPr>
        <w:t xml:space="preserve">. </w:t>
      </w:r>
    </w:p>
    <w:p w14:paraId="51228220" w14:textId="4FF0A7F4" w:rsidR="00DC7E29" w:rsidRPr="00582583" w:rsidRDefault="00DC7E29" w:rsidP="00153815">
      <w:pPr>
        <w:shd w:val="clear" w:color="auto" w:fill="FFFFFF" w:themeFill="background1"/>
        <w:spacing w:before="100" w:beforeAutospacing="1" w:after="100" w:afterAutospacing="1" w:line="240" w:lineRule="auto"/>
        <w:ind w:left="360"/>
        <w:rPr>
          <w:rFonts w:eastAsiaTheme="minorEastAsia" w:cstheme="minorHAnsi"/>
          <w:color w:val="2D2D2D"/>
          <w:sz w:val="24"/>
          <w:szCs w:val="24"/>
          <w:lang w:eastAsia="en-GB"/>
        </w:rPr>
      </w:pPr>
      <w:r w:rsidRPr="00582583">
        <w:rPr>
          <w:rFonts w:eastAsiaTheme="minorEastAsia" w:cstheme="minorHAnsi"/>
          <w:b/>
          <w:bCs/>
          <w:color w:val="2D2D2D"/>
          <w:sz w:val="24"/>
          <w:szCs w:val="24"/>
          <w:lang w:eastAsia="en-GB"/>
        </w:rPr>
        <w:t>Childcare and Education</w:t>
      </w:r>
    </w:p>
    <w:p w14:paraId="33E6DBF2" w14:textId="2B8A6E06" w:rsidR="00DC7E29" w:rsidRPr="00582583" w:rsidRDefault="00DC7E29" w:rsidP="00153815">
      <w:pPr>
        <w:numPr>
          <w:ilvl w:val="0"/>
          <w:numId w:val="4"/>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To manage an allocated room, leading the team and acting as key worker for a group of children – observing, recording and assessing their progress and development</w:t>
      </w:r>
      <w:r w:rsidR="00AB66A8" w:rsidRPr="00582583">
        <w:rPr>
          <w:rFonts w:eastAsiaTheme="minorEastAsia" w:cstheme="minorHAnsi"/>
          <w:color w:val="2D2D2D"/>
          <w:lang w:eastAsia="en-GB"/>
        </w:rPr>
        <w:t>.</w:t>
      </w:r>
    </w:p>
    <w:p w14:paraId="78ABACCD" w14:textId="76AB07D3" w:rsidR="00AB66A8" w:rsidRPr="00582583" w:rsidRDefault="00AB66A8" w:rsidP="00153815">
      <w:pPr>
        <w:numPr>
          <w:ilvl w:val="0"/>
          <w:numId w:val="4"/>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 xml:space="preserve">To maintain high quality parent partnerships. </w:t>
      </w:r>
    </w:p>
    <w:p w14:paraId="3A908FFB" w14:textId="09F7B022" w:rsidR="00DC7E29" w:rsidRPr="00582583" w:rsidRDefault="00DC7E29" w:rsidP="00153815">
      <w:pPr>
        <w:numPr>
          <w:ilvl w:val="0"/>
          <w:numId w:val="4"/>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 xml:space="preserve">To </w:t>
      </w:r>
      <w:r w:rsidR="00AB66A8" w:rsidRPr="00582583">
        <w:rPr>
          <w:rFonts w:eastAsiaTheme="minorEastAsia" w:cstheme="minorHAnsi"/>
          <w:color w:val="2D2D2D"/>
          <w:lang w:eastAsia="en-GB"/>
        </w:rPr>
        <w:t xml:space="preserve">work as </w:t>
      </w:r>
      <w:r w:rsidRPr="00582583">
        <w:rPr>
          <w:rFonts w:eastAsiaTheme="minorEastAsia" w:cstheme="minorHAnsi"/>
          <w:color w:val="2D2D2D"/>
          <w:lang w:eastAsia="en-GB"/>
        </w:rPr>
        <w:t>oversee and supervise the daily running of the whole setting, ensuring that best practice is being applied by all staff.</w:t>
      </w:r>
      <w:r w:rsidR="00AB66A8" w:rsidRPr="00582583">
        <w:rPr>
          <w:rFonts w:eastAsiaTheme="minorEastAsia" w:cstheme="minorHAnsi"/>
          <w:color w:val="2D2D2D"/>
          <w:lang w:eastAsia="en-GB"/>
        </w:rPr>
        <w:t xml:space="preserve"> </w:t>
      </w:r>
    </w:p>
    <w:p w14:paraId="56F06B72" w14:textId="77777777" w:rsidR="00DC7E29" w:rsidRPr="00582583" w:rsidRDefault="00DC7E29" w:rsidP="00153815">
      <w:pPr>
        <w:numPr>
          <w:ilvl w:val="0"/>
          <w:numId w:val="4"/>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To develop high quality interactions with children, to build on and extend their thinking and learning.</w:t>
      </w:r>
    </w:p>
    <w:p w14:paraId="6056D765" w14:textId="77777777" w:rsidR="00DC7E29" w:rsidRPr="00582583" w:rsidRDefault="00DC7E29" w:rsidP="00153815">
      <w:pPr>
        <w:numPr>
          <w:ilvl w:val="0"/>
          <w:numId w:val="4"/>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To plan, prepare and deliver a wide range of play experiences that promote children’s physical, intellectual and emotional development.</w:t>
      </w:r>
    </w:p>
    <w:p w14:paraId="7E921581" w14:textId="77777777" w:rsidR="00DC7E29" w:rsidRPr="00582583" w:rsidRDefault="00DC7E29" w:rsidP="00153815">
      <w:pPr>
        <w:numPr>
          <w:ilvl w:val="0"/>
          <w:numId w:val="4"/>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Lead the Room’s planning appropriately for children using the Early Years Foundation Stage (EYFS) curriculum for guidance.</w:t>
      </w:r>
    </w:p>
    <w:p w14:paraId="454FF192" w14:textId="77777777" w:rsidR="00DC7E29" w:rsidRPr="00582583" w:rsidRDefault="00DC7E29" w:rsidP="00153815">
      <w:pPr>
        <w:numPr>
          <w:ilvl w:val="0"/>
          <w:numId w:val="4"/>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To help children acquire self-help skills including washing hands, feeding, dressing, toileting and personal hygiene.</w:t>
      </w:r>
    </w:p>
    <w:p w14:paraId="26F343AF" w14:textId="77777777" w:rsidR="00DC7E29" w:rsidRPr="00582583" w:rsidRDefault="00DC7E29" w:rsidP="00153815">
      <w:pPr>
        <w:numPr>
          <w:ilvl w:val="0"/>
          <w:numId w:val="4"/>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lastRenderedPageBreak/>
        <w:t>To support each child in developing self-esteem, confidence and feeling of competence as well as providing a sense of belonging through a wide range of methods.</w:t>
      </w:r>
    </w:p>
    <w:p w14:paraId="5D785BA7" w14:textId="77777777" w:rsidR="00DC7E29" w:rsidRPr="00582583" w:rsidRDefault="00DC7E29" w:rsidP="00153815">
      <w:pPr>
        <w:numPr>
          <w:ilvl w:val="0"/>
          <w:numId w:val="4"/>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To maintain an up to date knowledge of current issues, legislations and practise through attending regular training workshops that promote personal and professional development.</w:t>
      </w:r>
    </w:p>
    <w:p w14:paraId="6D60EFA8" w14:textId="77777777" w:rsidR="00DC7E29" w:rsidRPr="00582583" w:rsidRDefault="00DC7E29" w:rsidP="00153815">
      <w:pPr>
        <w:numPr>
          <w:ilvl w:val="0"/>
          <w:numId w:val="4"/>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To work collaboratively with fellow colleagues to create a positive, proactive and effective Nursery team.</w:t>
      </w:r>
    </w:p>
    <w:p w14:paraId="3AD6DFA4" w14:textId="77777777" w:rsidR="00DC7E29" w:rsidRPr="00582583" w:rsidRDefault="00DC7E29" w:rsidP="00153815">
      <w:pPr>
        <w:shd w:val="clear" w:color="auto" w:fill="FFFFFF" w:themeFill="background1"/>
        <w:spacing w:after="240" w:line="360" w:lineRule="auto"/>
        <w:rPr>
          <w:rFonts w:eastAsiaTheme="minorEastAsia" w:cstheme="minorHAnsi"/>
          <w:color w:val="2D2D2D"/>
          <w:lang w:eastAsia="en-GB"/>
        </w:rPr>
      </w:pPr>
      <w:r w:rsidRPr="00582583">
        <w:rPr>
          <w:rFonts w:eastAsiaTheme="minorEastAsia" w:cstheme="minorHAnsi"/>
          <w:b/>
          <w:bCs/>
          <w:color w:val="2D2D2D"/>
          <w:lang w:eastAsia="en-GB"/>
        </w:rPr>
        <w:t>Health and Safety</w:t>
      </w:r>
    </w:p>
    <w:p w14:paraId="604E67B9" w14:textId="29EEA9CF" w:rsidR="00DC7E29" w:rsidRPr="00582583" w:rsidRDefault="00DC7E29" w:rsidP="00153815">
      <w:pPr>
        <w:numPr>
          <w:ilvl w:val="0"/>
          <w:numId w:val="5"/>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To be fully aware of</w:t>
      </w:r>
      <w:r w:rsidR="38FD6F8E" w:rsidRPr="00582583">
        <w:rPr>
          <w:rFonts w:eastAsiaTheme="minorEastAsia" w:cstheme="minorHAnsi"/>
          <w:color w:val="2D2D2D"/>
          <w:lang w:eastAsia="en-GB"/>
        </w:rPr>
        <w:t xml:space="preserve">, and implement </w:t>
      </w:r>
      <w:r w:rsidRPr="00582583">
        <w:rPr>
          <w:rFonts w:eastAsiaTheme="minorEastAsia" w:cstheme="minorHAnsi"/>
          <w:color w:val="2D2D2D"/>
          <w:lang w:eastAsia="en-GB"/>
        </w:rPr>
        <w:t>health and safety standards and ensure that these are met in accordance with the setting’s Policies and Procedures.</w:t>
      </w:r>
    </w:p>
    <w:p w14:paraId="5B56D491" w14:textId="77777777" w:rsidR="00DC7E29" w:rsidRPr="00582583" w:rsidRDefault="00DC7E29" w:rsidP="00153815">
      <w:pPr>
        <w:numPr>
          <w:ilvl w:val="0"/>
          <w:numId w:val="5"/>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To share in the responsibility for safeguarding and promoting the welfare of all children within the nursery.</w:t>
      </w:r>
    </w:p>
    <w:p w14:paraId="2D25AE2C" w14:textId="77777777" w:rsidR="00DC7E29" w:rsidRPr="00582583" w:rsidRDefault="00DC7E29" w:rsidP="00153815">
      <w:pPr>
        <w:numPr>
          <w:ilvl w:val="0"/>
          <w:numId w:val="5"/>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To report and record all accidents and incidents appropriately</w:t>
      </w:r>
    </w:p>
    <w:p w14:paraId="19978C41" w14:textId="77777777" w:rsidR="00DC7E29" w:rsidRPr="00582583" w:rsidRDefault="00DC7E29" w:rsidP="00153815">
      <w:pPr>
        <w:numPr>
          <w:ilvl w:val="0"/>
          <w:numId w:val="5"/>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Ensuring the premises and the environment are safe, clean, tidy and well maintained</w:t>
      </w:r>
    </w:p>
    <w:p w14:paraId="65EC4AEA" w14:textId="77777777" w:rsidR="00DC7E29" w:rsidRPr="00582583" w:rsidRDefault="00DC7E29" w:rsidP="00153815">
      <w:pPr>
        <w:numPr>
          <w:ilvl w:val="0"/>
          <w:numId w:val="5"/>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Completion of daily risk assessments and appropriate action taken.</w:t>
      </w:r>
    </w:p>
    <w:p w14:paraId="3502E0C7" w14:textId="77777777" w:rsidR="00DC7E29" w:rsidRPr="00582583" w:rsidRDefault="00DC7E29" w:rsidP="00153815">
      <w:pPr>
        <w:numPr>
          <w:ilvl w:val="0"/>
          <w:numId w:val="5"/>
        </w:numPr>
        <w:shd w:val="clear" w:color="auto" w:fill="FFFFFF" w:themeFill="background1"/>
        <w:spacing w:before="100" w:beforeAutospacing="1" w:after="100" w:afterAutospacing="1" w:line="360" w:lineRule="auto"/>
        <w:rPr>
          <w:rFonts w:eastAsiaTheme="minorEastAsia" w:cstheme="minorHAnsi"/>
          <w:color w:val="2D2D2D"/>
          <w:lang w:eastAsia="en-GB"/>
        </w:rPr>
      </w:pPr>
      <w:r w:rsidRPr="00582583">
        <w:rPr>
          <w:rFonts w:eastAsiaTheme="minorEastAsia" w:cstheme="minorHAnsi"/>
          <w:color w:val="2D2D2D"/>
          <w:lang w:eastAsia="en-GB"/>
        </w:rPr>
        <w:t>Be fully aware of all emergency and security procedures e.g. fire precautions, security, dropping off and collection of children.</w:t>
      </w:r>
    </w:p>
    <w:p w14:paraId="3CEE22E9" w14:textId="0D37757B" w:rsidR="39D6BD3E" w:rsidRPr="00582583" w:rsidRDefault="39D6BD3E" w:rsidP="00153815">
      <w:pPr>
        <w:numPr>
          <w:ilvl w:val="0"/>
          <w:numId w:val="5"/>
        </w:numPr>
        <w:shd w:val="clear" w:color="auto" w:fill="FFFFFF" w:themeFill="background1"/>
        <w:spacing w:beforeAutospacing="1" w:afterAutospacing="1" w:line="360" w:lineRule="auto"/>
        <w:rPr>
          <w:rFonts w:cstheme="minorHAnsi"/>
          <w:color w:val="2D2D2D"/>
          <w:sz w:val="24"/>
          <w:szCs w:val="24"/>
          <w:lang w:eastAsia="en-GB"/>
        </w:rPr>
      </w:pPr>
      <w:r w:rsidRPr="00582583">
        <w:rPr>
          <w:rFonts w:eastAsiaTheme="minorEastAsia" w:cstheme="minorHAnsi"/>
          <w:color w:val="2D2D2D"/>
          <w:lang w:eastAsia="en-GB"/>
        </w:rPr>
        <w:t>To fully comply with and implement Covid-19 Health and Safety Procedures</w:t>
      </w:r>
      <w:r w:rsidRPr="00582583">
        <w:rPr>
          <w:rFonts w:eastAsiaTheme="minorEastAsia" w:cstheme="minorHAnsi"/>
          <w:color w:val="2D2D2D"/>
          <w:sz w:val="24"/>
          <w:szCs w:val="24"/>
          <w:lang w:eastAsia="en-GB"/>
        </w:rPr>
        <w:t xml:space="preserve">. </w:t>
      </w:r>
    </w:p>
    <w:p w14:paraId="4A76101A" w14:textId="77777777" w:rsidR="00DC7E29" w:rsidRPr="00582583" w:rsidRDefault="00DC7E29" w:rsidP="40B97474">
      <w:pPr>
        <w:shd w:val="clear" w:color="auto" w:fill="FFFFFF" w:themeFill="background1"/>
        <w:spacing w:after="240" w:line="240" w:lineRule="auto"/>
        <w:rPr>
          <w:rFonts w:eastAsiaTheme="minorEastAsia" w:cstheme="minorHAnsi"/>
          <w:color w:val="2D2D2D"/>
          <w:sz w:val="24"/>
          <w:szCs w:val="24"/>
          <w:lang w:eastAsia="en-GB"/>
        </w:rPr>
      </w:pPr>
      <w:r w:rsidRPr="00582583">
        <w:rPr>
          <w:rFonts w:eastAsiaTheme="minorEastAsia" w:cstheme="minorHAnsi"/>
          <w:b/>
          <w:bCs/>
          <w:color w:val="2D2D2D"/>
          <w:sz w:val="24"/>
          <w:szCs w:val="24"/>
          <w:lang w:eastAsia="en-GB"/>
        </w:rPr>
        <w:t>Communication</w:t>
      </w:r>
    </w:p>
    <w:p w14:paraId="2E549F2C" w14:textId="20163F83" w:rsidR="00DC7E29" w:rsidRPr="00582583" w:rsidRDefault="00DC7E29" w:rsidP="00153815">
      <w:pPr>
        <w:numPr>
          <w:ilvl w:val="0"/>
          <w:numId w:val="6"/>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build and maintain excellent relationships with parents/carers by ensuring regular quality communication.</w:t>
      </w:r>
      <w:r w:rsidR="7658AE48" w:rsidRPr="00582583">
        <w:rPr>
          <w:rFonts w:eastAsiaTheme="minorEastAsia" w:cstheme="minorHAnsi"/>
          <w:color w:val="2D2D2D"/>
          <w:sz w:val="24"/>
          <w:szCs w:val="24"/>
          <w:lang w:eastAsia="en-GB"/>
        </w:rPr>
        <w:t xml:space="preserve"> To support the Team in uploading children’s information to Tapestry.</w:t>
      </w:r>
    </w:p>
    <w:p w14:paraId="7F6B19C5" w14:textId="77777777" w:rsidR="00DC7E29" w:rsidRPr="00582583" w:rsidRDefault="00DC7E29" w:rsidP="00153815">
      <w:pPr>
        <w:numPr>
          <w:ilvl w:val="0"/>
          <w:numId w:val="6"/>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ensure that staff communication with children, parents and the staff team is polite and courteous at all times.</w:t>
      </w:r>
    </w:p>
    <w:p w14:paraId="4AC8A303" w14:textId="77777777" w:rsidR="00DC7E29" w:rsidRPr="00582583" w:rsidRDefault="00DC7E29" w:rsidP="00153815">
      <w:pPr>
        <w:numPr>
          <w:ilvl w:val="0"/>
          <w:numId w:val="6"/>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attend, participate and lead in staff meetings, parent and social events.</w:t>
      </w:r>
    </w:p>
    <w:p w14:paraId="0E227B17" w14:textId="77777777" w:rsidR="00DC7E29" w:rsidRPr="00582583" w:rsidRDefault="00DC7E29" w:rsidP="00153815">
      <w:pPr>
        <w:numPr>
          <w:ilvl w:val="0"/>
          <w:numId w:val="6"/>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Report all maintenance requirements to the manager to ensure their immediate attention.</w:t>
      </w:r>
    </w:p>
    <w:p w14:paraId="5BD8E264" w14:textId="77777777" w:rsidR="00DC7E29" w:rsidRPr="00582583" w:rsidRDefault="00DC7E29" w:rsidP="00153815">
      <w:pPr>
        <w:numPr>
          <w:ilvl w:val="0"/>
          <w:numId w:val="6"/>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work effectively with the staff team, senior management and other professionals to ensure the smooth running of the provision and a consistent professional work approach across the nursery staff.</w:t>
      </w:r>
    </w:p>
    <w:p w14:paraId="2A7209A5" w14:textId="77777777" w:rsidR="00DC7E29" w:rsidRPr="00582583" w:rsidRDefault="00DC7E29" w:rsidP="00153815">
      <w:pPr>
        <w:numPr>
          <w:ilvl w:val="0"/>
          <w:numId w:val="6"/>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Be a key person carrying out all related responsibilities in building relationships with a small group of children and their families.</w:t>
      </w:r>
    </w:p>
    <w:p w14:paraId="73E8C752" w14:textId="77E1B7AE" w:rsidR="00DC7E29" w:rsidRPr="00582583" w:rsidRDefault="00DC7E29" w:rsidP="00153815">
      <w:pPr>
        <w:numPr>
          <w:ilvl w:val="0"/>
          <w:numId w:val="6"/>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lastRenderedPageBreak/>
        <w:t xml:space="preserve">Work with </w:t>
      </w:r>
      <w:r w:rsidR="6F614AE0" w:rsidRPr="00582583">
        <w:rPr>
          <w:rFonts w:eastAsiaTheme="minorEastAsia" w:cstheme="minorHAnsi"/>
          <w:color w:val="2D2D2D"/>
          <w:sz w:val="24"/>
          <w:szCs w:val="24"/>
          <w:lang w:eastAsia="en-GB"/>
        </w:rPr>
        <w:t>external agencies and support in implementing learning</w:t>
      </w:r>
      <w:r w:rsidRPr="00582583">
        <w:rPr>
          <w:rFonts w:eastAsiaTheme="minorEastAsia" w:cstheme="minorHAnsi"/>
          <w:color w:val="2D2D2D"/>
          <w:sz w:val="24"/>
          <w:szCs w:val="24"/>
          <w:lang w:eastAsia="en-GB"/>
        </w:rPr>
        <w:t xml:space="preserve"> programmes as appropriate.</w:t>
      </w:r>
    </w:p>
    <w:p w14:paraId="15F2E558" w14:textId="31DB6D17" w:rsidR="40B97474" w:rsidRPr="00582583" w:rsidRDefault="40B97474" w:rsidP="40B97474">
      <w:pPr>
        <w:shd w:val="clear" w:color="auto" w:fill="FFFFFF" w:themeFill="background1"/>
        <w:spacing w:beforeAutospacing="1" w:afterAutospacing="1" w:line="240" w:lineRule="auto"/>
        <w:ind w:left="360"/>
        <w:rPr>
          <w:rFonts w:eastAsiaTheme="minorEastAsia" w:cstheme="minorHAnsi"/>
          <w:color w:val="2D2D2D"/>
          <w:sz w:val="24"/>
          <w:szCs w:val="24"/>
          <w:lang w:eastAsia="en-GB"/>
        </w:rPr>
      </w:pPr>
    </w:p>
    <w:p w14:paraId="44338076" w14:textId="77777777" w:rsidR="00DC7E29" w:rsidRPr="00582583" w:rsidRDefault="00DC7E29" w:rsidP="40B97474">
      <w:pPr>
        <w:shd w:val="clear" w:color="auto" w:fill="FFFFFF" w:themeFill="background1"/>
        <w:spacing w:after="240" w:line="240" w:lineRule="auto"/>
        <w:rPr>
          <w:rFonts w:eastAsiaTheme="minorEastAsia" w:cstheme="minorHAnsi"/>
          <w:color w:val="2D2D2D"/>
          <w:sz w:val="24"/>
          <w:szCs w:val="24"/>
          <w:lang w:eastAsia="en-GB"/>
        </w:rPr>
      </w:pPr>
      <w:r w:rsidRPr="00582583">
        <w:rPr>
          <w:rFonts w:eastAsiaTheme="minorEastAsia" w:cstheme="minorHAnsi"/>
          <w:b/>
          <w:bCs/>
          <w:color w:val="2D2D2D"/>
          <w:sz w:val="24"/>
          <w:szCs w:val="24"/>
          <w:lang w:eastAsia="en-GB"/>
        </w:rPr>
        <w:t>Parent Partnerships</w:t>
      </w:r>
    </w:p>
    <w:p w14:paraId="06D40976" w14:textId="77777777" w:rsidR="00DC7E29" w:rsidRPr="00582583" w:rsidRDefault="00DC7E29" w:rsidP="00153815">
      <w:pPr>
        <w:numPr>
          <w:ilvl w:val="0"/>
          <w:numId w:val="7"/>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liaise with parents and to encourage their involvement in all aspects of the nursery and their child’s care.</w:t>
      </w:r>
    </w:p>
    <w:p w14:paraId="0F7B9823" w14:textId="77777777" w:rsidR="00DC7E29" w:rsidRPr="00582583" w:rsidRDefault="00DC7E29" w:rsidP="00153815">
      <w:pPr>
        <w:numPr>
          <w:ilvl w:val="0"/>
          <w:numId w:val="7"/>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encourage positive relationships between staff and parents, ensuring that an effective exchange of information is present in daily interactions.</w:t>
      </w:r>
    </w:p>
    <w:p w14:paraId="138826E6" w14:textId="77777777" w:rsidR="00DC7E29" w:rsidRPr="00582583" w:rsidRDefault="00DC7E29" w:rsidP="00153815">
      <w:pPr>
        <w:numPr>
          <w:ilvl w:val="0"/>
          <w:numId w:val="7"/>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value parental contributions to the care of all children.</w:t>
      </w:r>
    </w:p>
    <w:p w14:paraId="6948F129" w14:textId="137611B6" w:rsidR="00DC7E29" w:rsidRPr="00582583" w:rsidRDefault="00DC7E29" w:rsidP="00153815">
      <w:pPr>
        <w:numPr>
          <w:ilvl w:val="0"/>
          <w:numId w:val="7"/>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 xml:space="preserve">To recognise the importance of the role </w:t>
      </w:r>
      <w:proofErr w:type="gramStart"/>
      <w:r w:rsidR="31D50ED7" w:rsidRPr="00582583">
        <w:rPr>
          <w:rFonts w:eastAsiaTheme="minorEastAsia" w:cstheme="minorHAnsi"/>
          <w:color w:val="2D2D2D"/>
          <w:sz w:val="24"/>
          <w:szCs w:val="24"/>
          <w:lang w:eastAsia="en-GB"/>
        </w:rPr>
        <w:t>parents</w:t>
      </w:r>
      <w:proofErr w:type="gramEnd"/>
      <w:r w:rsidRPr="00582583">
        <w:rPr>
          <w:rFonts w:eastAsiaTheme="minorEastAsia" w:cstheme="minorHAnsi"/>
          <w:color w:val="2D2D2D"/>
          <w:sz w:val="24"/>
          <w:szCs w:val="24"/>
          <w:lang w:eastAsia="en-GB"/>
        </w:rPr>
        <w:t xml:space="preserve"> play in early education and that their continued involvement is crucial to successful learning.</w:t>
      </w:r>
    </w:p>
    <w:p w14:paraId="2E58A729" w14:textId="77777777" w:rsidR="00DC7E29" w:rsidRPr="00582583" w:rsidRDefault="00DC7E29" w:rsidP="00153815">
      <w:pPr>
        <w:numPr>
          <w:ilvl w:val="0"/>
          <w:numId w:val="7"/>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lead and actively support the settings parent group at fundraising and social events.</w:t>
      </w:r>
    </w:p>
    <w:p w14:paraId="1A118DA3" w14:textId="77777777" w:rsidR="00DC7E29" w:rsidRPr="00582583" w:rsidRDefault="00DC7E29" w:rsidP="40B97474">
      <w:pPr>
        <w:shd w:val="clear" w:color="auto" w:fill="FFFFFF" w:themeFill="background1"/>
        <w:spacing w:after="240" w:line="240" w:lineRule="auto"/>
        <w:rPr>
          <w:rFonts w:eastAsiaTheme="minorEastAsia" w:cstheme="minorHAnsi"/>
          <w:color w:val="2D2D2D"/>
          <w:sz w:val="24"/>
          <w:szCs w:val="24"/>
          <w:lang w:eastAsia="en-GB"/>
        </w:rPr>
      </w:pPr>
      <w:r w:rsidRPr="00582583">
        <w:rPr>
          <w:rFonts w:eastAsiaTheme="minorEastAsia" w:cstheme="minorHAnsi"/>
          <w:b/>
          <w:bCs/>
          <w:color w:val="2D2D2D"/>
          <w:sz w:val="24"/>
          <w:szCs w:val="24"/>
          <w:lang w:eastAsia="en-GB"/>
        </w:rPr>
        <w:t>Equal Opportunities</w:t>
      </w:r>
    </w:p>
    <w:p w14:paraId="2E737378" w14:textId="77777777" w:rsidR="00DC7E29" w:rsidRPr="00582583" w:rsidRDefault="00DC7E29" w:rsidP="00153815">
      <w:pPr>
        <w:numPr>
          <w:ilvl w:val="0"/>
          <w:numId w:val="8"/>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ensure that practice fully embraces the nursery’s equality of opportunity policy at all times.</w:t>
      </w:r>
    </w:p>
    <w:p w14:paraId="1E21807D" w14:textId="77777777" w:rsidR="00DC7E29" w:rsidRPr="00582583" w:rsidRDefault="00DC7E29" w:rsidP="00153815">
      <w:pPr>
        <w:numPr>
          <w:ilvl w:val="0"/>
          <w:numId w:val="8"/>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ensure that everyone is treated as individuals with respect and full consideration in line with the nursery’s equal opportunities policy.</w:t>
      </w:r>
    </w:p>
    <w:p w14:paraId="064AF03D" w14:textId="51B4380D" w:rsidR="00DC7E29" w:rsidRPr="00582583" w:rsidRDefault="00DC7E29" w:rsidP="00153815">
      <w:pPr>
        <w:numPr>
          <w:ilvl w:val="0"/>
          <w:numId w:val="8"/>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 xml:space="preserve">To assist in the provision of a </w:t>
      </w:r>
      <w:r w:rsidR="5374879D" w:rsidRPr="00582583">
        <w:rPr>
          <w:rFonts w:eastAsiaTheme="minorEastAsia" w:cstheme="minorHAnsi"/>
          <w:color w:val="2D2D2D"/>
          <w:sz w:val="24"/>
          <w:szCs w:val="24"/>
          <w:lang w:eastAsia="en-GB"/>
        </w:rPr>
        <w:t>high-quality</w:t>
      </w:r>
      <w:r w:rsidRPr="00582583">
        <w:rPr>
          <w:rFonts w:eastAsiaTheme="minorEastAsia" w:cstheme="minorHAnsi"/>
          <w:color w:val="2D2D2D"/>
          <w:sz w:val="24"/>
          <w:szCs w:val="24"/>
          <w:lang w:eastAsia="en-GB"/>
        </w:rPr>
        <w:t xml:space="preserve"> environment that is inclusive to all and meets the needs of individual children from differing cultures, religious backgrounds and their respective stages of development.</w:t>
      </w:r>
    </w:p>
    <w:p w14:paraId="03EF09D0" w14:textId="77777777" w:rsidR="00DC7E29" w:rsidRPr="00582583" w:rsidRDefault="00DC7E29" w:rsidP="00153815">
      <w:pPr>
        <w:numPr>
          <w:ilvl w:val="0"/>
          <w:numId w:val="8"/>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ensure that the nursery setting reflects the identity of the local community and the children/families attending the nursery.</w:t>
      </w:r>
    </w:p>
    <w:p w14:paraId="04582624" w14:textId="77777777" w:rsidR="00DC7E29" w:rsidRPr="00582583" w:rsidRDefault="00DC7E29" w:rsidP="40B97474">
      <w:pPr>
        <w:shd w:val="clear" w:color="auto" w:fill="FFFFFF" w:themeFill="background1"/>
        <w:spacing w:after="240" w:line="240" w:lineRule="auto"/>
        <w:rPr>
          <w:rFonts w:eastAsiaTheme="minorEastAsia" w:cstheme="minorHAnsi"/>
          <w:color w:val="2D2D2D"/>
          <w:sz w:val="24"/>
          <w:szCs w:val="24"/>
          <w:lang w:eastAsia="en-GB"/>
        </w:rPr>
      </w:pPr>
      <w:r w:rsidRPr="00582583">
        <w:rPr>
          <w:rFonts w:eastAsiaTheme="minorEastAsia" w:cstheme="minorHAnsi"/>
          <w:b/>
          <w:bCs/>
          <w:color w:val="2D2D2D"/>
          <w:sz w:val="24"/>
          <w:szCs w:val="24"/>
          <w:lang w:eastAsia="en-GB"/>
        </w:rPr>
        <w:t>General Tasks</w:t>
      </w:r>
    </w:p>
    <w:p w14:paraId="44BBE1AF" w14:textId="77777777" w:rsidR="00DC7E29" w:rsidRPr="00582583" w:rsidRDefault="00DC7E29" w:rsidP="00153815">
      <w:pPr>
        <w:numPr>
          <w:ilvl w:val="0"/>
          <w:numId w:val="9"/>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respect confidentiality within the setting at all times</w:t>
      </w:r>
    </w:p>
    <w:p w14:paraId="76CDCFA9" w14:textId="77777777" w:rsidR="00DC7E29" w:rsidRPr="00582583" w:rsidRDefault="00DC7E29" w:rsidP="00153815">
      <w:pPr>
        <w:numPr>
          <w:ilvl w:val="0"/>
          <w:numId w:val="9"/>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To carry out any other relevant additional duties as required</w:t>
      </w:r>
    </w:p>
    <w:p w14:paraId="50A48579" w14:textId="77777777" w:rsidR="00DC7E29" w:rsidRPr="00582583" w:rsidRDefault="00DC7E29" w:rsidP="00153815">
      <w:pPr>
        <w:numPr>
          <w:ilvl w:val="0"/>
          <w:numId w:val="9"/>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Ensure that staff are effectively deployed throughout the nursery</w:t>
      </w:r>
    </w:p>
    <w:p w14:paraId="52A14F31" w14:textId="64CA7052" w:rsidR="00DC7E29" w:rsidRPr="00582583" w:rsidRDefault="00DC7E29" w:rsidP="00153815">
      <w:pPr>
        <w:numPr>
          <w:ilvl w:val="0"/>
          <w:numId w:val="9"/>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 xml:space="preserve">Daily health and safety checks </w:t>
      </w:r>
    </w:p>
    <w:p w14:paraId="3D012213" w14:textId="77777777" w:rsidR="00DC7E29" w:rsidRPr="00582583" w:rsidRDefault="00DC7E29" w:rsidP="00153815">
      <w:pPr>
        <w:numPr>
          <w:ilvl w:val="0"/>
          <w:numId w:val="9"/>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lastRenderedPageBreak/>
        <w:t>Ensure food hygiene standards are being maintained</w:t>
      </w:r>
    </w:p>
    <w:p w14:paraId="6F85010D" w14:textId="77777777" w:rsidR="00DC7E29" w:rsidRPr="00582583" w:rsidRDefault="00DC7E29" w:rsidP="00153815">
      <w:pPr>
        <w:numPr>
          <w:ilvl w:val="0"/>
          <w:numId w:val="9"/>
        </w:numPr>
        <w:shd w:val="clear" w:color="auto" w:fill="FFFFFF" w:themeFill="background1"/>
        <w:spacing w:before="100" w:beforeAutospacing="1" w:after="100" w:afterAutospacing="1" w:line="360" w:lineRule="auto"/>
        <w:ind w:left="714"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Ensure security of the children and premises are upheld</w:t>
      </w:r>
    </w:p>
    <w:p w14:paraId="5C863ADE" w14:textId="77777777" w:rsidR="00DC7E29" w:rsidRPr="00582583" w:rsidRDefault="00DC7E29" w:rsidP="40B97474">
      <w:pPr>
        <w:shd w:val="clear" w:color="auto" w:fill="FFFFFF" w:themeFill="background1"/>
        <w:spacing w:after="240" w:line="240" w:lineRule="auto"/>
        <w:rPr>
          <w:rFonts w:eastAsiaTheme="minorEastAsia" w:cstheme="minorHAnsi"/>
          <w:color w:val="2D2D2D"/>
          <w:sz w:val="24"/>
          <w:szCs w:val="24"/>
          <w:lang w:eastAsia="en-GB"/>
        </w:rPr>
      </w:pPr>
      <w:r w:rsidRPr="00582583">
        <w:rPr>
          <w:rFonts w:eastAsiaTheme="minorEastAsia" w:cstheme="minorHAnsi"/>
          <w:b/>
          <w:bCs/>
          <w:color w:val="2D2D2D"/>
          <w:sz w:val="24"/>
          <w:szCs w:val="24"/>
          <w:lang w:eastAsia="en-GB"/>
        </w:rPr>
        <w:t>Relevant Experiences:</w:t>
      </w:r>
    </w:p>
    <w:p w14:paraId="248D4D43" w14:textId="77777777" w:rsidR="00DC7E29" w:rsidRPr="00582583" w:rsidRDefault="00DC7E29" w:rsidP="40B97474">
      <w:pPr>
        <w:shd w:val="clear" w:color="auto" w:fill="FFFFFF" w:themeFill="background1"/>
        <w:spacing w:after="240" w:line="240" w:lineRule="auto"/>
        <w:rPr>
          <w:rFonts w:eastAsiaTheme="minorEastAsia" w:cstheme="minorHAnsi"/>
          <w:color w:val="2D2D2D"/>
          <w:sz w:val="24"/>
          <w:szCs w:val="24"/>
          <w:lang w:eastAsia="en-GB"/>
        </w:rPr>
      </w:pPr>
      <w:r w:rsidRPr="00582583">
        <w:rPr>
          <w:rFonts w:eastAsiaTheme="minorEastAsia" w:cstheme="minorHAnsi"/>
          <w:b/>
          <w:bCs/>
          <w:color w:val="2D2D2D"/>
          <w:sz w:val="24"/>
          <w:szCs w:val="24"/>
          <w:lang w:eastAsia="en-GB"/>
        </w:rPr>
        <w:t>Essential</w:t>
      </w:r>
    </w:p>
    <w:p w14:paraId="5BD9CB6B" w14:textId="30EF7B1C" w:rsidR="00DC7E29" w:rsidRPr="00582583" w:rsidRDefault="00DC7E29" w:rsidP="00153815">
      <w:pPr>
        <w:pStyle w:val="ListParagraph"/>
        <w:numPr>
          <w:ilvl w:val="0"/>
          <w:numId w:val="12"/>
        </w:numPr>
        <w:shd w:val="clear" w:color="auto" w:fill="FFFFFF" w:themeFill="background1"/>
        <w:spacing w:after="240" w:line="360" w:lineRule="auto"/>
        <w:ind w:left="357"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Minimum two years of similar nursery experience.</w:t>
      </w:r>
    </w:p>
    <w:p w14:paraId="4D5DBE08" w14:textId="060E32C2" w:rsidR="00DC7E29" w:rsidRPr="00582583" w:rsidRDefault="00DC7E29" w:rsidP="00153815">
      <w:pPr>
        <w:pStyle w:val="ListParagraph"/>
        <w:numPr>
          <w:ilvl w:val="0"/>
          <w:numId w:val="12"/>
        </w:numPr>
        <w:shd w:val="clear" w:color="auto" w:fill="FFFFFF" w:themeFill="background1"/>
        <w:spacing w:after="240" w:line="360" w:lineRule="auto"/>
        <w:ind w:left="357"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Excellent Early Years Practice.</w:t>
      </w:r>
    </w:p>
    <w:p w14:paraId="205023E8" w14:textId="42F5DADE" w:rsidR="00DC7E29" w:rsidRPr="00582583" w:rsidRDefault="00DC7E29" w:rsidP="00153815">
      <w:pPr>
        <w:pStyle w:val="ListParagraph"/>
        <w:numPr>
          <w:ilvl w:val="0"/>
          <w:numId w:val="12"/>
        </w:numPr>
        <w:shd w:val="clear" w:color="auto" w:fill="FFFFFF" w:themeFill="background1"/>
        <w:spacing w:after="240" w:line="360" w:lineRule="auto"/>
        <w:ind w:left="357"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Ability to develop good working relationships with parents and other service providers (multi-agency approach)</w:t>
      </w:r>
    </w:p>
    <w:p w14:paraId="2F0800CD" w14:textId="1D8A0D82" w:rsidR="00DC7E29" w:rsidRPr="00582583" w:rsidRDefault="00DC7E29" w:rsidP="00153815">
      <w:pPr>
        <w:pStyle w:val="ListParagraph"/>
        <w:numPr>
          <w:ilvl w:val="0"/>
          <w:numId w:val="12"/>
        </w:numPr>
        <w:shd w:val="clear" w:color="auto" w:fill="FFFFFF" w:themeFill="background1"/>
        <w:spacing w:after="240" w:line="360" w:lineRule="auto"/>
        <w:ind w:left="357"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Providing superb care and education to children from a wide range of backgrounds, including those with special educational needs.</w:t>
      </w:r>
    </w:p>
    <w:p w14:paraId="7EAF5BEB" w14:textId="77777777" w:rsidR="00153815" w:rsidRPr="00582583" w:rsidRDefault="352CDCEE" w:rsidP="00153815">
      <w:pPr>
        <w:pStyle w:val="ListParagraph"/>
        <w:numPr>
          <w:ilvl w:val="0"/>
          <w:numId w:val="12"/>
        </w:numPr>
        <w:shd w:val="clear" w:color="auto" w:fill="FFFFFF" w:themeFill="background1"/>
        <w:spacing w:after="240" w:line="360" w:lineRule="auto"/>
        <w:ind w:left="357"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The ability to e</w:t>
      </w:r>
      <w:r w:rsidR="00DC7E29" w:rsidRPr="00582583">
        <w:rPr>
          <w:rFonts w:eastAsiaTheme="minorEastAsia" w:cstheme="minorHAnsi"/>
          <w:color w:val="2D2D2D"/>
          <w:sz w:val="24"/>
          <w:szCs w:val="24"/>
          <w:lang w:eastAsia="en-GB"/>
        </w:rPr>
        <w:t>ffectively motiva</w:t>
      </w:r>
      <w:r w:rsidR="5943538F" w:rsidRPr="00582583">
        <w:rPr>
          <w:rFonts w:eastAsiaTheme="minorEastAsia" w:cstheme="minorHAnsi"/>
          <w:color w:val="2D2D2D"/>
          <w:sz w:val="24"/>
          <w:szCs w:val="24"/>
          <w:lang w:eastAsia="en-GB"/>
        </w:rPr>
        <w:t>te</w:t>
      </w:r>
      <w:r w:rsidR="00DC7E29" w:rsidRPr="00582583">
        <w:rPr>
          <w:rFonts w:eastAsiaTheme="minorEastAsia" w:cstheme="minorHAnsi"/>
          <w:color w:val="2D2D2D"/>
          <w:sz w:val="24"/>
          <w:szCs w:val="24"/>
          <w:lang w:eastAsia="en-GB"/>
        </w:rPr>
        <w:t>, lead and manag</w:t>
      </w:r>
      <w:r w:rsidR="14410D0B" w:rsidRPr="00582583">
        <w:rPr>
          <w:rFonts w:eastAsiaTheme="minorEastAsia" w:cstheme="minorHAnsi"/>
          <w:color w:val="2D2D2D"/>
          <w:sz w:val="24"/>
          <w:szCs w:val="24"/>
          <w:lang w:eastAsia="en-GB"/>
        </w:rPr>
        <w:t>e</w:t>
      </w:r>
      <w:r w:rsidR="00DC7E29" w:rsidRPr="00582583">
        <w:rPr>
          <w:rFonts w:eastAsiaTheme="minorEastAsia" w:cstheme="minorHAnsi"/>
          <w:color w:val="2D2D2D"/>
          <w:sz w:val="24"/>
          <w:szCs w:val="24"/>
          <w:lang w:eastAsia="en-GB"/>
        </w:rPr>
        <w:t xml:space="preserve"> a small team.</w:t>
      </w:r>
    </w:p>
    <w:p w14:paraId="558FEA45" w14:textId="01DC622F" w:rsidR="471F213A" w:rsidRPr="00582583" w:rsidRDefault="471F213A" w:rsidP="00153815">
      <w:pPr>
        <w:pStyle w:val="ListParagraph"/>
        <w:numPr>
          <w:ilvl w:val="0"/>
          <w:numId w:val="12"/>
        </w:numPr>
        <w:shd w:val="clear" w:color="auto" w:fill="FFFFFF" w:themeFill="background1"/>
        <w:spacing w:after="240" w:line="360" w:lineRule="auto"/>
        <w:ind w:left="357" w:hanging="357"/>
        <w:rPr>
          <w:rFonts w:eastAsiaTheme="minorEastAsia" w:cstheme="minorHAnsi"/>
          <w:color w:val="2D2D2D"/>
          <w:sz w:val="24"/>
          <w:szCs w:val="24"/>
          <w:lang w:eastAsia="en-GB"/>
        </w:rPr>
      </w:pPr>
      <w:r w:rsidRPr="00582583">
        <w:rPr>
          <w:rFonts w:eastAsiaTheme="minorEastAsia" w:cstheme="minorHAnsi"/>
          <w:color w:val="2D2D2D"/>
          <w:sz w:val="24"/>
          <w:szCs w:val="24"/>
          <w:lang w:eastAsia="en-GB"/>
        </w:rPr>
        <w:t xml:space="preserve">Willingness to work towards a recognised Team Leader Qualification </w:t>
      </w:r>
    </w:p>
    <w:p w14:paraId="2C555C78" w14:textId="1658BEA4" w:rsidR="00D13017" w:rsidRDefault="00FE2E8A" w:rsidP="40B97474">
      <w:pPr>
        <w:rPr>
          <w:rFonts w:ascii="Arial" w:eastAsiaTheme="minorEastAsia" w:hAnsi="Arial" w:cs="Arial"/>
          <w:sz w:val="24"/>
          <w:szCs w:val="24"/>
        </w:rPr>
      </w:pPr>
    </w:p>
    <w:p w14:paraId="54334B72" w14:textId="77777777" w:rsidR="008B0B1A" w:rsidRPr="003E47E5" w:rsidRDefault="008B0B1A" w:rsidP="008B0B1A">
      <w:pPr>
        <w:rPr>
          <w:rFonts w:cstheme="minorHAnsi"/>
          <w:b/>
        </w:rPr>
      </w:pPr>
      <w:r w:rsidRPr="003E47E5">
        <w:rPr>
          <w:rFonts w:cstheme="minorHAnsi"/>
          <w:b/>
        </w:rPr>
        <w:t>Under DBS legislation and guidelines this is a regulated activity.</w:t>
      </w:r>
    </w:p>
    <w:p w14:paraId="4EE2264F" w14:textId="77777777" w:rsidR="008B0B1A" w:rsidRPr="003E47E5" w:rsidRDefault="008B0B1A" w:rsidP="008B0B1A">
      <w:pPr>
        <w:rPr>
          <w:rFonts w:cstheme="minorHAnsi"/>
          <w:b/>
        </w:rPr>
      </w:pPr>
    </w:p>
    <w:p w14:paraId="54E492FE" w14:textId="77777777" w:rsidR="008B0B1A" w:rsidRPr="003E47E5" w:rsidRDefault="008B0B1A" w:rsidP="008B0B1A">
      <w:pPr>
        <w:rPr>
          <w:rFonts w:cstheme="minorHAnsi"/>
        </w:rPr>
      </w:pPr>
      <w:r w:rsidRPr="003E47E5">
        <w:rPr>
          <w:rFonts w:cstheme="minorHAnsi"/>
        </w:rPr>
        <w:t xml:space="preserve">Any other duties, which may from time to time, be required and which are commensurate with the skills experience and grade of the post holder. </w:t>
      </w:r>
      <w:r w:rsidRPr="003E47E5">
        <w:rPr>
          <w:rFonts w:cstheme="minorHAnsi"/>
        </w:rPr>
        <w:br/>
      </w:r>
    </w:p>
    <w:p w14:paraId="5FE8027F" w14:textId="77777777" w:rsidR="008B0B1A" w:rsidRPr="003E47E5" w:rsidRDefault="008B0B1A" w:rsidP="008B0B1A">
      <w:pPr>
        <w:rPr>
          <w:rFonts w:cstheme="minorHAnsi"/>
          <w:b/>
          <w:bCs/>
        </w:rPr>
      </w:pPr>
      <w:r w:rsidRPr="003E47E5">
        <w:rPr>
          <w:rFonts w:cstheme="minorHAnsi"/>
          <w:b/>
        </w:rPr>
        <w:t xml:space="preserve">Disclosure and Barring Service Check </w:t>
      </w:r>
    </w:p>
    <w:p w14:paraId="62B4B560" w14:textId="77777777" w:rsidR="008B0B1A" w:rsidRDefault="008B0B1A" w:rsidP="008B0B1A">
      <w:pPr>
        <w:rPr>
          <w:rFonts w:cstheme="minorHAnsi"/>
        </w:rPr>
      </w:pPr>
      <w:r w:rsidRPr="003E47E5">
        <w:rPr>
          <w:rFonts w:cstheme="minorHAnsi"/>
        </w:rPr>
        <w:t>This post, due to its nature, duties and responsibilities, will be subject to a check by the DBS. The level of check which will apply shall be an “Enhanced” level check</w:t>
      </w:r>
      <w:r>
        <w:rPr>
          <w:rFonts w:cstheme="minorHAnsi"/>
        </w:rPr>
        <w:t xml:space="preserve"> with both Children’s and Adult’s barred list information requested</w:t>
      </w:r>
      <w:r w:rsidRPr="003E47E5">
        <w:rPr>
          <w:rFonts w:cstheme="minorHAnsi"/>
        </w:rPr>
        <w:t xml:space="preserve">.  Information about this disclosure can be found at </w:t>
      </w:r>
      <w:hyperlink r:id="rId10" w:history="1">
        <w:r w:rsidRPr="003E47E5">
          <w:rPr>
            <w:rStyle w:val="Hyperlink"/>
            <w:rFonts w:cstheme="minorHAnsi"/>
          </w:rPr>
          <w:t>www.gov.uk</w:t>
        </w:r>
      </w:hyperlink>
      <w:r w:rsidRPr="003E47E5">
        <w:rPr>
          <w:rFonts w:cstheme="minorHAnsi"/>
        </w:rPr>
        <w:t xml:space="preserve">.   </w:t>
      </w:r>
    </w:p>
    <w:p w14:paraId="499F0BA7" w14:textId="77777777" w:rsidR="008B0B1A" w:rsidRPr="003E47E5" w:rsidRDefault="008B0B1A" w:rsidP="008B0B1A">
      <w:pPr>
        <w:rPr>
          <w:rFonts w:cstheme="minorHAnsi"/>
        </w:rPr>
      </w:pPr>
    </w:p>
    <w:p w14:paraId="758ECF18" w14:textId="77777777" w:rsidR="008B0B1A" w:rsidRDefault="008B0B1A" w:rsidP="008B0B1A">
      <w:pPr>
        <w:pBdr>
          <w:top w:val="single" w:sz="4" w:space="1" w:color="auto"/>
          <w:left w:val="single" w:sz="4" w:space="4" w:color="auto"/>
          <w:bottom w:val="single" w:sz="4" w:space="1" w:color="auto"/>
          <w:right w:val="single" w:sz="4" w:space="4" w:color="auto"/>
        </w:pBdr>
        <w:rPr>
          <w:rFonts w:cstheme="minorHAnsi"/>
          <w:b/>
          <w:szCs w:val="24"/>
        </w:rPr>
      </w:pPr>
      <w:r>
        <w:rPr>
          <w:rFonts w:cstheme="minorHAnsi"/>
          <w:b/>
          <w:szCs w:val="24"/>
        </w:rPr>
        <w:t xml:space="preserve">Applicants are requested to write a letter of application outlining experience, skills, and abilities in relation to the person specification. </w:t>
      </w:r>
    </w:p>
    <w:p w14:paraId="02ABCC3A" w14:textId="77777777" w:rsidR="008B0B1A" w:rsidRDefault="008B0B1A" w:rsidP="008B0B1A">
      <w:pPr>
        <w:rPr>
          <w:rFonts w:cstheme="minorHAnsi"/>
          <w:b/>
          <w:szCs w:val="24"/>
        </w:rPr>
      </w:pPr>
    </w:p>
    <w:p w14:paraId="13C66DF8" w14:textId="77777777" w:rsidR="008B0B1A" w:rsidRPr="003E47E5" w:rsidRDefault="008B0B1A" w:rsidP="008B0B1A">
      <w:pPr>
        <w:rPr>
          <w:rFonts w:cstheme="minorHAnsi"/>
          <w:b/>
          <w:szCs w:val="24"/>
        </w:rPr>
      </w:pPr>
      <w:r w:rsidRPr="003E47E5">
        <w:rPr>
          <w:rFonts w:cstheme="minorHAnsi"/>
          <w:b/>
          <w:szCs w:val="24"/>
        </w:rPr>
        <w:t>Data Protection</w:t>
      </w:r>
    </w:p>
    <w:p w14:paraId="3E756C9B" w14:textId="77777777" w:rsidR="008B0B1A" w:rsidRPr="003E47E5" w:rsidRDefault="008B0B1A" w:rsidP="008B0B1A">
      <w:pPr>
        <w:rPr>
          <w:rFonts w:cstheme="minorHAnsi"/>
        </w:rPr>
      </w:pPr>
      <w:r w:rsidRPr="003E47E5">
        <w:rPr>
          <w:rFonts w:cstheme="minorHAns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39D458EA" w14:textId="77777777" w:rsidR="008B0B1A" w:rsidRPr="003E47E5" w:rsidRDefault="008B0B1A" w:rsidP="008B0B1A">
      <w:pPr>
        <w:rPr>
          <w:rFonts w:cstheme="minorHAnsi"/>
          <w:szCs w:val="24"/>
        </w:rPr>
      </w:pPr>
      <w:r w:rsidRPr="003E47E5">
        <w:rPr>
          <w:rFonts w:cstheme="minorHAnsi"/>
          <w:szCs w:val="24"/>
        </w:rPr>
        <w:t xml:space="preserve"> </w:t>
      </w:r>
    </w:p>
    <w:p w14:paraId="6FB48A21" w14:textId="77777777" w:rsidR="00FE2E8A" w:rsidRDefault="00FE2E8A" w:rsidP="008B0B1A">
      <w:pPr>
        <w:rPr>
          <w:rFonts w:cstheme="minorHAnsi"/>
          <w:b/>
          <w:szCs w:val="24"/>
        </w:rPr>
      </w:pPr>
    </w:p>
    <w:p w14:paraId="2263E459" w14:textId="20EAEDE1" w:rsidR="008B0B1A" w:rsidRPr="003E47E5" w:rsidRDefault="008B0B1A" w:rsidP="008B0B1A">
      <w:pPr>
        <w:rPr>
          <w:rFonts w:cstheme="minorHAnsi"/>
          <w:b/>
          <w:szCs w:val="24"/>
        </w:rPr>
      </w:pPr>
      <w:bookmarkStart w:id="0" w:name="_GoBack"/>
      <w:bookmarkEnd w:id="0"/>
      <w:r w:rsidRPr="003E47E5">
        <w:rPr>
          <w:rFonts w:cstheme="minorHAnsi"/>
          <w:b/>
          <w:szCs w:val="24"/>
        </w:rPr>
        <w:lastRenderedPageBreak/>
        <w:t>Harassment and Discrimination</w:t>
      </w:r>
    </w:p>
    <w:p w14:paraId="6D3BEDEA" w14:textId="77777777" w:rsidR="008B0B1A" w:rsidRPr="003E47E5" w:rsidRDefault="008B0B1A" w:rsidP="008B0B1A">
      <w:pPr>
        <w:rPr>
          <w:rFonts w:cstheme="minorHAnsi"/>
          <w:szCs w:val="24"/>
        </w:rPr>
      </w:pPr>
      <w:r w:rsidRPr="003E47E5">
        <w:rPr>
          <w:rFonts w:cstheme="minorHAns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2F232411" w14:textId="77777777" w:rsidR="008B0B1A" w:rsidRPr="003E47E5" w:rsidRDefault="008B0B1A" w:rsidP="008B0B1A">
      <w:pPr>
        <w:rPr>
          <w:rStyle w:val="Strong"/>
          <w:rFonts w:cstheme="minorHAnsi"/>
          <w:sz w:val="21"/>
          <w:szCs w:val="21"/>
        </w:rPr>
      </w:pPr>
    </w:p>
    <w:p w14:paraId="722B75F7" w14:textId="77777777" w:rsidR="008B0B1A" w:rsidRPr="003E47E5" w:rsidRDefault="008B0B1A" w:rsidP="008B0B1A">
      <w:pPr>
        <w:rPr>
          <w:rFonts w:cstheme="minorHAnsi"/>
          <w:b/>
          <w:szCs w:val="24"/>
        </w:rPr>
      </w:pPr>
      <w:r w:rsidRPr="003E47E5">
        <w:rPr>
          <w:rFonts w:cstheme="minorHAnsi"/>
          <w:b/>
          <w:szCs w:val="24"/>
        </w:rPr>
        <w:t>Safeguarding and Staff Code of Conduct</w:t>
      </w:r>
    </w:p>
    <w:p w14:paraId="0859841D" w14:textId="77777777" w:rsidR="008B0B1A" w:rsidRPr="003E47E5" w:rsidRDefault="008B0B1A" w:rsidP="008B0B1A">
      <w:pPr>
        <w:rPr>
          <w:rFonts w:cstheme="minorHAnsi"/>
        </w:rPr>
      </w:pPr>
      <w:r w:rsidRPr="003E47E5">
        <w:rPr>
          <w:rFonts w:cstheme="minorHAnsi"/>
          <w:szCs w:val="24"/>
        </w:rPr>
        <w:t>You have a duty to abide by the Staff Code of Conduct and Safeguarding Policy.</w:t>
      </w:r>
    </w:p>
    <w:p w14:paraId="6D2DF7EB" w14:textId="77777777" w:rsidR="008B0B1A" w:rsidRPr="003E47E5" w:rsidRDefault="008B0B1A" w:rsidP="008B0B1A">
      <w:pPr>
        <w:rPr>
          <w:rFonts w:cstheme="minorHAnsi"/>
          <w:szCs w:val="24"/>
        </w:rPr>
      </w:pPr>
    </w:p>
    <w:p w14:paraId="178CD2BB" w14:textId="77777777" w:rsidR="008B0B1A" w:rsidRPr="003E47E5" w:rsidRDefault="008B0B1A" w:rsidP="008B0B1A">
      <w:pPr>
        <w:rPr>
          <w:rFonts w:cstheme="minorHAnsi"/>
          <w:b/>
          <w:bCs/>
          <w:szCs w:val="24"/>
        </w:rPr>
      </w:pPr>
      <w:r w:rsidRPr="003E47E5">
        <w:rPr>
          <w:rFonts w:cstheme="minorHAnsi"/>
          <w:b/>
          <w:szCs w:val="24"/>
        </w:rPr>
        <w:t>Health and Safety</w:t>
      </w:r>
    </w:p>
    <w:p w14:paraId="107D1A31" w14:textId="77777777" w:rsidR="008B0B1A" w:rsidRPr="003E47E5" w:rsidRDefault="008B0B1A" w:rsidP="008B0B1A">
      <w:pPr>
        <w:rPr>
          <w:rFonts w:cstheme="minorHAnsi"/>
          <w:szCs w:val="24"/>
        </w:rPr>
      </w:pPr>
      <w:r w:rsidRPr="003E47E5">
        <w:rPr>
          <w:rFonts w:cstheme="minorHAnsi"/>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2A627D81" w14:textId="77777777" w:rsidR="008B0B1A" w:rsidRPr="003E47E5" w:rsidRDefault="008B0B1A" w:rsidP="008B0B1A">
      <w:pPr>
        <w:rPr>
          <w:rFonts w:cstheme="minorHAnsi"/>
        </w:rPr>
      </w:pPr>
    </w:p>
    <w:p w14:paraId="1F757E14" w14:textId="77777777" w:rsidR="008B0B1A" w:rsidRPr="003E47E5" w:rsidRDefault="008B0B1A" w:rsidP="008B0B1A">
      <w:pPr>
        <w:rPr>
          <w:rFonts w:cstheme="minorHAnsi"/>
          <w:szCs w:val="24"/>
        </w:rPr>
      </w:pPr>
      <w:r w:rsidRPr="003E47E5">
        <w:rPr>
          <w:rFonts w:cstheme="minorHAnsi"/>
          <w:szCs w:val="24"/>
        </w:rPr>
        <w:t>Other information for job holders/applicants:</w:t>
      </w:r>
    </w:p>
    <w:p w14:paraId="7972924A" w14:textId="77777777" w:rsidR="008B0B1A" w:rsidRPr="003E47E5" w:rsidRDefault="008B0B1A" w:rsidP="008B0B1A">
      <w:pPr>
        <w:rPr>
          <w:rFonts w:cstheme="minorHAnsi"/>
        </w:rPr>
      </w:pPr>
    </w:p>
    <w:p w14:paraId="3B631699" w14:textId="77777777" w:rsidR="008B0B1A" w:rsidRPr="003E47E5" w:rsidRDefault="008B0B1A" w:rsidP="008B0B1A">
      <w:pPr>
        <w:rPr>
          <w:rFonts w:cstheme="minorHAnsi"/>
        </w:rPr>
      </w:pPr>
      <w:r w:rsidRPr="003E47E5">
        <w:rPr>
          <w:rFonts w:cstheme="minorHAnsi"/>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6366ACD8" w14:textId="77777777" w:rsidR="008B0B1A" w:rsidRPr="003E47E5" w:rsidRDefault="008B0B1A" w:rsidP="008B0B1A">
      <w:pPr>
        <w:rPr>
          <w:rFonts w:cstheme="minorHAnsi"/>
        </w:rPr>
      </w:pPr>
    </w:p>
    <w:p w14:paraId="7501BC52" w14:textId="77777777" w:rsidR="008B0B1A" w:rsidRPr="003E47E5" w:rsidRDefault="008B0B1A" w:rsidP="008B0B1A">
      <w:pPr>
        <w:rPr>
          <w:rFonts w:cstheme="minorHAnsi"/>
        </w:rPr>
      </w:pPr>
      <w:r w:rsidRPr="003E47E5">
        <w:rPr>
          <w:rFonts w:cstheme="minorHAnsi"/>
          <w:b/>
        </w:rPr>
        <w:t xml:space="preserve">Safeguarding </w:t>
      </w:r>
      <w:r w:rsidRPr="003E47E5">
        <w:rPr>
          <w:rFonts w:cstheme="minorHAnsi"/>
        </w:rPr>
        <w:br/>
        <w:t>Halesowen College is committed to safeguarding and promoting the welfare of young people and vulnerable adults and expects all staff and volunteers to share this commitment.</w:t>
      </w:r>
      <w:r w:rsidRPr="003E47E5">
        <w:rPr>
          <w:rFonts w:cstheme="minorHAnsi"/>
        </w:rPr>
        <w:br/>
        <w:t>Successful applicants will be subject to an enhanced Disclosure and Barring check.</w:t>
      </w:r>
    </w:p>
    <w:p w14:paraId="5EA29E88" w14:textId="77777777" w:rsidR="008B0B1A" w:rsidRDefault="008B0B1A" w:rsidP="008B0B1A">
      <w:pPr>
        <w:rPr>
          <w:rFonts w:cstheme="minorHAnsi"/>
        </w:rPr>
      </w:pPr>
    </w:p>
    <w:p w14:paraId="1FA8B448" w14:textId="77777777" w:rsidR="008B0B1A" w:rsidRPr="003E47E5" w:rsidRDefault="008B0B1A" w:rsidP="008B0B1A">
      <w:pPr>
        <w:rPr>
          <w:rFonts w:cstheme="minorHAnsi"/>
        </w:rPr>
      </w:pPr>
    </w:p>
    <w:p w14:paraId="2618DEB6" w14:textId="77777777" w:rsidR="008B0B1A" w:rsidRPr="003E47E5" w:rsidRDefault="008B0B1A" w:rsidP="008B0B1A">
      <w:pPr>
        <w:rPr>
          <w:rFonts w:cstheme="minorHAnsi"/>
          <w:b/>
        </w:rPr>
      </w:pPr>
      <w:r w:rsidRPr="003E47E5">
        <w:rPr>
          <w:rFonts w:cstheme="minorHAnsi"/>
          <w:b/>
        </w:rPr>
        <w:t>Equality and Diversity</w:t>
      </w:r>
    </w:p>
    <w:p w14:paraId="2324BA92" w14:textId="77777777" w:rsidR="008B0B1A" w:rsidRPr="003E47E5" w:rsidRDefault="008B0B1A" w:rsidP="008B0B1A">
      <w:pPr>
        <w:rPr>
          <w:rFonts w:cstheme="minorHAnsi"/>
        </w:rPr>
      </w:pPr>
      <w:r w:rsidRPr="003E47E5">
        <w:rPr>
          <w:rFonts w:cstheme="minorHAnsi"/>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53162D55" w14:textId="77777777" w:rsidR="008B0B1A" w:rsidRPr="003E47E5" w:rsidRDefault="008B0B1A" w:rsidP="008B0B1A">
      <w:pPr>
        <w:rPr>
          <w:rFonts w:cstheme="minorHAnsi"/>
          <w:sz w:val="18"/>
          <w:szCs w:val="18"/>
        </w:rPr>
      </w:pPr>
      <w:r w:rsidRPr="003E47E5">
        <w:rPr>
          <w:rFonts w:cstheme="minorHAnsi"/>
        </w:rPr>
        <w:t xml:space="preserve"> </w:t>
      </w:r>
    </w:p>
    <w:p w14:paraId="14D5FBDC" w14:textId="77777777" w:rsidR="008B0B1A" w:rsidRPr="003E47E5" w:rsidRDefault="008B0B1A" w:rsidP="008B0B1A">
      <w:pPr>
        <w:rPr>
          <w:rFonts w:cstheme="minorHAnsi"/>
        </w:rPr>
      </w:pPr>
      <w:r w:rsidRPr="003E47E5">
        <w:rPr>
          <w:rFonts w:cstheme="minorHAnsi"/>
        </w:rPr>
        <w:t xml:space="preserve">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w:t>
      </w:r>
      <w:r w:rsidRPr="003E47E5">
        <w:rPr>
          <w:rFonts w:cstheme="minorHAnsi"/>
        </w:rPr>
        <w:lastRenderedPageBreak/>
        <w:t>in College policies that includes </w:t>
      </w:r>
      <w:r w:rsidRPr="003E47E5">
        <w:rPr>
          <w:rFonts w:cstheme="minorHAnsi"/>
          <w:b/>
        </w:rPr>
        <w:t>F</w:t>
      </w:r>
      <w:r w:rsidRPr="003E47E5">
        <w:rPr>
          <w:rFonts w:cstheme="minorHAnsi"/>
        </w:rPr>
        <w:t>airness</w:t>
      </w:r>
      <w:r w:rsidRPr="003E47E5">
        <w:rPr>
          <w:rFonts w:cstheme="minorHAnsi"/>
          <w:szCs w:val="24"/>
          <w:shd w:val="clear" w:color="auto" w:fill="F9F9EB"/>
        </w:rPr>
        <w:t xml:space="preserve">, </w:t>
      </w:r>
      <w:r w:rsidRPr="003E47E5">
        <w:rPr>
          <w:rStyle w:val="Strong"/>
          <w:rFonts w:cstheme="minorHAnsi"/>
          <w:szCs w:val="24"/>
        </w:rPr>
        <w:t>R</w:t>
      </w:r>
      <w:r w:rsidRPr="003E47E5">
        <w:rPr>
          <w:rFonts w:cstheme="minorHAnsi"/>
          <w:szCs w:val="24"/>
          <w:shd w:val="clear" w:color="auto" w:fill="F9F9EB"/>
        </w:rPr>
        <w:t xml:space="preserve">espect, </w:t>
      </w:r>
      <w:r w:rsidRPr="003E47E5">
        <w:rPr>
          <w:rStyle w:val="Strong"/>
          <w:rFonts w:cstheme="minorHAnsi"/>
          <w:szCs w:val="24"/>
        </w:rPr>
        <w:t>E</w:t>
      </w:r>
      <w:r w:rsidRPr="003E47E5">
        <w:rPr>
          <w:rFonts w:cstheme="minorHAnsi"/>
          <w:szCs w:val="24"/>
          <w:shd w:val="clear" w:color="auto" w:fill="F9F9EB"/>
        </w:rPr>
        <w:t xml:space="preserve">quality, </w:t>
      </w:r>
      <w:r w:rsidRPr="003E47E5">
        <w:rPr>
          <w:rStyle w:val="Strong"/>
          <w:rFonts w:cstheme="minorHAnsi"/>
          <w:szCs w:val="24"/>
        </w:rPr>
        <w:t>D</w:t>
      </w:r>
      <w:r w:rsidRPr="003E47E5">
        <w:rPr>
          <w:rFonts w:cstheme="minorHAnsi"/>
          <w:szCs w:val="24"/>
          <w:shd w:val="clear" w:color="auto" w:fill="F9F9EB"/>
        </w:rPr>
        <w:t xml:space="preserve">iversity, </w:t>
      </w:r>
      <w:r w:rsidRPr="003E47E5">
        <w:rPr>
          <w:rStyle w:val="Strong"/>
          <w:rFonts w:cstheme="minorHAnsi"/>
          <w:szCs w:val="24"/>
        </w:rPr>
        <w:t>I</w:t>
      </w:r>
      <w:r w:rsidRPr="003E47E5">
        <w:rPr>
          <w:rFonts w:cstheme="minorHAnsi"/>
          <w:szCs w:val="24"/>
          <w:shd w:val="clear" w:color="auto" w:fill="F9F9EB"/>
        </w:rPr>
        <w:t xml:space="preserve">nclusion and </w:t>
      </w:r>
      <w:r w:rsidRPr="003E47E5">
        <w:rPr>
          <w:rStyle w:val="Strong"/>
          <w:rFonts w:cstheme="minorHAnsi"/>
          <w:szCs w:val="24"/>
        </w:rPr>
        <w:t>E</w:t>
      </w:r>
      <w:r w:rsidRPr="003E47E5">
        <w:rPr>
          <w:rFonts w:cstheme="minorHAnsi"/>
          <w:szCs w:val="24"/>
          <w:shd w:val="clear" w:color="auto" w:fill="F9F9EB"/>
        </w:rPr>
        <w:t>ngagement.  It is expected that all members of staff o</w:t>
      </w:r>
      <w:r w:rsidRPr="003E47E5">
        <w:rPr>
          <w:rFonts w:cstheme="minorHAnsi"/>
        </w:rPr>
        <w:t>n appointment are committed to and include these principles in their work.</w:t>
      </w:r>
    </w:p>
    <w:p w14:paraId="702BE290" w14:textId="77777777" w:rsidR="008B0B1A" w:rsidRPr="003E47E5" w:rsidRDefault="008B0B1A" w:rsidP="008B0B1A">
      <w:pPr>
        <w:rPr>
          <w:rFonts w:cstheme="minorHAnsi"/>
        </w:rPr>
      </w:pPr>
    </w:p>
    <w:p w14:paraId="5E9F9EA1" w14:textId="77777777" w:rsidR="008B0B1A" w:rsidRPr="003E47E5" w:rsidRDefault="008B0B1A" w:rsidP="008B0B1A">
      <w:pPr>
        <w:rPr>
          <w:rFonts w:cstheme="minorHAnsi"/>
        </w:rPr>
      </w:pPr>
      <w:r w:rsidRPr="003E47E5">
        <w:rPr>
          <w:rFonts w:cstheme="minorHAnsi"/>
        </w:rPr>
        <w:t xml:space="preserve">More information on our Equality and Diversity policy can be found at </w:t>
      </w:r>
      <w:hyperlink r:id="rId11" w:history="1">
        <w:r w:rsidRPr="003E47E5">
          <w:rPr>
            <w:rStyle w:val="Hyperlink"/>
            <w:rFonts w:cstheme="minorHAnsi"/>
            <w:szCs w:val="24"/>
          </w:rPr>
          <w:t>https://www.halesowen.ac.uk/about/equality-diversity/</w:t>
        </w:r>
      </w:hyperlink>
    </w:p>
    <w:p w14:paraId="2C956B1E" w14:textId="77777777" w:rsidR="008B0B1A" w:rsidRPr="003E47E5" w:rsidRDefault="008B0B1A" w:rsidP="008B0B1A">
      <w:pPr>
        <w:rPr>
          <w:rFonts w:cstheme="minorHAnsi"/>
          <w:b/>
        </w:rPr>
      </w:pPr>
    </w:p>
    <w:p w14:paraId="7B3B3590" w14:textId="77777777" w:rsidR="008B0B1A" w:rsidRPr="003E47E5" w:rsidRDefault="008B0B1A" w:rsidP="008B0B1A">
      <w:pPr>
        <w:rPr>
          <w:rFonts w:cstheme="minorHAnsi"/>
          <w:b/>
          <w:bCs/>
        </w:rPr>
      </w:pPr>
      <w:r w:rsidRPr="003E47E5">
        <w:rPr>
          <w:rFonts w:cstheme="minorHAnsi"/>
          <w:b/>
        </w:rPr>
        <w:t>Childcare Facilities</w:t>
      </w:r>
    </w:p>
    <w:p w14:paraId="2982C316" w14:textId="77777777" w:rsidR="008B0B1A" w:rsidRPr="003E47E5" w:rsidRDefault="008B0B1A" w:rsidP="008B0B1A">
      <w:pPr>
        <w:rPr>
          <w:rFonts w:cstheme="minorHAnsi"/>
        </w:rPr>
      </w:pPr>
      <w:r w:rsidRPr="003E47E5">
        <w:rPr>
          <w:rFonts w:cstheme="minorHAnsi"/>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1882DA84" w14:textId="77777777" w:rsidR="008B0B1A" w:rsidRPr="003E47E5" w:rsidRDefault="008B0B1A" w:rsidP="008B0B1A">
      <w:pPr>
        <w:rPr>
          <w:rFonts w:cstheme="minorHAnsi"/>
        </w:rPr>
      </w:pPr>
      <w:r w:rsidRPr="003E47E5">
        <w:rPr>
          <w:rFonts w:cstheme="minorHAnsi"/>
        </w:rPr>
        <w:t xml:space="preserve">It is registered at present for 29 children in the early year’s age range. The baby room caters for 9 babies. </w:t>
      </w:r>
    </w:p>
    <w:p w14:paraId="6F05C448" w14:textId="77777777" w:rsidR="008B0B1A" w:rsidRPr="003E47E5" w:rsidRDefault="008B0B1A" w:rsidP="008B0B1A">
      <w:pPr>
        <w:rPr>
          <w:rFonts w:cstheme="minorHAnsi"/>
          <w:bCs/>
          <w:sz w:val="10"/>
        </w:rPr>
      </w:pPr>
    </w:p>
    <w:p w14:paraId="4B47DF30" w14:textId="77777777" w:rsidR="008B0B1A" w:rsidRPr="003E47E5" w:rsidRDefault="008B0B1A" w:rsidP="008B0B1A">
      <w:pPr>
        <w:rPr>
          <w:rFonts w:cstheme="minorHAnsi"/>
          <w:b/>
          <w:bCs/>
        </w:rPr>
      </w:pPr>
      <w:r w:rsidRPr="003E47E5">
        <w:rPr>
          <w:rFonts w:cstheme="minorHAnsi"/>
          <w:b/>
        </w:rPr>
        <w:t>Information Technology</w:t>
      </w:r>
    </w:p>
    <w:p w14:paraId="1F4A16F8" w14:textId="77777777" w:rsidR="008B0B1A" w:rsidRPr="003E47E5" w:rsidRDefault="008B0B1A" w:rsidP="008B0B1A">
      <w:pPr>
        <w:rPr>
          <w:rFonts w:cstheme="minorHAnsi"/>
        </w:rPr>
      </w:pPr>
      <w:r w:rsidRPr="003E47E5">
        <w:rPr>
          <w:rFonts w:cstheme="minorHAnsi"/>
        </w:rPr>
        <w:t xml:space="preserve">The College has approximately 2,600 computers across its sites including PCs, laptops, netbooks and Macs running a range of industry standard software. Equipment is available for </w:t>
      </w:r>
      <w:proofErr w:type="gramStart"/>
      <w:r w:rsidRPr="003E47E5">
        <w:rPr>
          <w:rFonts w:cstheme="minorHAnsi"/>
        </w:rPr>
        <w:t>long and short term</w:t>
      </w:r>
      <w:proofErr w:type="gramEnd"/>
      <w:r w:rsidRPr="003E47E5">
        <w:rPr>
          <w:rFonts w:cstheme="minorHAnsi"/>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785FFC76" w14:textId="77777777" w:rsidR="008B0B1A" w:rsidRPr="003E47E5" w:rsidRDefault="008B0B1A" w:rsidP="008B0B1A">
      <w:pPr>
        <w:rPr>
          <w:rFonts w:cstheme="minorHAnsi"/>
        </w:rPr>
      </w:pPr>
    </w:p>
    <w:p w14:paraId="156528F1" w14:textId="77777777" w:rsidR="008B0B1A" w:rsidRPr="003E47E5" w:rsidRDefault="008B0B1A" w:rsidP="008B0B1A">
      <w:pPr>
        <w:rPr>
          <w:rFonts w:cstheme="minorHAnsi"/>
        </w:rPr>
      </w:pPr>
      <w:r w:rsidRPr="003E47E5">
        <w:rPr>
          <w:rFonts w:cstheme="minorHAnsi"/>
        </w:rPr>
        <w:t>All staff and students are given a personal computer account with access to email and storage which is available on and off site.</w:t>
      </w:r>
    </w:p>
    <w:p w14:paraId="64E05295" w14:textId="77777777" w:rsidR="008B0B1A" w:rsidRPr="003E47E5" w:rsidRDefault="008B0B1A" w:rsidP="008B0B1A">
      <w:pPr>
        <w:rPr>
          <w:rFonts w:cstheme="minorHAnsi"/>
        </w:rPr>
      </w:pPr>
      <w:r w:rsidRPr="003E47E5">
        <w:rPr>
          <w:rFonts w:cstheme="minorHAnsi"/>
        </w:rPr>
        <w:t xml:space="preserve"> </w:t>
      </w:r>
    </w:p>
    <w:p w14:paraId="0CCCFE57" w14:textId="77777777" w:rsidR="008B0B1A" w:rsidRPr="003E47E5" w:rsidRDefault="008B0B1A" w:rsidP="008B0B1A">
      <w:pPr>
        <w:rPr>
          <w:rFonts w:cstheme="minorHAnsi"/>
          <w:b/>
        </w:rPr>
      </w:pPr>
      <w:r w:rsidRPr="003E47E5">
        <w:rPr>
          <w:rFonts w:cstheme="minorHAnsi"/>
          <w:b/>
        </w:rPr>
        <w:t xml:space="preserve">Smoking  </w:t>
      </w:r>
    </w:p>
    <w:p w14:paraId="2F460BC6" w14:textId="77777777" w:rsidR="008B0B1A" w:rsidRPr="003E47E5" w:rsidRDefault="008B0B1A" w:rsidP="008B0B1A">
      <w:pPr>
        <w:rPr>
          <w:rFonts w:cstheme="minorHAnsi"/>
        </w:rPr>
      </w:pPr>
      <w:r w:rsidRPr="003E47E5">
        <w:rPr>
          <w:rFonts w:cstheme="minorHAnsi"/>
        </w:rPr>
        <w:t xml:space="preserve">Halesowen College is a designated smoke-free environment within the </w:t>
      </w:r>
      <w:r w:rsidRPr="003E47E5">
        <w:rPr>
          <w:rFonts w:cstheme="minorHAnsi"/>
          <w:lang w:eastAsia="en-GB"/>
        </w:rPr>
        <w:t xml:space="preserve">perimeter </w:t>
      </w:r>
      <w:r w:rsidRPr="003E47E5">
        <w:rPr>
          <w:rFonts w:cstheme="minorHAnsi"/>
        </w:rPr>
        <w:t>of all College property by order of the College Governors.  This rule applies equally to staff and students, and to all categories of visitor.  Acceptance of this rule is a condition of employment for staff, and a condition of being a student for students.</w:t>
      </w:r>
    </w:p>
    <w:p w14:paraId="2D3E7F4D" w14:textId="77777777" w:rsidR="008B0B1A" w:rsidRPr="003E47E5" w:rsidRDefault="008B0B1A" w:rsidP="008B0B1A">
      <w:pPr>
        <w:rPr>
          <w:rFonts w:cstheme="minorHAnsi"/>
        </w:rPr>
      </w:pPr>
    </w:p>
    <w:p w14:paraId="477D5715" w14:textId="77777777" w:rsidR="008B0B1A" w:rsidRPr="003E47E5" w:rsidRDefault="008B0B1A" w:rsidP="008B0B1A">
      <w:pPr>
        <w:rPr>
          <w:rFonts w:cstheme="minorHAnsi"/>
          <w:b/>
        </w:rPr>
      </w:pPr>
      <w:r w:rsidRPr="003E47E5">
        <w:rPr>
          <w:rFonts w:cstheme="minorHAnsi"/>
          <w:b/>
        </w:rPr>
        <w:t>Campus</w:t>
      </w:r>
    </w:p>
    <w:p w14:paraId="2E82AE1A" w14:textId="77777777" w:rsidR="008B0B1A" w:rsidRPr="003E47E5" w:rsidRDefault="008B0B1A" w:rsidP="008B0B1A">
      <w:pPr>
        <w:rPr>
          <w:rFonts w:cstheme="minorHAnsi"/>
        </w:rPr>
      </w:pPr>
      <w:r w:rsidRPr="003E47E5">
        <w:rPr>
          <w:rFonts w:cstheme="minorHAnsi"/>
        </w:rPr>
        <w:t xml:space="preserve">The College has three sites, Whittingham Road, Shenstone House and Coombs Wood.  Staff can be asked to be based at and/or work across all campuses. </w:t>
      </w:r>
    </w:p>
    <w:p w14:paraId="665DDD61" w14:textId="77777777" w:rsidR="008B0B1A" w:rsidRPr="003E47E5" w:rsidRDefault="008B0B1A" w:rsidP="008B0B1A">
      <w:pPr>
        <w:rPr>
          <w:rFonts w:cstheme="minorHAnsi"/>
          <w:sz w:val="20"/>
        </w:rPr>
      </w:pPr>
    </w:p>
    <w:p w14:paraId="3A02CC72" w14:textId="77777777" w:rsidR="008B0B1A" w:rsidRPr="003E47E5" w:rsidRDefault="008B0B1A" w:rsidP="008B0B1A">
      <w:pPr>
        <w:rPr>
          <w:rFonts w:cstheme="minorHAnsi"/>
          <w:b/>
          <w:sz w:val="18"/>
        </w:rPr>
      </w:pPr>
      <w:r w:rsidRPr="003E47E5">
        <w:rPr>
          <w:rFonts w:cstheme="minorHAnsi"/>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186A1512" w14:textId="77777777" w:rsidR="008B0B1A" w:rsidRDefault="008B0B1A" w:rsidP="008B0B1A">
      <w:pPr>
        <w:jc w:val="both"/>
      </w:pPr>
    </w:p>
    <w:p w14:paraId="38B71D58" w14:textId="77777777" w:rsidR="008B0B1A" w:rsidRDefault="008B0B1A" w:rsidP="008B0B1A">
      <w:r>
        <w:rPr>
          <w:noProof/>
        </w:rPr>
        <w:drawing>
          <wp:anchor distT="0" distB="0" distL="114300" distR="114300" simplePos="0" relativeHeight="251661312" behindDoc="1" locked="0" layoutInCell="1" allowOverlap="1" wp14:anchorId="2BAA466F" wp14:editId="3E5CDB1A">
            <wp:simplePos x="0" y="0"/>
            <wp:positionH relativeFrom="column">
              <wp:posOffset>-317555</wp:posOffset>
            </wp:positionH>
            <wp:positionV relativeFrom="paragraph">
              <wp:posOffset>289698</wp:posOffset>
            </wp:positionV>
            <wp:extent cx="6279585" cy="7235687"/>
            <wp:effectExtent l="0" t="0" r="6985" b="3810"/>
            <wp:wrapTight wrapText="bothSides">
              <wp:wrapPolygon edited="0">
                <wp:start x="0" y="0"/>
                <wp:lineTo x="0" y="21555"/>
                <wp:lineTo x="21558" y="21555"/>
                <wp:lineTo x="2155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2">
                      <a:extLst>
                        <a:ext uri="{28A0092B-C50C-407E-A947-70E740481C1C}">
                          <a14:useLocalDpi xmlns:a14="http://schemas.microsoft.com/office/drawing/2010/main" val="0"/>
                        </a:ext>
                      </a:extLst>
                    </a:blip>
                    <a:stretch>
                      <a:fillRect/>
                    </a:stretch>
                  </pic:blipFill>
                  <pic:spPr>
                    <a:xfrm>
                      <a:off x="0" y="0"/>
                      <a:ext cx="6279585" cy="7235687"/>
                    </a:xfrm>
                    <a:prstGeom prst="rect">
                      <a:avLst/>
                    </a:prstGeom>
                  </pic:spPr>
                </pic:pic>
              </a:graphicData>
            </a:graphic>
            <wp14:sizeRelH relativeFrom="page">
              <wp14:pctWidth>0</wp14:pctWidth>
            </wp14:sizeRelH>
            <wp14:sizeRelV relativeFrom="page">
              <wp14:pctHeight>0</wp14:pctHeight>
            </wp14:sizeRelV>
          </wp:anchor>
        </w:drawing>
      </w:r>
    </w:p>
    <w:p w14:paraId="63ED8F96" w14:textId="77777777" w:rsidR="008B0B1A" w:rsidRDefault="008B0B1A" w:rsidP="008B0B1A"/>
    <w:sectPr w:rsidR="008B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7FF"/>
    <w:multiLevelType w:val="hybridMultilevel"/>
    <w:tmpl w:val="C0FA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6B6E"/>
    <w:multiLevelType w:val="multilevel"/>
    <w:tmpl w:val="5A9C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03FAF"/>
    <w:multiLevelType w:val="multilevel"/>
    <w:tmpl w:val="BABAEC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C624DA8"/>
    <w:multiLevelType w:val="multilevel"/>
    <w:tmpl w:val="E90E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B34A7"/>
    <w:multiLevelType w:val="multilevel"/>
    <w:tmpl w:val="5C12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9079B"/>
    <w:multiLevelType w:val="hybridMultilevel"/>
    <w:tmpl w:val="0D56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E2AB1"/>
    <w:multiLevelType w:val="multilevel"/>
    <w:tmpl w:val="2AE8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0695B"/>
    <w:multiLevelType w:val="multilevel"/>
    <w:tmpl w:val="0D5E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F183C"/>
    <w:multiLevelType w:val="multilevel"/>
    <w:tmpl w:val="CB4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C1171"/>
    <w:multiLevelType w:val="multilevel"/>
    <w:tmpl w:val="A83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81A64"/>
    <w:multiLevelType w:val="multilevel"/>
    <w:tmpl w:val="2FE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517247"/>
    <w:multiLevelType w:val="hybridMultilevel"/>
    <w:tmpl w:val="3BC8C2C6"/>
    <w:lvl w:ilvl="0" w:tplc="E26864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9"/>
  </w:num>
  <w:num w:numId="5">
    <w:abstractNumId w:val="6"/>
  </w:num>
  <w:num w:numId="6">
    <w:abstractNumId w:val="8"/>
  </w:num>
  <w:num w:numId="7">
    <w:abstractNumId w:val="3"/>
  </w:num>
  <w:num w:numId="8">
    <w:abstractNumId w:val="7"/>
  </w:num>
  <w:num w:numId="9">
    <w:abstractNumId w:val="4"/>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29"/>
    <w:rsid w:val="00070EC0"/>
    <w:rsid w:val="000F084B"/>
    <w:rsid w:val="00153815"/>
    <w:rsid w:val="0022168F"/>
    <w:rsid w:val="00402CBE"/>
    <w:rsid w:val="00582583"/>
    <w:rsid w:val="008B0B1A"/>
    <w:rsid w:val="00972815"/>
    <w:rsid w:val="00985C28"/>
    <w:rsid w:val="00A1025D"/>
    <w:rsid w:val="00AB66A8"/>
    <w:rsid w:val="00B59690"/>
    <w:rsid w:val="00BA71FB"/>
    <w:rsid w:val="00CA640C"/>
    <w:rsid w:val="00CC7F61"/>
    <w:rsid w:val="00DC7E29"/>
    <w:rsid w:val="00E9074B"/>
    <w:rsid w:val="00EE26B3"/>
    <w:rsid w:val="00EF4B12"/>
    <w:rsid w:val="00FE2E8A"/>
    <w:rsid w:val="03F3A46F"/>
    <w:rsid w:val="07A079DF"/>
    <w:rsid w:val="0EDEEA09"/>
    <w:rsid w:val="14410D0B"/>
    <w:rsid w:val="1A262DC0"/>
    <w:rsid w:val="1E7F68B5"/>
    <w:rsid w:val="1EB22E14"/>
    <w:rsid w:val="255BF576"/>
    <w:rsid w:val="2CA074BB"/>
    <w:rsid w:val="2E91131F"/>
    <w:rsid w:val="31D50ED7"/>
    <w:rsid w:val="352CDCEE"/>
    <w:rsid w:val="35BC56D9"/>
    <w:rsid w:val="38FD6F8E"/>
    <w:rsid w:val="39D6BD3E"/>
    <w:rsid w:val="40B97474"/>
    <w:rsid w:val="471F213A"/>
    <w:rsid w:val="5120B4AA"/>
    <w:rsid w:val="5374879D"/>
    <w:rsid w:val="5943538F"/>
    <w:rsid w:val="6BB0A499"/>
    <w:rsid w:val="6F614AE0"/>
    <w:rsid w:val="7658AE48"/>
    <w:rsid w:val="77C59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8F73"/>
  <w15:chartTrackingRefBased/>
  <w15:docId w15:val="{76C01217-1715-42A1-80EE-8BE0E5BF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53815"/>
    <w:pPr>
      <w:keepNext/>
      <w:spacing w:after="120" w:line="240" w:lineRule="auto"/>
      <w:outlineLvl w:val="2"/>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E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71FB"/>
    <w:pPr>
      <w:ind w:left="720"/>
      <w:contextualSpacing/>
    </w:pPr>
  </w:style>
  <w:style w:type="character" w:customStyle="1" w:styleId="Heading3Char">
    <w:name w:val="Heading 3 Char"/>
    <w:basedOn w:val="DefaultParagraphFont"/>
    <w:link w:val="Heading3"/>
    <w:rsid w:val="00153815"/>
    <w:rPr>
      <w:rFonts w:ascii="Arial" w:eastAsia="Times New Roman" w:hAnsi="Arial" w:cs="Arial"/>
      <w:b/>
      <w:szCs w:val="20"/>
    </w:rPr>
  </w:style>
  <w:style w:type="paragraph" w:styleId="BalloonText">
    <w:name w:val="Balloon Text"/>
    <w:basedOn w:val="Normal"/>
    <w:link w:val="BalloonTextChar"/>
    <w:uiPriority w:val="99"/>
    <w:semiHidden/>
    <w:unhideWhenUsed/>
    <w:rsid w:val="0040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BE"/>
    <w:rPr>
      <w:rFonts w:ascii="Segoe UI" w:hAnsi="Segoe UI" w:cs="Segoe UI"/>
      <w:sz w:val="18"/>
      <w:szCs w:val="18"/>
    </w:rPr>
  </w:style>
  <w:style w:type="character" w:styleId="Hyperlink">
    <w:name w:val="Hyperlink"/>
    <w:uiPriority w:val="99"/>
    <w:unhideWhenUsed/>
    <w:rsid w:val="008B0B1A"/>
    <w:rPr>
      <w:color w:val="0000FF"/>
      <w:u w:val="single"/>
    </w:rPr>
  </w:style>
  <w:style w:type="character" w:styleId="Strong">
    <w:name w:val="Strong"/>
    <w:basedOn w:val="DefaultParagraphFont"/>
    <w:uiPriority w:val="22"/>
    <w:qFormat/>
    <w:rsid w:val="008B0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9405">
      <w:bodyDiv w:val="1"/>
      <w:marLeft w:val="0"/>
      <w:marRight w:val="0"/>
      <w:marTop w:val="0"/>
      <w:marBottom w:val="0"/>
      <w:divBdr>
        <w:top w:val="none" w:sz="0" w:space="0" w:color="auto"/>
        <w:left w:val="none" w:sz="0" w:space="0" w:color="auto"/>
        <w:bottom w:val="none" w:sz="0" w:space="0" w:color="auto"/>
        <w:right w:val="none" w:sz="0" w:space="0" w:color="auto"/>
      </w:divBdr>
    </w:div>
    <w:div w:id="5952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lesowen.ac.uk/about/equality-diversity/" TargetMode="External"/><Relationship Id="rId5" Type="http://schemas.openxmlformats.org/officeDocument/2006/relationships/styles" Target="styles.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6" ma:contentTypeDescription="Create a new document." ma:contentTypeScope="" ma:versionID="0978387c007b3f733e5f9299de5b114b">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e8cd0242266394a89922c4c668922fb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44B2F-EDC7-4C50-A113-C124E0CF78DD}">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customXml/itemProps2.xml><?xml version="1.0" encoding="utf-8"?>
<ds:datastoreItem xmlns:ds="http://schemas.openxmlformats.org/officeDocument/2006/customXml" ds:itemID="{5B0D3D8B-49E5-4ECC-84C2-D4D00BACED5C}">
  <ds:schemaRefs>
    <ds:schemaRef ds:uri="http://schemas.microsoft.com/sharepoint/v3/contenttype/forms"/>
  </ds:schemaRefs>
</ds:datastoreItem>
</file>

<file path=customXml/itemProps3.xml><?xml version="1.0" encoding="utf-8"?>
<ds:datastoreItem xmlns:ds="http://schemas.openxmlformats.org/officeDocument/2006/customXml" ds:itemID="{5AC91824-7303-4C33-B9B9-87CB0E8FF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Llewellyn</dc:creator>
  <cp:keywords/>
  <dc:description/>
  <cp:lastModifiedBy>Mary Tickle</cp:lastModifiedBy>
  <cp:revision>10</cp:revision>
  <cp:lastPrinted>2020-10-07T11:41:00Z</cp:lastPrinted>
  <dcterms:created xsi:type="dcterms:W3CDTF">2022-05-27T12:54:00Z</dcterms:created>
  <dcterms:modified xsi:type="dcterms:W3CDTF">2022-06-09T13:05:00Z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