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DD" w:rsidRPr="00FC0C2A" w:rsidRDefault="003D5ADD" w:rsidP="003D5ADD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b/>
          <w:sz w:val="32"/>
          <w:szCs w:val="32"/>
        </w:rPr>
      </w:pPr>
      <w:r w:rsidRPr="00FC0C2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59EC9C" wp14:editId="12D6CB8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47750" cy="923925"/>
            <wp:effectExtent l="19050" t="0" r="0" b="0"/>
            <wp:wrapNone/>
            <wp:docPr id="18" name="Picture 3" descr="C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C2A">
        <w:rPr>
          <w:rFonts w:ascii="Arial" w:hAnsi="Arial" w:cs="Arial"/>
          <w:b/>
          <w:sz w:val="32"/>
          <w:szCs w:val="32"/>
        </w:rPr>
        <w:t>CORNWALL COLLEGE</w:t>
      </w:r>
    </w:p>
    <w:p w:rsidR="003D5ADD" w:rsidRPr="00FC0C2A" w:rsidRDefault="003D5ADD" w:rsidP="003D5ADD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b/>
          <w:sz w:val="32"/>
          <w:szCs w:val="32"/>
        </w:rPr>
      </w:pPr>
      <w:r w:rsidRPr="00FC0C2A">
        <w:rPr>
          <w:rFonts w:ascii="Arial" w:hAnsi="Arial" w:cs="Arial"/>
          <w:b/>
          <w:sz w:val="32"/>
          <w:szCs w:val="32"/>
        </w:rPr>
        <w:t>Job Description</w:t>
      </w:r>
    </w:p>
    <w:p w:rsidR="003D5ADD" w:rsidRPr="00721DD4" w:rsidRDefault="003D5ADD" w:rsidP="003D5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5ADD" w:rsidRPr="00721DD4" w:rsidRDefault="003D5ADD" w:rsidP="003D5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5ADD" w:rsidRPr="00721DD4" w:rsidRDefault="003D5ADD" w:rsidP="003D5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5ADD" w:rsidRPr="00721DD4" w:rsidRDefault="003D5ADD" w:rsidP="003D5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5323"/>
      </w:tblGrid>
      <w:tr w:rsidR="003D5ADD" w:rsidRPr="003D5ADD" w:rsidTr="00FC0C2A">
        <w:trPr>
          <w:trHeight w:val="205"/>
        </w:trPr>
        <w:tc>
          <w:tcPr>
            <w:tcW w:w="2392" w:type="dxa"/>
            <w:tcMar>
              <w:top w:w="57" w:type="dxa"/>
              <w:bottom w:w="57" w:type="dxa"/>
            </w:tcMar>
          </w:tcPr>
          <w:p w:rsidR="003D5ADD" w:rsidRPr="003D5ADD" w:rsidRDefault="003D5ADD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D5ADD"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  <w:t>Post title:</w:t>
            </w:r>
          </w:p>
        </w:tc>
        <w:tc>
          <w:tcPr>
            <w:tcW w:w="5323" w:type="dxa"/>
            <w:tcMar>
              <w:top w:w="57" w:type="dxa"/>
              <w:bottom w:w="57" w:type="dxa"/>
            </w:tcMar>
          </w:tcPr>
          <w:p w:rsidR="003D5ADD" w:rsidRPr="003D5ADD" w:rsidRDefault="00A94AFA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>Lec</w:t>
            </w:r>
            <w:r w:rsidR="005A1BDF"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>turer:  Initial Teacher Education</w:t>
            </w:r>
            <w:r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3D5ADD" w:rsidRPr="003D5ADD" w:rsidTr="00FC0C2A">
        <w:trPr>
          <w:trHeight w:val="216"/>
        </w:trPr>
        <w:tc>
          <w:tcPr>
            <w:tcW w:w="2392" w:type="dxa"/>
            <w:tcMar>
              <w:top w:w="57" w:type="dxa"/>
              <w:bottom w:w="57" w:type="dxa"/>
            </w:tcMar>
          </w:tcPr>
          <w:p w:rsidR="003D5ADD" w:rsidRPr="003D5ADD" w:rsidRDefault="003D5ADD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D5ADD"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  <w:t>Based at:</w:t>
            </w:r>
          </w:p>
        </w:tc>
        <w:tc>
          <w:tcPr>
            <w:tcW w:w="5323" w:type="dxa"/>
            <w:tcMar>
              <w:top w:w="57" w:type="dxa"/>
              <w:bottom w:w="57" w:type="dxa"/>
            </w:tcMar>
          </w:tcPr>
          <w:p w:rsidR="003D5ADD" w:rsidRPr="003D5ADD" w:rsidRDefault="003D5ADD" w:rsidP="0000376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</w:pPr>
            <w:r w:rsidRPr="003D5ADD"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 xml:space="preserve">Cornwall College </w:t>
            </w:r>
          </w:p>
        </w:tc>
      </w:tr>
      <w:tr w:rsidR="003D5ADD" w:rsidRPr="003D5ADD" w:rsidTr="00FC0C2A">
        <w:trPr>
          <w:trHeight w:val="205"/>
        </w:trPr>
        <w:tc>
          <w:tcPr>
            <w:tcW w:w="2392" w:type="dxa"/>
            <w:tcMar>
              <w:top w:w="57" w:type="dxa"/>
              <w:bottom w:w="57" w:type="dxa"/>
            </w:tcMar>
          </w:tcPr>
          <w:p w:rsidR="003D5ADD" w:rsidRPr="003D5ADD" w:rsidRDefault="003D5ADD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D5ADD"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5323" w:type="dxa"/>
            <w:tcMar>
              <w:top w:w="57" w:type="dxa"/>
              <w:bottom w:w="57" w:type="dxa"/>
            </w:tcMar>
          </w:tcPr>
          <w:p w:rsidR="003D5ADD" w:rsidRPr="00FC0C2A" w:rsidRDefault="005A1BDF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>Head of Initial Teacher Education</w:t>
            </w:r>
          </w:p>
        </w:tc>
      </w:tr>
      <w:tr w:rsidR="003D5ADD" w:rsidRPr="003D5ADD" w:rsidTr="00FC0C2A">
        <w:trPr>
          <w:trHeight w:val="308"/>
        </w:trPr>
        <w:tc>
          <w:tcPr>
            <w:tcW w:w="2392" w:type="dxa"/>
            <w:tcMar>
              <w:top w:w="57" w:type="dxa"/>
              <w:bottom w:w="57" w:type="dxa"/>
            </w:tcMar>
          </w:tcPr>
          <w:p w:rsidR="003D5ADD" w:rsidRPr="003D5ADD" w:rsidRDefault="003D5ADD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Mar>
              <w:top w:w="57" w:type="dxa"/>
              <w:bottom w:w="57" w:type="dxa"/>
            </w:tcMar>
          </w:tcPr>
          <w:p w:rsidR="003D5ADD" w:rsidRPr="003D5ADD" w:rsidRDefault="003D5ADD" w:rsidP="00A92F7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3D5ADD" w:rsidRPr="003D5ADD" w:rsidTr="00FC0C2A">
        <w:trPr>
          <w:trHeight w:val="420"/>
        </w:trPr>
        <w:tc>
          <w:tcPr>
            <w:tcW w:w="2392" w:type="dxa"/>
            <w:tcMar>
              <w:top w:w="57" w:type="dxa"/>
              <w:bottom w:w="57" w:type="dxa"/>
            </w:tcMar>
          </w:tcPr>
          <w:p w:rsidR="001D7B37" w:rsidRPr="00FC0C2A" w:rsidRDefault="001D7B37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0C2A"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Grade/salary scale:  </w:t>
            </w:r>
            <w:r w:rsidR="00B8255B" w:rsidRPr="00FC0C2A"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3D5ADD" w:rsidRPr="00FC0C2A" w:rsidRDefault="003D5ADD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Mar>
              <w:top w:w="57" w:type="dxa"/>
              <w:bottom w:w="57" w:type="dxa"/>
            </w:tcMar>
          </w:tcPr>
          <w:p w:rsidR="003D5ADD" w:rsidRPr="003D5ADD" w:rsidRDefault="00B8255B" w:rsidP="00CE7A0D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CB4895"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>CC_43 – CC_46 £29,295</w:t>
            </w:r>
            <w:r w:rsidR="00FC0C2A"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 xml:space="preserve"> - £</w:t>
            </w:r>
            <w:r w:rsidR="00CB4895"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>30,587</w:t>
            </w:r>
            <w:r w:rsidR="00FC0C2A"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750BD" w:rsidRPr="003D5ADD" w:rsidTr="00FC0C2A">
        <w:trPr>
          <w:trHeight w:val="205"/>
        </w:trPr>
        <w:tc>
          <w:tcPr>
            <w:tcW w:w="2392" w:type="dxa"/>
            <w:tcMar>
              <w:top w:w="57" w:type="dxa"/>
              <w:bottom w:w="57" w:type="dxa"/>
            </w:tcMar>
          </w:tcPr>
          <w:p w:rsidR="004750BD" w:rsidRPr="003D5ADD" w:rsidRDefault="004750BD" w:rsidP="00A92F7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Mar>
              <w:top w:w="57" w:type="dxa"/>
              <w:bottom w:w="57" w:type="dxa"/>
            </w:tcMar>
          </w:tcPr>
          <w:p w:rsidR="004750BD" w:rsidRPr="003D5ADD" w:rsidRDefault="004750BD" w:rsidP="00A92F7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D5ADD" w:rsidRPr="003D5ADD" w:rsidRDefault="003D5ADD" w:rsidP="003D5AD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ill Sans MT" w:hAnsi="Gill Sans MT" w:cs="Arial"/>
          <w:b/>
          <w:bCs/>
          <w:snapToGrid w:val="0"/>
          <w:color w:val="000000"/>
          <w:sz w:val="22"/>
          <w:szCs w:val="22"/>
        </w:rPr>
      </w:pPr>
      <w:r w:rsidRPr="003D5ADD">
        <w:rPr>
          <w:rFonts w:ascii="Gill Sans MT" w:hAnsi="Gill Sans MT" w:cs="Arial"/>
          <w:b/>
          <w:bCs/>
          <w:snapToGrid w:val="0"/>
          <w:color w:val="000000"/>
          <w:sz w:val="22"/>
          <w:szCs w:val="22"/>
        </w:rPr>
        <w:t xml:space="preserve">Summary of key duties: </w:t>
      </w:r>
    </w:p>
    <w:p w:rsidR="003D5ADD" w:rsidRPr="003D5ADD" w:rsidRDefault="00F31F54" w:rsidP="00317718">
      <w:pPr>
        <w:numPr>
          <w:ilvl w:val="0"/>
          <w:numId w:val="5"/>
        </w:numPr>
        <w:spacing w:before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Deliver</w:t>
      </w:r>
      <w:r w:rsidR="003D5ADD" w:rsidRPr="003D5ADD">
        <w:rPr>
          <w:rFonts w:ascii="Gill Sans MT" w:hAnsi="Gill Sans MT" w:cs="Arial"/>
          <w:bCs/>
          <w:snapToGrid w:val="0"/>
          <w:color w:val="000000"/>
          <w:sz w:val="22"/>
          <w:szCs w:val="22"/>
        </w:rPr>
        <w:t xml:space="preserve"> learning </w:t>
      </w:r>
      <w:r w:rsidR="00317718">
        <w:rPr>
          <w:rFonts w:ascii="Gill Sans MT" w:hAnsi="Gill Sans MT" w:cs="Arial"/>
          <w:bCs/>
          <w:snapToGrid w:val="0"/>
          <w:color w:val="000000"/>
          <w:sz w:val="22"/>
          <w:szCs w:val="22"/>
        </w:rPr>
        <w:t>and teaching</w:t>
      </w:r>
      <w:r w:rsidR="00317718" w:rsidRPr="00317718">
        <w:rPr>
          <w:rFonts w:ascii="Gill Sans MT" w:hAnsi="Gill Sans MT" w:cs="Arial"/>
          <w:bCs/>
          <w:snapToGrid w:val="0"/>
          <w:color w:val="000000"/>
          <w:sz w:val="22"/>
          <w:szCs w:val="22"/>
        </w:rPr>
        <w:t xml:space="preserve"> </w:t>
      </w:r>
      <w:r w:rsidR="00A94AFA">
        <w:rPr>
          <w:rFonts w:ascii="Gill Sans MT" w:hAnsi="Gill Sans MT" w:cs="Arial"/>
          <w:sz w:val="22"/>
          <w:szCs w:val="22"/>
        </w:rPr>
        <w:t>on</w:t>
      </w:r>
      <w:r w:rsidR="00317718">
        <w:rPr>
          <w:rFonts w:ascii="Gill Sans MT" w:hAnsi="Gill Sans MT" w:cs="Arial"/>
          <w:sz w:val="22"/>
          <w:szCs w:val="22"/>
        </w:rPr>
        <w:t xml:space="preserve"> </w:t>
      </w:r>
      <w:r w:rsidR="00317718" w:rsidRPr="004F6849">
        <w:rPr>
          <w:rFonts w:ascii="Gill Sans MT" w:hAnsi="Gill Sans MT" w:cs="Arial"/>
          <w:sz w:val="22"/>
          <w:szCs w:val="22"/>
        </w:rPr>
        <w:t>the School of Education and</w:t>
      </w:r>
      <w:r w:rsidR="004500CF" w:rsidRPr="004F6849">
        <w:rPr>
          <w:rFonts w:ascii="Gill Sans MT" w:hAnsi="Gill Sans MT" w:cs="Arial"/>
          <w:sz w:val="22"/>
          <w:szCs w:val="22"/>
        </w:rPr>
        <w:t xml:space="preserve"> Professional Development (SEPD)</w:t>
      </w:r>
      <w:r w:rsidR="004500CF">
        <w:rPr>
          <w:rFonts w:ascii="Gill Sans MT" w:hAnsi="Gill Sans MT" w:cs="Arial"/>
          <w:sz w:val="22"/>
          <w:szCs w:val="22"/>
        </w:rPr>
        <w:t xml:space="preserve"> </w:t>
      </w:r>
      <w:r w:rsidR="003D5ADD" w:rsidRPr="003D5ADD">
        <w:rPr>
          <w:rFonts w:ascii="Gill Sans MT" w:hAnsi="Gill Sans MT" w:cs="Arial"/>
          <w:sz w:val="22"/>
          <w:szCs w:val="22"/>
        </w:rPr>
        <w:t>courses, exemplifying best practice in learning, teaching and professional development and achieving consistently good outcomes.</w:t>
      </w:r>
    </w:p>
    <w:p w:rsidR="003D5ADD" w:rsidRPr="003D5ADD" w:rsidRDefault="00A94AFA" w:rsidP="003D5ADD">
      <w:pPr>
        <w:numPr>
          <w:ilvl w:val="0"/>
          <w:numId w:val="5"/>
        </w:numPr>
        <w:spacing w:before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Implement</w:t>
      </w:r>
      <w:r w:rsidR="003D5ADD" w:rsidRPr="003D5ADD">
        <w:rPr>
          <w:rFonts w:ascii="Gill Sans MT" w:hAnsi="Gill Sans MT" w:cs="Arial"/>
          <w:sz w:val="22"/>
          <w:szCs w:val="22"/>
        </w:rPr>
        <w:t xml:space="preserve"> curriculum development in response to national priorities, local demand and the College’s training needs.</w:t>
      </w:r>
    </w:p>
    <w:p w:rsidR="003D5ADD" w:rsidRPr="003D5ADD" w:rsidRDefault="003D5ADD" w:rsidP="003D5ADD">
      <w:pPr>
        <w:numPr>
          <w:ilvl w:val="0"/>
          <w:numId w:val="5"/>
        </w:numPr>
        <w:spacing w:before="120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 xml:space="preserve">Manage </w:t>
      </w:r>
      <w:r w:rsidR="00A94AFA">
        <w:rPr>
          <w:rFonts w:ascii="Gill Sans MT" w:hAnsi="Gill Sans MT" w:cs="Arial"/>
          <w:sz w:val="22"/>
          <w:szCs w:val="22"/>
        </w:rPr>
        <w:t>learners</w:t>
      </w:r>
      <w:r w:rsidRPr="003D5ADD">
        <w:rPr>
          <w:rFonts w:ascii="Gill Sans MT" w:hAnsi="Gill Sans MT" w:cs="Arial"/>
          <w:sz w:val="22"/>
          <w:szCs w:val="22"/>
        </w:rPr>
        <w:t xml:space="preserve">, </w:t>
      </w:r>
      <w:r w:rsidR="00F31F54">
        <w:rPr>
          <w:rFonts w:ascii="Gill Sans MT" w:hAnsi="Gill Sans MT" w:cs="Arial"/>
          <w:sz w:val="22"/>
          <w:szCs w:val="22"/>
        </w:rPr>
        <w:t xml:space="preserve">the </w:t>
      </w:r>
      <w:r w:rsidRPr="003D5ADD">
        <w:rPr>
          <w:rFonts w:ascii="Gill Sans MT" w:hAnsi="Gill Sans MT" w:cs="Arial"/>
          <w:sz w:val="22"/>
          <w:szCs w:val="22"/>
        </w:rPr>
        <w:t xml:space="preserve">utilisation of </w:t>
      </w:r>
      <w:r w:rsidR="00A94AFA">
        <w:rPr>
          <w:rFonts w:ascii="Gill Sans MT" w:hAnsi="Gill Sans MT" w:cs="Arial"/>
          <w:sz w:val="22"/>
          <w:szCs w:val="22"/>
        </w:rPr>
        <w:t>resources</w:t>
      </w:r>
      <w:r w:rsidR="00317718">
        <w:rPr>
          <w:rFonts w:ascii="Gill Sans MT" w:hAnsi="Gill Sans MT" w:cs="Arial"/>
          <w:sz w:val="22"/>
          <w:szCs w:val="22"/>
        </w:rPr>
        <w:t xml:space="preserve"> and accommodation</w:t>
      </w:r>
      <w:r w:rsidRPr="003D5ADD">
        <w:rPr>
          <w:rFonts w:ascii="Gill Sans MT" w:hAnsi="Gill Sans MT" w:cs="Arial"/>
          <w:sz w:val="22"/>
          <w:szCs w:val="22"/>
        </w:rPr>
        <w:t>.</w:t>
      </w:r>
    </w:p>
    <w:p w:rsidR="003D5ADD" w:rsidRPr="003D5ADD" w:rsidRDefault="00A94AFA" w:rsidP="003D5ADD">
      <w:pPr>
        <w:numPr>
          <w:ilvl w:val="0"/>
          <w:numId w:val="5"/>
        </w:numPr>
        <w:spacing w:before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</w:t>
      </w:r>
      <w:r w:rsidR="003D5ADD" w:rsidRPr="003D5ADD">
        <w:rPr>
          <w:rFonts w:ascii="Gill Sans MT" w:hAnsi="Gill Sans MT" w:cs="Arial"/>
          <w:sz w:val="22"/>
          <w:szCs w:val="22"/>
        </w:rPr>
        <w:t>iaison with</w:t>
      </w:r>
      <w:r>
        <w:rPr>
          <w:rFonts w:ascii="Gill Sans MT" w:hAnsi="Gill Sans MT" w:cs="Arial"/>
          <w:sz w:val="22"/>
          <w:szCs w:val="22"/>
        </w:rPr>
        <w:t xml:space="preserve"> managers, team members, </w:t>
      </w:r>
      <w:r w:rsidR="00317718">
        <w:rPr>
          <w:rFonts w:ascii="Gill Sans MT" w:hAnsi="Gill Sans MT" w:cs="Arial"/>
          <w:sz w:val="22"/>
          <w:szCs w:val="22"/>
        </w:rPr>
        <w:t xml:space="preserve">mentors, </w:t>
      </w:r>
      <w:r w:rsidRPr="003D5ADD">
        <w:rPr>
          <w:rFonts w:ascii="Gill Sans MT" w:hAnsi="Gill Sans MT" w:cs="Arial"/>
          <w:sz w:val="22"/>
          <w:szCs w:val="22"/>
        </w:rPr>
        <w:t>HE</w:t>
      </w:r>
      <w:r w:rsidR="003D5ADD" w:rsidRPr="003D5ADD">
        <w:rPr>
          <w:rFonts w:ascii="Gill Sans MT" w:hAnsi="Gill Sans MT" w:cs="Arial"/>
          <w:sz w:val="22"/>
          <w:szCs w:val="22"/>
        </w:rPr>
        <w:t xml:space="preserve"> partners, employers and other stakeholders.</w:t>
      </w:r>
    </w:p>
    <w:p w:rsidR="003D5ADD" w:rsidRPr="003D5ADD" w:rsidRDefault="003D5ADD" w:rsidP="003D5ADD">
      <w:pPr>
        <w:rPr>
          <w:rFonts w:ascii="Gill Sans MT" w:hAnsi="Gill Sans MT" w:cs="Arial"/>
          <w:sz w:val="22"/>
          <w:szCs w:val="22"/>
        </w:rPr>
      </w:pPr>
    </w:p>
    <w:p w:rsidR="003D5ADD" w:rsidRPr="003D5ADD" w:rsidRDefault="003D5ADD" w:rsidP="003D5ADD">
      <w:pPr>
        <w:spacing w:before="120"/>
        <w:rPr>
          <w:rFonts w:ascii="Gill Sans MT" w:hAnsi="Gill Sans MT" w:cs="Arial"/>
          <w:b/>
          <w:sz w:val="22"/>
          <w:szCs w:val="22"/>
        </w:rPr>
      </w:pPr>
      <w:r w:rsidRPr="003D5ADD">
        <w:rPr>
          <w:rFonts w:ascii="Gill Sans MT" w:hAnsi="Gill Sans MT" w:cs="Arial"/>
          <w:b/>
          <w:sz w:val="22"/>
          <w:szCs w:val="22"/>
        </w:rPr>
        <w:t>Detail of key duties:</w:t>
      </w:r>
    </w:p>
    <w:p w:rsidR="003D5ADD" w:rsidRPr="003D5ADD" w:rsidRDefault="003D5ADD" w:rsidP="003D5ADD">
      <w:pPr>
        <w:spacing w:before="120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 xml:space="preserve">In collaboration with the </w:t>
      </w:r>
      <w:r w:rsidR="005A1BDF">
        <w:rPr>
          <w:rFonts w:ascii="Gill Sans MT" w:hAnsi="Gill Sans MT" w:cs="Arial"/>
          <w:sz w:val="22"/>
          <w:szCs w:val="22"/>
        </w:rPr>
        <w:t>Head of Initial Teacher Education</w:t>
      </w:r>
      <w:r w:rsidRPr="003D5ADD">
        <w:rPr>
          <w:rFonts w:ascii="Gill Sans MT" w:hAnsi="Gill Sans MT" w:cs="Arial"/>
          <w:sz w:val="22"/>
          <w:szCs w:val="22"/>
        </w:rPr>
        <w:t xml:space="preserve"> and other colleagues, to</w:t>
      </w:r>
    </w:p>
    <w:p w:rsidR="00C16450" w:rsidRPr="00C16450" w:rsidRDefault="00C16450" w:rsidP="00C16450">
      <w:pPr>
        <w:numPr>
          <w:ilvl w:val="0"/>
          <w:numId w:val="4"/>
        </w:numPr>
        <w:spacing w:before="120"/>
        <w:rPr>
          <w:rFonts w:ascii="Gill Sans MT" w:hAnsi="Gill Sans MT" w:cs="Arial"/>
          <w:sz w:val="22"/>
          <w:szCs w:val="22"/>
        </w:rPr>
      </w:pPr>
      <w:r w:rsidRPr="00C16450">
        <w:rPr>
          <w:rFonts w:ascii="Gill Sans MT" w:hAnsi="Gill Sans MT" w:cs="Arial"/>
          <w:sz w:val="22"/>
          <w:szCs w:val="22"/>
        </w:rPr>
        <w:t xml:space="preserve">Deliver </w:t>
      </w:r>
      <w:r>
        <w:rPr>
          <w:rFonts w:ascii="Gill Sans MT" w:hAnsi="Gill Sans MT" w:cs="Arial"/>
          <w:sz w:val="22"/>
          <w:szCs w:val="22"/>
        </w:rPr>
        <w:t>initial teacher training courses</w:t>
      </w:r>
      <w:r w:rsidRPr="00C16450">
        <w:rPr>
          <w:rFonts w:ascii="Gill Sans MT" w:hAnsi="Gill Sans MT" w:cs="Arial"/>
          <w:sz w:val="22"/>
          <w:szCs w:val="22"/>
        </w:rPr>
        <w:t xml:space="preserve">, </w:t>
      </w:r>
      <w:r w:rsidR="009A57A4">
        <w:rPr>
          <w:rFonts w:ascii="Gill Sans MT" w:hAnsi="Gill Sans MT" w:cs="Arial"/>
          <w:sz w:val="22"/>
          <w:szCs w:val="22"/>
        </w:rPr>
        <w:t xml:space="preserve">undertaking all associated duties (e.g. </w:t>
      </w:r>
      <w:r>
        <w:rPr>
          <w:rFonts w:ascii="Gill Sans MT" w:hAnsi="Gill Sans MT" w:cs="Arial"/>
          <w:sz w:val="22"/>
          <w:szCs w:val="22"/>
        </w:rPr>
        <w:t>teaching, observations and mentor liaison</w:t>
      </w:r>
      <w:r w:rsidR="009A57A4">
        <w:rPr>
          <w:rFonts w:ascii="Gill Sans MT" w:hAnsi="Gill Sans MT" w:cs="Arial"/>
          <w:sz w:val="22"/>
          <w:szCs w:val="22"/>
        </w:rPr>
        <w:t xml:space="preserve">) </w:t>
      </w:r>
      <w:r w:rsidRPr="00C16450">
        <w:rPr>
          <w:rFonts w:ascii="Gill Sans MT" w:hAnsi="Gill Sans MT" w:cs="Arial"/>
          <w:sz w:val="22"/>
          <w:szCs w:val="22"/>
        </w:rPr>
        <w:t>working to an agreed n</w:t>
      </w:r>
      <w:r>
        <w:rPr>
          <w:rFonts w:ascii="Gill Sans MT" w:hAnsi="Gill Sans MT" w:cs="Arial"/>
          <w:sz w:val="22"/>
          <w:szCs w:val="22"/>
        </w:rPr>
        <w:t xml:space="preserve">umber of contact hours annually. </w:t>
      </w:r>
      <w:r w:rsidRPr="00C16450">
        <w:rPr>
          <w:rFonts w:ascii="Gill Sans MT" w:hAnsi="Gill Sans MT" w:cs="Arial"/>
          <w:sz w:val="22"/>
          <w:szCs w:val="22"/>
        </w:rPr>
        <w:t xml:space="preserve">  </w:t>
      </w:r>
    </w:p>
    <w:p w:rsidR="00C16450" w:rsidRDefault="00C16450" w:rsidP="00C16450">
      <w:pPr>
        <w:numPr>
          <w:ilvl w:val="0"/>
          <w:numId w:val="4"/>
        </w:numPr>
        <w:tabs>
          <w:tab w:val="clear" w:pos="360"/>
        </w:tabs>
        <w:spacing w:before="120"/>
        <w:rPr>
          <w:rFonts w:ascii="Gill Sans MT" w:hAnsi="Gill Sans MT" w:cs="Arial"/>
          <w:sz w:val="22"/>
          <w:szCs w:val="22"/>
        </w:rPr>
      </w:pPr>
      <w:r w:rsidRPr="00C16450">
        <w:rPr>
          <w:rFonts w:ascii="Gill Sans MT" w:hAnsi="Gill Sans MT" w:cs="Arial"/>
          <w:sz w:val="22"/>
          <w:szCs w:val="22"/>
        </w:rPr>
        <w:t>Produce and develop teaching and learning mat</w:t>
      </w:r>
      <w:r w:rsidR="005A1BDF">
        <w:rPr>
          <w:rFonts w:ascii="Gill Sans MT" w:hAnsi="Gill Sans MT" w:cs="Arial"/>
          <w:sz w:val="22"/>
          <w:szCs w:val="22"/>
        </w:rPr>
        <w:t>erials, working to awarding organisation</w:t>
      </w:r>
      <w:r w:rsidRPr="00C16450">
        <w:rPr>
          <w:rFonts w:ascii="Gill Sans MT" w:hAnsi="Gill Sans MT" w:cs="Arial"/>
          <w:sz w:val="22"/>
          <w:szCs w:val="22"/>
        </w:rPr>
        <w:t xml:space="preserve"> standards at all times</w:t>
      </w:r>
      <w:r>
        <w:rPr>
          <w:rFonts w:ascii="Gill Sans MT" w:hAnsi="Gill Sans MT" w:cs="Arial"/>
          <w:sz w:val="22"/>
          <w:szCs w:val="22"/>
        </w:rPr>
        <w:t>.</w:t>
      </w:r>
    </w:p>
    <w:p w:rsidR="00C16450" w:rsidRDefault="00A94AFA" w:rsidP="00C16450">
      <w:pPr>
        <w:numPr>
          <w:ilvl w:val="0"/>
          <w:numId w:val="4"/>
        </w:numPr>
        <w:tabs>
          <w:tab w:val="clear" w:pos="360"/>
        </w:tabs>
        <w:spacing w:before="120"/>
        <w:rPr>
          <w:rFonts w:ascii="Gill Sans MT" w:hAnsi="Gill Sans MT" w:cs="Arial"/>
          <w:sz w:val="22"/>
          <w:szCs w:val="22"/>
        </w:rPr>
      </w:pPr>
      <w:r w:rsidRPr="00C16450">
        <w:rPr>
          <w:rFonts w:ascii="Gill Sans MT" w:hAnsi="Gill Sans MT" w:cs="Arial"/>
          <w:sz w:val="22"/>
          <w:szCs w:val="22"/>
        </w:rPr>
        <w:t>Participate in the</w:t>
      </w:r>
      <w:r w:rsidR="003D5ADD" w:rsidRPr="00C16450">
        <w:rPr>
          <w:rFonts w:ascii="Gill Sans MT" w:hAnsi="Gill Sans MT" w:cs="Arial"/>
          <w:sz w:val="22"/>
          <w:szCs w:val="22"/>
        </w:rPr>
        <w:t xml:space="preserve"> development of course curriculums in response to national priorities, the views of employers and students, and the College’s training needs.</w:t>
      </w:r>
    </w:p>
    <w:p w:rsidR="00F31F54" w:rsidRDefault="002007BB" w:rsidP="00911DE6">
      <w:pPr>
        <w:numPr>
          <w:ilvl w:val="0"/>
          <w:numId w:val="4"/>
        </w:numPr>
        <w:tabs>
          <w:tab w:val="clear" w:pos="360"/>
        </w:tabs>
        <w:spacing w:before="120"/>
        <w:rPr>
          <w:rFonts w:ascii="Gill Sans MT" w:hAnsi="Gill Sans MT" w:cs="Arial"/>
          <w:sz w:val="22"/>
          <w:szCs w:val="22"/>
        </w:rPr>
      </w:pPr>
      <w:r w:rsidRPr="00C16450">
        <w:rPr>
          <w:rFonts w:ascii="Gill Sans MT" w:hAnsi="Gill Sans MT" w:cs="Arial"/>
          <w:sz w:val="22"/>
          <w:szCs w:val="22"/>
        </w:rPr>
        <w:t>W</w:t>
      </w:r>
      <w:r w:rsidR="003D5ADD" w:rsidRPr="00C16450">
        <w:rPr>
          <w:rFonts w:ascii="Gill Sans MT" w:hAnsi="Gill Sans MT" w:cs="Arial"/>
          <w:sz w:val="22"/>
          <w:szCs w:val="22"/>
        </w:rPr>
        <w:t>ork to prescribed standards and tim</w:t>
      </w:r>
      <w:r w:rsidR="0037121C">
        <w:rPr>
          <w:rFonts w:ascii="Gill Sans MT" w:hAnsi="Gill Sans MT" w:cs="Arial"/>
          <w:sz w:val="22"/>
          <w:szCs w:val="22"/>
        </w:rPr>
        <w:t>e scales across all Cornwall College sites as required.</w:t>
      </w:r>
    </w:p>
    <w:p w:rsidR="00911DE6" w:rsidRPr="00911DE6" w:rsidRDefault="00911DE6" w:rsidP="00911DE6">
      <w:pPr>
        <w:spacing w:before="120"/>
        <w:ind w:left="360"/>
        <w:rPr>
          <w:rFonts w:ascii="Gill Sans MT" w:hAnsi="Gill Sans MT" w:cs="Arial"/>
          <w:sz w:val="22"/>
          <w:szCs w:val="22"/>
        </w:rPr>
      </w:pPr>
    </w:p>
    <w:p w:rsidR="002007BB" w:rsidRDefault="002007BB" w:rsidP="002007BB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2007BB">
        <w:rPr>
          <w:rFonts w:cs="Arial"/>
          <w:sz w:val="22"/>
          <w:szCs w:val="22"/>
        </w:rPr>
        <w:t xml:space="preserve">Create a culture of empowerment ensuring equality of opportunity in which </w:t>
      </w:r>
      <w:r>
        <w:rPr>
          <w:rFonts w:cs="Arial"/>
          <w:sz w:val="22"/>
          <w:szCs w:val="22"/>
        </w:rPr>
        <w:t>learners</w:t>
      </w:r>
      <w:r w:rsidRPr="002007BB">
        <w:rPr>
          <w:rFonts w:cs="Arial"/>
          <w:sz w:val="22"/>
          <w:szCs w:val="22"/>
        </w:rPr>
        <w:t xml:space="preserve"> are engaged, challenged and supported through positive </w:t>
      </w:r>
      <w:r>
        <w:rPr>
          <w:rFonts w:cs="Arial"/>
          <w:sz w:val="22"/>
          <w:szCs w:val="22"/>
        </w:rPr>
        <w:t xml:space="preserve">management of learning. </w:t>
      </w:r>
    </w:p>
    <w:p w:rsidR="002007BB" w:rsidRPr="002007BB" w:rsidRDefault="002007BB" w:rsidP="002007BB">
      <w:pPr>
        <w:rPr>
          <w:rFonts w:cs="Arial"/>
          <w:sz w:val="22"/>
          <w:szCs w:val="22"/>
        </w:rPr>
      </w:pPr>
      <w:r w:rsidRPr="002007BB">
        <w:rPr>
          <w:rFonts w:cs="Arial"/>
          <w:sz w:val="22"/>
          <w:szCs w:val="22"/>
        </w:rPr>
        <w:t xml:space="preserve"> </w:t>
      </w:r>
    </w:p>
    <w:p w:rsidR="002007BB" w:rsidRDefault="002007BB" w:rsidP="002007BB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2007BB">
        <w:rPr>
          <w:rFonts w:cs="Arial"/>
          <w:sz w:val="22"/>
          <w:szCs w:val="22"/>
        </w:rPr>
        <w:t>To act as the champion and advocate for learners promoting active learner and the taking of responsibility for their own learning plans and targets.</w:t>
      </w:r>
    </w:p>
    <w:p w:rsidR="00F31F54" w:rsidRPr="00F31F54" w:rsidRDefault="00F31F54" w:rsidP="00F31F54">
      <w:pPr>
        <w:pStyle w:val="ListParagraph"/>
        <w:rPr>
          <w:rFonts w:cs="Arial"/>
          <w:sz w:val="22"/>
          <w:szCs w:val="22"/>
        </w:rPr>
      </w:pPr>
    </w:p>
    <w:p w:rsidR="00F31F54" w:rsidRPr="00F31F54" w:rsidRDefault="00F31F54" w:rsidP="00F31F5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31F54">
        <w:rPr>
          <w:rFonts w:cs="Arial"/>
          <w:sz w:val="22"/>
          <w:szCs w:val="22"/>
        </w:rPr>
        <w:t>Support preparation of data and self-assessment documen</w:t>
      </w:r>
      <w:r w:rsidR="005A1BDF">
        <w:rPr>
          <w:rFonts w:cs="Arial"/>
          <w:sz w:val="22"/>
          <w:szCs w:val="22"/>
        </w:rPr>
        <w:t>tation for College, Ofsted, Office for Students</w:t>
      </w:r>
      <w:r w:rsidRPr="00F31F54">
        <w:rPr>
          <w:rFonts w:cs="Arial"/>
          <w:sz w:val="22"/>
          <w:szCs w:val="22"/>
        </w:rPr>
        <w:t xml:space="preserve"> and other inspections and assessments.</w:t>
      </w:r>
    </w:p>
    <w:p w:rsidR="00C16450" w:rsidRPr="00C16450" w:rsidRDefault="00C16450" w:rsidP="00C16450">
      <w:pPr>
        <w:pStyle w:val="ListParagraph"/>
        <w:rPr>
          <w:rFonts w:cs="Arial"/>
          <w:sz w:val="22"/>
          <w:szCs w:val="22"/>
        </w:rPr>
      </w:pPr>
    </w:p>
    <w:p w:rsidR="003D5ADD" w:rsidRDefault="00C16450" w:rsidP="00FC0C2A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C16450">
        <w:rPr>
          <w:rFonts w:cs="Arial"/>
          <w:sz w:val="22"/>
          <w:szCs w:val="22"/>
        </w:rPr>
        <w:t>valuate and review courses in the Scho</w:t>
      </w:r>
      <w:r w:rsidR="004500CF">
        <w:rPr>
          <w:rFonts w:cs="Arial"/>
          <w:sz w:val="22"/>
          <w:szCs w:val="22"/>
        </w:rPr>
        <w:t>ol of Education</w:t>
      </w:r>
      <w:r w:rsidR="00F31F54">
        <w:rPr>
          <w:rFonts w:cs="Arial"/>
          <w:sz w:val="22"/>
          <w:szCs w:val="22"/>
        </w:rPr>
        <w:t xml:space="preserve"> and Professional Development</w:t>
      </w:r>
      <w:r w:rsidRPr="00C16450">
        <w:rPr>
          <w:rFonts w:cs="Arial"/>
          <w:sz w:val="22"/>
          <w:szCs w:val="22"/>
        </w:rPr>
        <w:t xml:space="preserve">, including course reviews, self-assessment and operational planning.  Monitor improvement action plans </w:t>
      </w:r>
      <w:r w:rsidRPr="00C16450">
        <w:rPr>
          <w:rFonts w:cs="Arial"/>
          <w:sz w:val="22"/>
          <w:szCs w:val="22"/>
        </w:rPr>
        <w:lastRenderedPageBreak/>
        <w:t>and other follow-up to embed and exemplify best practice in learning and teaching.  Monitor and achieve student success targets.</w:t>
      </w:r>
    </w:p>
    <w:p w:rsidR="00FC0C2A" w:rsidRPr="00FC0C2A" w:rsidRDefault="00FC0C2A" w:rsidP="00FC0C2A">
      <w:pPr>
        <w:pStyle w:val="ListParagraph"/>
        <w:rPr>
          <w:rFonts w:cs="Arial"/>
          <w:sz w:val="22"/>
          <w:szCs w:val="22"/>
        </w:rPr>
      </w:pPr>
    </w:p>
    <w:p w:rsidR="00FC0C2A" w:rsidRPr="00FC0C2A" w:rsidRDefault="00FC0C2A" w:rsidP="00FC0C2A">
      <w:pPr>
        <w:pStyle w:val="ListParagraph"/>
        <w:ind w:left="360"/>
        <w:rPr>
          <w:rFonts w:cs="Arial"/>
          <w:sz w:val="22"/>
          <w:szCs w:val="22"/>
        </w:rPr>
      </w:pPr>
    </w:p>
    <w:p w:rsidR="003D5ADD" w:rsidRPr="003D5ADD" w:rsidRDefault="003D5ADD" w:rsidP="003D5ADD">
      <w:pPr>
        <w:spacing w:before="120"/>
        <w:rPr>
          <w:rFonts w:ascii="Gill Sans MT" w:hAnsi="Gill Sans MT" w:cs="Arial"/>
          <w:b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>And to:</w:t>
      </w:r>
    </w:p>
    <w:p w:rsidR="003D5ADD" w:rsidRPr="004F6849" w:rsidRDefault="003D5ADD" w:rsidP="003D5ADD">
      <w:pPr>
        <w:numPr>
          <w:ilvl w:val="0"/>
          <w:numId w:val="4"/>
        </w:numPr>
        <w:tabs>
          <w:tab w:val="clear" w:pos="360"/>
        </w:tabs>
        <w:spacing w:before="120"/>
        <w:ind w:left="539" w:hanging="539"/>
        <w:rPr>
          <w:rFonts w:ascii="Gill Sans MT" w:hAnsi="Gill Sans MT" w:cs="Arial"/>
          <w:sz w:val="22"/>
          <w:szCs w:val="22"/>
        </w:rPr>
      </w:pPr>
      <w:r w:rsidRPr="004F6849">
        <w:rPr>
          <w:rFonts w:ascii="Gill Sans MT" w:hAnsi="Gill Sans MT" w:cs="Arial"/>
          <w:sz w:val="22"/>
          <w:szCs w:val="22"/>
        </w:rPr>
        <w:t>Play a role in the delivery of Continuing Professional Development and Professional Support for serving teachers.</w:t>
      </w:r>
    </w:p>
    <w:p w:rsidR="003D5ADD" w:rsidRPr="003D5ADD" w:rsidRDefault="003D5ADD" w:rsidP="003D5ADD">
      <w:pPr>
        <w:numPr>
          <w:ilvl w:val="0"/>
          <w:numId w:val="4"/>
        </w:numPr>
        <w:tabs>
          <w:tab w:val="clear" w:pos="360"/>
        </w:tabs>
        <w:spacing w:before="120"/>
        <w:ind w:left="539" w:hanging="539"/>
        <w:rPr>
          <w:rFonts w:ascii="Gill Sans MT" w:hAnsi="Gill Sans MT" w:cs="Arial"/>
          <w:sz w:val="22"/>
          <w:szCs w:val="22"/>
        </w:rPr>
      </w:pPr>
      <w:r w:rsidRPr="004F6849">
        <w:rPr>
          <w:rFonts w:ascii="Gill Sans MT" w:hAnsi="Gill Sans MT" w:cs="Arial"/>
          <w:sz w:val="22"/>
          <w:szCs w:val="22"/>
        </w:rPr>
        <w:t>Model the College’s values</w:t>
      </w:r>
      <w:r w:rsidRPr="003D5ADD">
        <w:rPr>
          <w:rFonts w:ascii="Gill Sans MT" w:hAnsi="Gill Sans MT" w:cs="Arial"/>
          <w:sz w:val="22"/>
          <w:szCs w:val="22"/>
        </w:rPr>
        <w:t>, code of conduct and expectations of teaching professionalism as an example to other teachers.</w:t>
      </w:r>
    </w:p>
    <w:p w:rsidR="003D5ADD" w:rsidRPr="003D5ADD" w:rsidRDefault="003D5ADD" w:rsidP="003D5ADD">
      <w:pPr>
        <w:numPr>
          <w:ilvl w:val="0"/>
          <w:numId w:val="4"/>
        </w:numPr>
        <w:tabs>
          <w:tab w:val="clear" w:pos="360"/>
        </w:tabs>
        <w:spacing w:before="120"/>
        <w:ind w:left="539" w:hanging="539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>Contribute to the development, delivery and continuous review of the work of the School of Education and Professional Development with particular reference to College objectives and self-assessment processes. Make a full contribution to the work of the School of Education and Professional Development including attending meetings as required.</w:t>
      </w:r>
    </w:p>
    <w:p w:rsidR="003D5ADD" w:rsidRPr="003D5ADD" w:rsidRDefault="003D5ADD" w:rsidP="003D5ADD">
      <w:pPr>
        <w:numPr>
          <w:ilvl w:val="0"/>
          <w:numId w:val="4"/>
        </w:numPr>
        <w:tabs>
          <w:tab w:val="clear" w:pos="360"/>
        </w:tabs>
        <w:spacing w:before="120"/>
        <w:ind w:left="539" w:hanging="539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>Maintain appropriate records and produce, as required, reports and statistics on students and the School of Education and Professional Development’s work and in response to the</w:t>
      </w:r>
      <w:r w:rsidR="005A1BDF">
        <w:rPr>
          <w:rFonts w:ascii="Gill Sans MT" w:hAnsi="Gill Sans MT" w:cs="Arial"/>
          <w:sz w:val="22"/>
          <w:szCs w:val="22"/>
        </w:rPr>
        <w:t xml:space="preserve"> requirements of awarding organisations</w:t>
      </w:r>
      <w:r w:rsidRPr="003D5ADD">
        <w:rPr>
          <w:rFonts w:ascii="Gill Sans MT" w:hAnsi="Gill Sans MT" w:cs="Arial"/>
          <w:sz w:val="22"/>
          <w:szCs w:val="22"/>
        </w:rPr>
        <w:t xml:space="preserve"> and the College.</w:t>
      </w:r>
    </w:p>
    <w:p w:rsidR="003D5ADD" w:rsidRPr="003D5ADD" w:rsidRDefault="003D5ADD" w:rsidP="003D5ADD">
      <w:pPr>
        <w:numPr>
          <w:ilvl w:val="0"/>
          <w:numId w:val="4"/>
        </w:numPr>
        <w:tabs>
          <w:tab w:val="clear" w:pos="360"/>
        </w:tabs>
        <w:spacing w:before="120"/>
        <w:ind w:left="539" w:hanging="539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>Monitor and support compliance with, and the implementation of, College policies and procedures, with particular reference to Equal Opportunities, Quality and Health &amp; Safety.</w:t>
      </w:r>
    </w:p>
    <w:p w:rsidR="003D5ADD" w:rsidRPr="003D5ADD" w:rsidRDefault="003D5ADD" w:rsidP="003D5ADD">
      <w:pPr>
        <w:numPr>
          <w:ilvl w:val="0"/>
          <w:numId w:val="4"/>
        </w:numPr>
        <w:tabs>
          <w:tab w:val="clear" w:pos="360"/>
        </w:tabs>
        <w:spacing w:before="120"/>
        <w:ind w:left="539" w:hanging="539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 xml:space="preserve">Work within the framework of College strategic and operational plans, to develop, implement and monitor corporate and departmental objectives.  </w:t>
      </w:r>
    </w:p>
    <w:p w:rsidR="003D5ADD" w:rsidRPr="003D5ADD" w:rsidRDefault="003D5ADD" w:rsidP="003D5ADD">
      <w:pPr>
        <w:numPr>
          <w:ilvl w:val="0"/>
          <w:numId w:val="4"/>
        </w:numPr>
        <w:tabs>
          <w:tab w:val="clear" w:pos="360"/>
        </w:tabs>
        <w:spacing w:before="120"/>
        <w:ind w:left="539" w:hanging="539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 xml:space="preserve">Carry out other such duties as may reasonably be required by the </w:t>
      </w:r>
      <w:r w:rsidR="005A1BDF">
        <w:rPr>
          <w:rFonts w:ascii="Gill Sans MT" w:hAnsi="Gill Sans MT" w:cs="Arial"/>
          <w:sz w:val="22"/>
          <w:szCs w:val="22"/>
        </w:rPr>
        <w:t>Head of Initial Teacher Education</w:t>
      </w:r>
      <w:r w:rsidRPr="003D5ADD">
        <w:rPr>
          <w:rFonts w:ascii="Gill Sans MT" w:hAnsi="Gill Sans MT" w:cs="Arial"/>
          <w:sz w:val="22"/>
          <w:szCs w:val="22"/>
        </w:rPr>
        <w:t>.</w:t>
      </w:r>
    </w:p>
    <w:p w:rsidR="003D5ADD" w:rsidRPr="003D5ADD" w:rsidRDefault="003D5ADD" w:rsidP="003D5ADD">
      <w:pPr>
        <w:pStyle w:val="Heading4"/>
        <w:rPr>
          <w:rFonts w:cs="Arial"/>
          <w:color w:val="000000"/>
          <w:sz w:val="22"/>
          <w:szCs w:val="22"/>
        </w:rPr>
      </w:pPr>
    </w:p>
    <w:p w:rsidR="003D5ADD" w:rsidRPr="003D5ADD" w:rsidRDefault="003D5ADD" w:rsidP="003D5ADD">
      <w:pPr>
        <w:pStyle w:val="Heading4"/>
        <w:rPr>
          <w:rFonts w:cs="Arial"/>
          <w:color w:val="000000"/>
          <w:sz w:val="22"/>
          <w:szCs w:val="22"/>
        </w:rPr>
      </w:pPr>
      <w:r w:rsidRPr="003D5ADD">
        <w:rPr>
          <w:rFonts w:cs="Arial"/>
          <w:color w:val="000000"/>
          <w:sz w:val="22"/>
          <w:szCs w:val="22"/>
        </w:rPr>
        <w:t>Person Specification</w:t>
      </w:r>
    </w:p>
    <w:p w:rsidR="003D5ADD" w:rsidRPr="003D5ADD" w:rsidRDefault="003D5ADD" w:rsidP="003D5ADD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:rsidR="003D5ADD" w:rsidRPr="003D5ADD" w:rsidRDefault="003D5ADD" w:rsidP="003D5ADD">
      <w:pPr>
        <w:rPr>
          <w:rFonts w:ascii="Gill Sans MT" w:hAnsi="Gill Sans MT" w:cs="Arial"/>
          <w:b/>
          <w:color w:val="000000"/>
          <w:sz w:val="22"/>
          <w:szCs w:val="22"/>
        </w:rPr>
      </w:pPr>
      <w:r w:rsidRPr="003D5ADD">
        <w:rPr>
          <w:rFonts w:ascii="Gill Sans MT" w:hAnsi="Gill Sans MT" w:cs="Arial"/>
          <w:b/>
          <w:color w:val="000000"/>
          <w:sz w:val="22"/>
          <w:szCs w:val="22"/>
        </w:rPr>
        <w:t>Qualifications</w:t>
      </w:r>
    </w:p>
    <w:p w:rsidR="003D5ADD" w:rsidRPr="003D5ADD" w:rsidRDefault="003D5ADD" w:rsidP="003D5ADD">
      <w:pPr>
        <w:spacing w:before="120"/>
        <w:rPr>
          <w:rFonts w:ascii="Gill Sans MT" w:hAnsi="Gill Sans MT" w:cs="Arial"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 xml:space="preserve">Essential: </w:t>
      </w:r>
    </w:p>
    <w:p w:rsidR="003D5ADD" w:rsidRPr="003D5ADD" w:rsidRDefault="007E442C" w:rsidP="003D5ADD">
      <w:pPr>
        <w:numPr>
          <w:ilvl w:val="0"/>
          <w:numId w:val="3"/>
        </w:numPr>
        <w:spacing w:before="120"/>
        <w:rPr>
          <w:rFonts w:ascii="Gill Sans MT" w:hAnsi="Gill Sans MT" w:cs="Arial"/>
          <w:color w:val="000000"/>
          <w:sz w:val="22"/>
          <w:szCs w:val="22"/>
        </w:rPr>
      </w:pPr>
      <w:r>
        <w:rPr>
          <w:rFonts w:ascii="Gill Sans MT" w:hAnsi="Gill Sans MT" w:cs="Arial"/>
          <w:color w:val="000000"/>
          <w:sz w:val="22"/>
          <w:szCs w:val="22"/>
        </w:rPr>
        <w:t xml:space="preserve">Hold a </w:t>
      </w:r>
      <w:r w:rsidR="003D5ADD" w:rsidRPr="003D5ADD">
        <w:rPr>
          <w:rFonts w:ascii="Gill Sans MT" w:hAnsi="Gill Sans MT" w:cs="Arial"/>
          <w:color w:val="000000"/>
          <w:sz w:val="22"/>
          <w:szCs w:val="22"/>
        </w:rPr>
        <w:t>PGCE/CE or equivalent and subject-specific academic, professional or vocational qualifications</w:t>
      </w:r>
      <w:r w:rsidR="00A21A93">
        <w:rPr>
          <w:rFonts w:ascii="Gill Sans MT" w:hAnsi="Gill Sans MT" w:cs="Arial"/>
          <w:color w:val="000000"/>
          <w:sz w:val="22"/>
          <w:szCs w:val="22"/>
        </w:rPr>
        <w:t>.</w:t>
      </w:r>
    </w:p>
    <w:p w:rsidR="003D5ADD" w:rsidRDefault="003D5ADD" w:rsidP="003D5ADD">
      <w:pPr>
        <w:numPr>
          <w:ilvl w:val="0"/>
          <w:numId w:val="3"/>
        </w:numPr>
        <w:rPr>
          <w:rFonts w:ascii="Gill Sans MT" w:hAnsi="Gill Sans MT" w:cs="Arial"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>Strong record of continuing professional development</w:t>
      </w:r>
      <w:r w:rsidR="00A21A93">
        <w:rPr>
          <w:rFonts w:ascii="Gill Sans MT" w:hAnsi="Gill Sans MT" w:cs="Arial"/>
          <w:color w:val="000000"/>
          <w:sz w:val="22"/>
          <w:szCs w:val="22"/>
        </w:rPr>
        <w:t>.</w:t>
      </w:r>
    </w:p>
    <w:p w:rsidR="00F31F54" w:rsidRDefault="00F31F54" w:rsidP="003D5ADD">
      <w:pPr>
        <w:numPr>
          <w:ilvl w:val="0"/>
          <w:numId w:val="3"/>
        </w:numPr>
        <w:rPr>
          <w:rFonts w:ascii="Gill Sans MT" w:hAnsi="Gill Sans MT" w:cs="Arial"/>
          <w:color w:val="000000"/>
          <w:sz w:val="22"/>
          <w:szCs w:val="22"/>
        </w:rPr>
      </w:pPr>
      <w:r>
        <w:rPr>
          <w:rFonts w:ascii="Gill Sans MT" w:hAnsi="Gill Sans MT" w:cs="Arial"/>
          <w:color w:val="000000"/>
          <w:sz w:val="22"/>
          <w:szCs w:val="22"/>
        </w:rPr>
        <w:t xml:space="preserve">A </w:t>
      </w:r>
      <w:r w:rsidR="005A1BDF">
        <w:rPr>
          <w:rFonts w:ascii="Gill Sans MT" w:hAnsi="Gill Sans MT" w:cs="Arial"/>
          <w:color w:val="000000"/>
          <w:sz w:val="22"/>
          <w:szCs w:val="22"/>
        </w:rPr>
        <w:t xml:space="preserve">consistent recently good </w:t>
      </w:r>
      <w:r>
        <w:rPr>
          <w:rFonts w:ascii="Gill Sans MT" w:hAnsi="Gill Sans MT" w:cs="Arial"/>
          <w:color w:val="000000"/>
          <w:sz w:val="22"/>
          <w:szCs w:val="22"/>
        </w:rPr>
        <w:t xml:space="preserve">lesson observation profile.  </w:t>
      </w:r>
    </w:p>
    <w:p w:rsidR="000A4ECE" w:rsidRDefault="000A4ECE" w:rsidP="000A4ECE">
      <w:pPr>
        <w:pStyle w:val="ListParagraph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0A4ECE">
        <w:rPr>
          <w:rFonts w:cs="Arial"/>
          <w:color w:val="000000"/>
          <w:sz w:val="22"/>
          <w:szCs w:val="22"/>
        </w:rPr>
        <w:t>Postgraduate degree in a relevant discipline.</w:t>
      </w:r>
    </w:p>
    <w:p w:rsidR="000A4ECE" w:rsidRPr="000A4ECE" w:rsidRDefault="000A4ECE" w:rsidP="000A4ECE">
      <w:pPr>
        <w:pStyle w:val="ListParagraph"/>
        <w:rPr>
          <w:rFonts w:cs="Arial"/>
          <w:color w:val="000000"/>
          <w:sz w:val="22"/>
          <w:szCs w:val="22"/>
        </w:rPr>
      </w:pPr>
    </w:p>
    <w:p w:rsidR="003D5ADD" w:rsidRPr="003D5ADD" w:rsidRDefault="003D5ADD" w:rsidP="003D5ADD">
      <w:pPr>
        <w:rPr>
          <w:rFonts w:ascii="Gill Sans MT" w:hAnsi="Gill Sans MT" w:cs="Arial"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>Desirable:</w:t>
      </w:r>
    </w:p>
    <w:p w:rsidR="001D7B37" w:rsidRPr="004F6849" w:rsidRDefault="005A1BDF" w:rsidP="003D5ADD">
      <w:pPr>
        <w:numPr>
          <w:ilvl w:val="0"/>
          <w:numId w:val="3"/>
        </w:numPr>
        <w:spacing w:before="120"/>
        <w:ind w:left="714" w:hanging="357"/>
        <w:rPr>
          <w:rFonts w:ascii="Gill Sans MT" w:hAnsi="Gill Sans MT" w:cs="Arial"/>
          <w:color w:val="000000"/>
          <w:sz w:val="22"/>
          <w:szCs w:val="22"/>
        </w:rPr>
      </w:pPr>
      <w:r>
        <w:rPr>
          <w:rFonts w:ascii="Gill Sans MT" w:hAnsi="Gill Sans MT" w:cs="Arial"/>
          <w:color w:val="000000"/>
          <w:sz w:val="22"/>
          <w:szCs w:val="22"/>
        </w:rPr>
        <w:t>A masters level qualification</w:t>
      </w:r>
    </w:p>
    <w:p w:rsidR="003D5ADD" w:rsidRPr="003D5ADD" w:rsidRDefault="003D5ADD" w:rsidP="003D5ADD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3D5ADD" w:rsidRPr="003D5ADD" w:rsidRDefault="003D5ADD" w:rsidP="003D5ADD">
      <w:pPr>
        <w:autoSpaceDE w:val="0"/>
        <w:autoSpaceDN w:val="0"/>
        <w:adjustRightInd w:val="0"/>
        <w:ind w:right="7200"/>
        <w:rPr>
          <w:rFonts w:ascii="Gill Sans MT" w:hAnsi="Gill Sans MT" w:cs="Arial"/>
          <w:b/>
          <w:sz w:val="22"/>
          <w:szCs w:val="22"/>
        </w:rPr>
      </w:pPr>
      <w:r w:rsidRPr="003D5ADD">
        <w:rPr>
          <w:rFonts w:ascii="Gill Sans MT" w:hAnsi="Gill Sans MT" w:cs="Arial"/>
          <w:b/>
          <w:sz w:val="22"/>
          <w:szCs w:val="22"/>
        </w:rPr>
        <w:t>Experience</w:t>
      </w:r>
    </w:p>
    <w:p w:rsidR="003D5ADD" w:rsidRPr="003D5ADD" w:rsidRDefault="003D5ADD" w:rsidP="003D5ADD">
      <w:pPr>
        <w:autoSpaceDE w:val="0"/>
        <w:autoSpaceDN w:val="0"/>
        <w:adjustRightInd w:val="0"/>
        <w:spacing w:before="120"/>
        <w:ind w:right="7200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>Essential:</w:t>
      </w:r>
    </w:p>
    <w:p w:rsidR="00B91C97" w:rsidRDefault="003D5ADD" w:rsidP="00B91C97">
      <w:pPr>
        <w:numPr>
          <w:ilvl w:val="0"/>
          <w:numId w:val="1"/>
        </w:numPr>
        <w:spacing w:before="120"/>
        <w:rPr>
          <w:rFonts w:ascii="Gill Sans MT" w:hAnsi="Gill Sans MT" w:cs="Arial"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>Professional experie</w:t>
      </w:r>
      <w:r w:rsidR="00C85DAE">
        <w:rPr>
          <w:rFonts w:ascii="Gill Sans MT" w:hAnsi="Gill Sans MT" w:cs="Arial"/>
          <w:color w:val="000000"/>
          <w:sz w:val="22"/>
          <w:szCs w:val="22"/>
        </w:rPr>
        <w:t>nce in a relevant work context.</w:t>
      </w:r>
    </w:p>
    <w:p w:rsidR="00B91C97" w:rsidRPr="00B91C97" w:rsidRDefault="00B91C97" w:rsidP="00B91C97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B91C97">
        <w:rPr>
          <w:rFonts w:cs="Arial"/>
          <w:color w:val="000000"/>
          <w:sz w:val="22"/>
          <w:szCs w:val="22"/>
        </w:rPr>
        <w:t>Record of deli</w:t>
      </w:r>
      <w:r>
        <w:rPr>
          <w:rFonts w:cs="Arial"/>
          <w:color w:val="000000"/>
          <w:sz w:val="22"/>
          <w:szCs w:val="22"/>
        </w:rPr>
        <w:t xml:space="preserve">very of effective CPPD training to teaching staff. </w:t>
      </w:r>
    </w:p>
    <w:p w:rsidR="003D5ADD" w:rsidRPr="003D5ADD" w:rsidRDefault="003D5ADD" w:rsidP="003D5ADD">
      <w:pPr>
        <w:pStyle w:val="Default"/>
        <w:numPr>
          <w:ilvl w:val="0"/>
          <w:numId w:val="1"/>
        </w:numPr>
        <w:rPr>
          <w:rFonts w:cs="Arial"/>
          <w:sz w:val="22"/>
          <w:szCs w:val="22"/>
        </w:rPr>
      </w:pPr>
      <w:r w:rsidRPr="003D5ADD">
        <w:rPr>
          <w:rFonts w:cs="Arial"/>
          <w:sz w:val="22"/>
          <w:szCs w:val="22"/>
        </w:rPr>
        <w:t xml:space="preserve">Recent experience as a successful teacher </w:t>
      </w:r>
      <w:r w:rsidR="00F31F54">
        <w:rPr>
          <w:rFonts w:cs="Arial"/>
          <w:sz w:val="22"/>
          <w:szCs w:val="22"/>
        </w:rPr>
        <w:t xml:space="preserve">across a range of levels and courses </w:t>
      </w:r>
      <w:r w:rsidRPr="003D5ADD">
        <w:rPr>
          <w:rFonts w:cs="Arial"/>
          <w:sz w:val="22"/>
          <w:szCs w:val="22"/>
        </w:rPr>
        <w:t xml:space="preserve">with a broad familiarity </w:t>
      </w:r>
      <w:r w:rsidR="00F31F54">
        <w:rPr>
          <w:rFonts w:cs="Arial"/>
          <w:sz w:val="22"/>
          <w:szCs w:val="22"/>
        </w:rPr>
        <w:t xml:space="preserve">of </w:t>
      </w:r>
      <w:r w:rsidR="00F31F54" w:rsidRPr="003D5ADD">
        <w:rPr>
          <w:rFonts w:cs="Arial"/>
          <w:sz w:val="22"/>
          <w:szCs w:val="22"/>
        </w:rPr>
        <w:t>the</w:t>
      </w:r>
      <w:r w:rsidRPr="003D5ADD">
        <w:rPr>
          <w:rFonts w:cs="Arial"/>
          <w:sz w:val="22"/>
          <w:szCs w:val="22"/>
        </w:rPr>
        <w:t xml:space="preserve"> Lifelong Learning sector.</w:t>
      </w:r>
    </w:p>
    <w:p w:rsidR="003D5ADD" w:rsidRPr="003D5ADD" w:rsidRDefault="003D5ADD" w:rsidP="003D5ADD">
      <w:pPr>
        <w:pStyle w:val="BodyText"/>
        <w:numPr>
          <w:ilvl w:val="0"/>
          <w:numId w:val="1"/>
        </w:numPr>
        <w:rPr>
          <w:rFonts w:ascii="Gill Sans MT" w:hAnsi="Gill Sans MT" w:cs="Arial"/>
          <w:b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>Succ</w:t>
      </w:r>
      <w:r w:rsidR="00F31F54">
        <w:rPr>
          <w:rFonts w:ascii="Gill Sans MT" w:hAnsi="Gill Sans MT" w:cs="Arial"/>
          <w:color w:val="000000"/>
          <w:sz w:val="22"/>
          <w:szCs w:val="22"/>
        </w:rPr>
        <w:t xml:space="preserve">essful experience of managing adult learners and associated resources. </w:t>
      </w:r>
    </w:p>
    <w:p w:rsidR="003D5ADD" w:rsidRDefault="003D5ADD" w:rsidP="003D5ADD">
      <w:pPr>
        <w:numPr>
          <w:ilvl w:val="0"/>
          <w:numId w:val="1"/>
        </w:numPr>
        <w:rPr>
          <w:rFonts w:ascii="Gill Sans MT" w:hAnsi="Gill Sans MT" w:cs="Arial"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>A comprehensive grasp of national policy and init</w:t>
      </w:r>
      <w:r w:rsidR="005A1BDF">
        <w:rPr>
          <w:rFonts w:ascii="Gill Sans MT" w:hAnsi="Gill Sans MT" w:cs="Arial"/>
          <w:color w:val="000000"/>
          <w:sz w:val="22"/>
          <w:szCs w:val="22"/>
        </w:rPr>
        <w:t>iatives in the Further Education and Skills</w:t>
      </w:r>
      <w:r w:rsidRPr="003D5ADD">
        <w:rPr>
          <w:rFonts w:ascii="Gill Sans MT" w:hAnsi="Gill Sans MT" w:cs="Arial"/>
          <w:color w:val="000000"/>
          <w:sz w:val="22"/>
          <w:szCs w:val="22"/>
        </w:rPr>
        <w:t xml:space="preserve"> sector.</w:t>
      </w:r>
    </w:p>
    <w:p w:rsidR="003D5ADD" w:rsidRPr="003D5ADD" w:rsidRDefault="003D5ADD" w:rsidP="003D5ADD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FC0C2A" w:rsidRDefault="00FC0C2A" w:rsidP="003D5ADD">
      <w:pPr>
        <w:autoSpaceDE w:val="0"/>
        <w:autoSpaceDN w:val="0"/>
        <w:adjustRightInd w:val="0"/>
        <w:ind w:left="72" w:right="4320"/>
        <w:rPr>
          <w:rFonts w:ascii="Gill Sans MT" w:hAnsi="Gill Sans MT" w:cs="Arial"/>
          <w:b/>
          <w:sz w:val="22"/>
          <w:szCs w:val="22"/>
        </w:rPr>
      </w:pPr>
    </w:p>
    <w:p w:rsidR="00FC0C2A" w:rsidRDefault="00FC0C2A" w:rsidP="003D5ADD">
      <w:pPr>
        <w:autoSpaceDE w:val="0"/>
        <w:autoSpaceDN w:val="0"/>
        <w:adjustRightInd w:val="0"/>
        <w:ind w:left="72" w:right="4320"/>
        <w:rPr>
          <w:rFonts w:ascii="Gill Sans MT" w:hAnsi="Gill Sans MT" w:cs="Arial"/>
          <w:b/>
          <w:sz w:val="22"/>
          <w:szCs w:val="22"/>
        </w:rPr>
      </w:pPr>
    </w:p>
    <w:p w:rsidR="003D5ADD" w:rsidRPr="003D5ADD" w:rsidRDefault="003D5ADD" w:rsidP="003D5ADD">
      <w:pPr>
        <w:autoSpaceDE w:val="0"/>
        <w:autoSpaceDN w:val="0"/>
        <w:adjustRightInd w:val="0"/>
        <w:ind w:left="72" w:right="4320"/>
        <w:rPr>
          <w:rFonts w:ascii="Gill Sans MT" w:hAnsi="Gill Sans MT" w:cs="Arial"/>
          <w:b/>
          <w:sz w:val="22"/>
          <w:szCs w:val="22"/>
        </w:rPr>
      </w:pPr>
      <w:r w:rsidRPr="003D5ADD">
        <w:rPr>
          <w:rFonts w:ascii="Gill Sans MT" w:hAnsi="Gill Sans MT" w:cs="Arial"/>
          <w:b/>
          <w:sz w:val="22"/>
          <w:szCs w:val="22"/>
        </w:rPr>
        <w:t>Personal Attributes and Qualities</w:t>
      </w:r>
    </w:p>
    <w:p w:rsidR="003D5ADD" w:rsidRPr="003D5ADD" w:rsidRDefault="003D5ADD" w:rsidP="003D5ADD">
      <w:pPr>
        <w:autoSpaceDE w:val="0"/>
        <w:autoSpaceDN w:val="0"/>
        <w:adjustRightInd w:val="0"/>
        <w:spacing w:before="120"/>
        <w:ind w:left="72" w:right="4320"/>
        <w:rPr>
          <w:rFonts w:ascii="Gill Sans MT" w:hAnsi="Gill Sans MT" w:cs="Arial"/>
          <w:sz w:val="22"/>
          <w:szCs w:val="22"/>
        </w:rPr>
      </w:pPr>
      <w:r w:rsidRPr="003D5ADD">
        <w:rPr>
          <w:rFonts w:ascii="Gill Sans MT" w:hAnsi="Gill Sans MT" w:cs="Arial"/>
          <w:sz w:val="22"/>
          <w:szCs w:val="22"/>
        </w:rPr>
        <w:t>Essential:</w:t>
      </w:r>
    </w:p>
    <w:p w:rsidR="003D5ADD" w:rsidRPr="003D5ADD" w:rsidRDefault="003D5ADD" w:rsidP="003D5ADD">
      <w:pPr>
        <w:pStyle w:val="BodyText"/>
        <w:numPr>
          <w:ilvl w:val="0"/>
          <w:numId w:val="1"/>
        </w:numPr>
        <w:spacing w:before="120"/>
        <w:rPr>
          <w:rFonts w:ascii="Gill Sans MT" w:hAnsi="Gill Sans MT" w:cs="Arial"/>
          <w:b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>Enthusiasm for all aspects of 14+ education and training.</w:t>
      </w:r>
    </w:p>
    <w:p w:rsidR="003D5ADD" w:rsidRPr="00911DE6" w:rsidRDefault="003D5ADD" w:rsidP="003D5ADD">
      <w:pPr>
        <w:pStyle w:val="BodyText"/>
        <w:numPr>
          <w:ilvl w:val="0"/>
          <w:numId w:val="1"/>
        </w:numPr>
        <w:rPr>
          <w:rFonts w:ascii="Gill Sans MT" w:hAnsi="Gill Sans MT" w:cs="Arial"/>
          <w:b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>Flexibility and adaptability in embracing processes of reform and change.</w:t>
      </w:r>
    </w:p>
    <w:p w:rsidR="00911DE6" w:rsidRPr="00911DE6" w:rsidRDefault="00911DE6" w:rsidP="00911DE6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  <w:lang w:eastAsia="en-US"/>
        </w:rPr>
      </w:pPr>
      <w:r w:rsidRPr="00911DE6">
        <w:rPr>
          <w:rFonts w:cs="Arial"/>
          <w:color w:val="000000"/>
          <w:sz w:val="22"/>
          <w:szCs w:val="22"/>
          <w:lang w:eastAsia="en-US"/>
        </w:rPr>
        <w:t>Flexibility to work at any College site/travel, and work flexible hours to meet the requirements of the post.</w:t>
      </w:r>
    </w:p>
    <w:p w:rsidR="003D5ADD" w:rsidRPr="00911DE6" w:rsidRDefault="003D5ADD" w:rsidP="003D5ADD">
      <w:pPr>
        <w:pStyle w:val="BodyText"/>
        <w:numPr>
          <w:ilvl w:val="0"/>
          <w:numId w:val="1"/>
        </w:numPr>
        <w:rPr>
          <w:rFonts w:ascii="Gill Sans MT" w:hAnsi="Gill Sans MT" w:cs="Arial"/>
          <w:color w:val="000000"/>
          <w:sz w:val="22"/>
          <w:szCs w:val="22"/>
        </w:rPr>
      </w:pPr>
      <w:r w:rsidRPr="00911DE6">
        <w:rPr>
          <w:rFonts w:ascii="Gill Sans MT" w:hAnsi="Gill Sans MT" w:cs="Arial"/>
          <w:color w:val="000000"/>
          <w:sz w:val="22"/>
          <w:szCs w:val="22"/>
        </w:rPr>
        <w:t xml:space="preserve">Optimism, enthusiasm and support for the College, its values and its mission. </w:t>
      </w:r>
    </w:p>
    <w:p w:rsidR="00911DE6" w:rsidRPr="00911DE6" w:rsidRDefault="00911DE6" w:rsidP="00911DE6">
      <w:pPr>
        <w:pStyle w:val="BodyText"/>
        <w:numPr>
          <w:ilvl w:val="0"/>
          <w:numId w:val="1"/>
        </w:numPr>
        <w:rPr>
          <w:rFonts w:ascii="Gill Sans MT" w:hAnsi="Gill Sans MT" w:cs="Arial"/>
          <w:color w:val="000000"/>
          <w:sz w:val="22"/>
          <w:szCs w:val="22"/>
        </w:rPr>
      </w:pPr>
      <w:r w:rsidRPr="00911DE6">
        <w:rPr>
          <w:rFonts w:ascii="Gill Sans MT" w:hAnsi="Gill Sans MT" w:cs="Arial"/>
          <w:color w:val="000000"/>
          <w:sz w:val="22"/>
          <w:szCs w:val="22"/>
        </w:rPr>
        <w:t xml:space="preserve">Strong written and verbal communication skills.  </w:t>
      </w:r>
    </w:p>
    <w:p w:rsidR="00911DE6" w:rsidRPr="00911DE6" w:rsidRDefault="00911DE6" w:rsidP="00911DE6">
      <w:pPr>
        <w:pStyle w:val="BodyText"/>
        <w:numPr>
          <w:ilvl w:val="0"/>
          <w:numId w:val="1"/>
        </w:numPr>
        <w:rPr>
          <w:rFonts w:ascii="Gill Sans MT" w:hAnsi="Gill Sans MT" w:cs="Arial"/>
          <w:color w:val="000000"/>
          <w:sz w:val="22"/>
          <w:szCs w:val="22"/>
        </w:rPr>
      </w:pPr>
      <w:r w:rsidRPr="00911DE6">
        <w:rPr>
          <w:rFonts w:ascii="Gill Sans MT" w:hAnsi="Gill Sans MT" w:cs="Arial"/>
          <w:color w:val="000000"/>
          <w:sz w:val="22"/>
          <w:szCs w:val="22"/>
        </w:rPr>
        <w:t>A respectful and inclusive attitude to learners and colleagues promoting equality and diversity and safeguarding through actions and behaviours.</w:t>
      </w:r>
    </w:p>
    <w:p w:rsidR="003D5ADD" w:rsidRPr="003D5ADD" w:rsidRDefault="003D5ADD" w:rsidP="003D5ADD">
      <w:pPr>
        <w:pStyle w:val="BodyText"/>
        <w:numPr>
          <w:ilvl w:val="0"/>
          <w:numId w:val="1"/>
        </w:numPr>
        <w:rPr>
          <w:rFonts w:ascii="Gill Sans MT" w:hAnsi="Gill Sans MT" w:cs="Arial"/>
          <w:b/>
          <w:color w:val="000000"/>
          <w:sz w:val="22"/>
          <w:szCs w:val="22"/>
        </w:rPr>
      </w:pPr>
      <w:r w:rsidRPr="003D5ADD">
        <w:rPr>
          <w:rFonts w:ascii="Gill Sans MT" w:hAnsi="Gill Sans MT" w:cs="Arial"/>
          <w:color w:val="000000"/>
          <w:sz w:val="22"/>
          <w:szCs w:val="22"/>
        </w:rPr>
        <w:t xml:space="preserve">The ability to co-ordinate complex activities within a </w:t>
      </w:r>
      <w:r w:rsidR="00F31F54">
        <w:rPr>
          <w:rFonts w:ascii="Gill Sans MT" w:hAnsi="Gill Sans MT" w:cs="Arial"/>
          <w:color w:val="000000"/>
          <w:sz w:val="22"/>
          <w:szCs w:val="22"/>
        </w:rPr>
        <w:t xml:space="preserve">complex and challenging portfolio of courses </w:t>
      </w:r>
      <w:r w:rsidRPr="003D5ADD">
        <w:rPr>
          <w:rFonts w:ascii="Gill Sans MT" w:hAnsi="Gill Sans MT" w:cs="Arial"/>
          <w:color w:val="000000"/>
          <w:sz w:val="22"/>
          <w:szCs w:val="22"/>
        </w:rPr>
        <w:t>and be able to multi-task on a personal level.</w:t>
      </w:r>
    </w:p>
    <w:p w:rsidR="003D5ADD" w:rsidRDefault="003D5ADD" w:rsidP="003D5ADD">
      <w:pPr>
        <w:pStyle w:val="BodyText"/>
        <w:jc w:val="both"/>
      </w:pPr>
    </w:p>
    <w:sectPr w:rsidR="003D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422C"/>
    <w:multiLevelType w:val="hybridMultilevel"/>
    <w:tmpl w:val="9FB69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6A47"/>
    <w:multiLevelType w:val="hybridMultilevel"/>
    <w:tmpl w:val="0B5E87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D18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A85476"/>
    <w:multiLevelType w:val="hybridMultilevel"/>
    <w:tmpl w:val="ABD82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566D"/>
    <w:multiLevelType w:val="hybridMultilevel"/>
    <w:tmpl w:val="A852D1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DD"/>
    <w:rsid w:val="00003760"/>
    <w:rsid w:val="000A4ECE"/>
    <w:rsid w:val="00155376"/>
    <w:rsid w:val="001D7B37"/>
    <w:rsid w:val="002007BB"/>
    <w:rsid w:val="00314BFE"/>
    <w:rsid w:val="00317718"/>
    <w:rsid w:val="0034005E"/>
    <w:rsid w:val="0037121C"/>
    <w:rsid w:val="00373C4C"/>
    <w:rsid w:val="003D5ADD"/>
    <w:rsid w:val="00436A76"/>
    <w:rsid w:val="00445B61"/>
    <w:rsid w:val="004500CF"/>
    <w:rsid w:val="004750BD"/>
    <w:rsid w:val="0048473D"/>
    <w:rsid w:val="004F6849"/>
    <w:rsid w:val="00583FDC"/>
    <w:rsid w:val="005A1BDF"/>
    <w:rsid w:val="007E442C"/>
    <w:rsid w:val="00911DE6"/>
    <w:rsid w:val="00950454"/>
    <w:rsid w:val="009A57A4"/>
    <w:rsid w:val="00A21A93"/>
    <w:rsid w:val="00A94AFA"/>
    <w:rsid w:val="00AF1835"/>
    <w:rsid w:val="00B076BC"/>
    <w:rsid w:val="00B8255B"/>
    <w:rsid w:val="00B91C97"/>
    <w:rsid w:val="00BD2758"/>
    <w:rsid w:val="00C16450"/>
    <w:rsid w:val="00C85DAE"/>
    <w:rsid w:val="00CB4895"/>
    <w:rsid w:val="00CE7A0D"/>
    <w:rsid w:val="00F31F54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C064"/>
  <w15:docId w15:val="{504E7717-9F9A-4095-9277-D4AD9B43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D5ADD"/>
    <w:pPr>
      <w:keepNext/>
      <w:outlineLvl w:val="3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5ADD"/>
    <w:rPr>
      <w:rFonts w:ascii="Gill Sans MT" w:eastAsia="Times New Roman" w:hAnsi="Gill Sans MT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3D5AD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D5AD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3D5ADD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5ADD"/>
    <w:pPr>
      <w:ind w:left="720"/>
      <w:contextualSpacing/>
    </w:pPr>
    <w:rPr>
      <w:rFonts w:ascii="Gill Sans MT" w:hAnsi="Gill Sans MT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College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leanne.randall</dc:creator>
  <cp:lastModifiedBy>James Annear</cp:lastModifiedBy>
  <cp:revision>5</cp:revision>
  <cp:lastPrinted>2014-07-31T08:32:00Z</cp:lastPrinted>
  <dcterms:created xsi:type="dcterms:W3CDTF">2020-10-09T15:05:00Z</dcterms:created>
  <dcterms:modified xsi:type="dcterms:W3CDTF">2020-10-12T12:13:00Z</dcterms:modified>
</cp:coreProperties>
</file>