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731A832C"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14:paraId="484AA7F7"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07335F70" wp14:editId="58E0F3A0">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78D1F"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5F70"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DtBgIAAO8DAAAOAAAAZHJzL2Uyb0RvYy54bWysU9tu2zAMfR+wfxD0vti57BIjTtGlyDCg&#10;6wa0+wBZlm1hsqhRSuzs60fJaRZ0b8P0IIgiecRzSG1uxt6wo0KvwZZ8Pss5U1ZCrW1b8u9P+zcf&#10;OPNB2FoYsKrkJ+X5zfb1q83gCrWADkytkBGI9cXgSt6F4Ios87JTvfAzcMqSswHsRSAT26xGMRB6&#10;b7JFnr/LBsDaIUjlPd3eTU6+TfhNo2T42jReBWZKTrWFtGPaq7hn240oWhSu0/JchviHKnqhLT16&#10;gboTQbAD6r+gei0RPDRhJqHPoGm0VIkDsZnnL9g8dsKpxIXE8e4ik/9/sPLh+A2Zrku+5MyKnlr0&#10;pMbAPsLIVlGdwfmCgh4dhYWRrqnLial39yB/eGZh1wnbqltEGDolaqpuHjOzq9QJx0eQavgCNT0j&#10;DgES0NhgH6UjMRihU5dOl87EUiRdLvL1ejknlyTfcrVY56l1mSiesx368ElBz+Kh5EidT+jieO9D&#10;rEYUzyHxMQ9G13ttTDKwrXYG2VHQlOzTSgRehBkbgy3EtAkx3iSakdnEMYzVeJatgvpEhBGmqaNf&#10;QocO8BdnA01cyf3Pg0DFmflsSbT1fLWKI5qM1dv3CzLw2lNde4SVBFXywNl03IVprA8OddvRS1Ob&#10;LNyS0I1OGsSOTFWd66apStKcf0Ac22s7Rf35p9vfAAAA//8DAFBLAwQUAAYACAAAACEAKFASzeAA&#10;AAAOAQAADwAAAGRycy9kb3ducmV2LnhtbEyPwU6DQBCG7ya+w2ZMvJh2AZECsjRqovHa2gdYYApE&#10;dpaw20Lf3unJHv+ZL/98U2wXM4gzTq63pCBcByCQatv01Co4/HyuUhDOa2r0YAkVXNDBtry/K3Te&#10;2Jl2eN77VnAJuVwr6Lwfcyld3aHRbm1HJN4d7WS05zi1spn0zOVmkFEQJNLonvhCp0f86LD+3Z+M&#10;guP3/PSSzdWXP2x2cfKu+01lL0o9PixvryA8Lv4fhqs+q0PJTpU9UePEwDlM0mdmFazCIIpAXJk4&#10;SzMQFc/iNAJZFvL2jfIPAAD//wMAUEsBAi0AFAAGAAgAAAAhALaDOJL+AAAA4QEAABMAAAAAAAAA&#10;AAAAAAAAAAAAAFtDb250ZW50X1R5cGVzXS54bWxQSwECLQAUAAYACAAAACEAOP0h/9YAAACUAQAA&#10;CwAAAAAAAAAAAAAAAAAvAQAAX3JlbHMvLnJlbHNQSwECLQAUAAYACAAAACEA8eiQ7QYCAADvAwAA&#10;DgAAAAAAAAAAAAAAAAAuAgAAZHJzL2Uyb0RvYy54bWxQSwECLQAUAAYACAAAACEAKFASzeAAAAAO&#10;AQAADwAAAAAAAAAAAAAAAABgBAAAZHJzL2Rvd25yZXYueG1sUEsFBgAAAAAEAAQA8wAAAG0FAAAA&#10;AA==&#10;" stroked="f">
                      <v:textbox>
                        <w:txbxContent>
                          <w:p w14:paraId="41578D1F"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14:paraId="78496B4F"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5B272405"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079DC988" w14:textId="567E44D8" w:rsidR="00E8193E" w:rsidRPr="008138D8" w:rsidRDefault="001C3130" w:rsidP="00E8193E">
            <w:pPr>
              <w:rPr>
                <w:rFonts w:cs="Arial"/>
                <w:bCs/>
                <w:sz w:val="22"/>
                <w:szCs w:val="22"/>
              </w:rPr>
            </w:pPr>
            <w:r>
              <w:rPr>
                <w:rFonts w:cs="Arial"/>
                <w:bCs/>
                <w:sz w:val="22"/>
                <w:szCs w:val="22"/>
              </w:rPr>
              <w:t>Lead Equine Yard Supervisor</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4B492798"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5080CD1B" w14:textId="01049C7A" w:rsidR="00E8193E" w:rsidRPr="008138D8" w:rsidRDefault="003C2884" w:rsidP="00E8193E">
            <w:pPr>
              <w:rPr>
                <w:rFonts w:cs="Arial"/>
                <w:bCs/>
                <w:sz w:val="22"/>
                <w:szCs w:val="22"/>
              </w:rPr>
            </w:pPr>
            <w:proofErr w:type="spellStart"/>
            <w:r>
              <w:rPr>
                <w:rFonts w:cs="Arial"/>
                <w:bCs/>
                <w:sz w:val="22"/>
                <w:szCs w:val="22"/>
              </w:rPr>
              <w:t>Merrist</w:t>
            </w:r>
            <w:proofErr w:type="spellEnd"/>
            <w:r>
              <w:rPr>
                <w:rFonts w:cs="Arial"/>
                <w:bCs/>
                <w:sz w:val="22"/>
                <w:szCs w:val="22"/>
              </w:rPr>
              <w:t xml:space="preserve"> Wood Campus</w:t>
            </w:r>
          </w:p>
        </w:tc>
      </w:tr>
      <w:tr w:rsidR="00E8193E" w:rsidRPr="003D3D5A" w14:paraId="646CF826"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33A6A21F" w14:textId="730CCFD4" w:rsidR="00E8193E" w:rsidRPr="003D3D5A" w:rsidRDefault="003F2F14" w:rsidP="00E8193E">
            <w:pPr>
              <w:ind w:left="460" w:hanging="426"/>
              <w:rPr>
                <w:rFonts w:cs="Arial"/>
                <w:b/>
                <w:sz w:val="22"/>
                <w:szCs w:val="22"/>
              </w:rPr>
            </w:pPr>
            <w:r>
              <w:rPr>
                <w:rFonts w:cs="Arial"/>
                <w:b/>
                <w:sz w:val="22"/>
                <w:szCs w:val="22"/>
              </w:rPr>
              <w:t>TYPE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1AA652CF" w14:textId="28DE0A48" w:rsidR="00E8193E" w:rsidRPr="008138D8" w:rsidRDefault="00E410BA" w:rsidP="00E8193E">
            <w:pPr>
              <w:rPr>
                <w:rFonts w:cs="Arial"/>
                <w:bCs/>
                <w:sz w:val="22"/>
                <w:szCs w:val="22"/>
              </w:rPr>
            </w:pPr>
            <w:r>
              <w:rPr>
                <w:rFonts w:cs="Arial"/>
                <w:bCs/>
                <w:sz w:val="22"/>
                <w:szCs w:val="22"/>
              </w:rPr>
              <w:t xml:space="preserve">Permanent </w:t>
            </w:r>
            <w:bookmarkStart w:id="0" w:name="_GoBack"/>
            <w:bookmarkEnd w:id="0"/>
          </w:p>
        </w:tc>
        <w:tc>
          <w:tcPr>
            <w:tcW w:w="912" w:type="pct"/>
            <w:gridSpan w:val="2"/>
            <w:tcBorders>
              <w:top w:val="single" w:sz="4" w:space="0" w:color="auto"/>
              <w:left w:val="single" w:sz="4" w:space="0" w:color="auto"/>
              <w:bottom w:val="single" w:sz="4" w:space="0" w:color="auto"/>
              <w:right w:val="single" w:sz="4" w:space="0" w:color="auto"/>
            </w:tcBorders>
            <w:vAlign w:val="center"/>
          </w:tcPr>
          <w:p w14:paraId="79C396FA" w14:textId="7DA09851" w:rsidR="00E8193E" w:rsidRPr="003D3D5A" w:rsidRDefault="003F2F14" w:rsidP="00E8193E">
            <w:pPr>
              <w:rPr>
                <w:rFonts w:cs="Arial"/>
                <w:b/>
                <w:sz w:val="22"/>
                <w:szCs w:val="22"/>
              </w:rPr>
            </w:pPr>
            <w:r>
              <w:rPr>
                <w:rFonts w:cs="Arial"/>
                <w:b/>
                <w:sz w:val="22"/>
                <w:szCs w:val="22"/>
              </w:rPr>
              <w:t>GRADE</w:t>
            </w:r>
          </w:p>
        </w:tc>
        <w:tc>
          <w:tcPr>
            <w:tcW w:w="1785" w:type="pct"/>
            <w:tcBorders>
              <w:top w:val="single" w:sz="4" w:space="0" w:color="auto"/>
              <w:left w:val="single" w:sz="4" w:space="0" w:color="auto"/>
              <w:bottom w:val="single" w:sz="4" w:space="0" w:color="auto"/>
              <w:right w:val="single" w:sz="4" w:space="0" w:color="auto"/>
            </w:tcBorders>
            <w:vAlign w:val="center"/>
          </w:tcPr>
          <w:p w14:paraId="5F83F578" w14:textId="3B4243B9" w:rsidR="00E8193E" w:rsidRPr="008138D8" w:rsidRDefault="001C3130" w:rsidP="00E8193E">
            <w:pPr>
              <w:rPr>
                <w:rFonts w:cs="Arial"/>
                <w:bCs/>
                <w:sz w:val="22"/>
                <w:szCs w:val="22"/>
              </w:rPr>
            </w:pPr>
            <w:r>
              <w:rPr>
                <w:rFonts w:cs="Arial"/>
                <w:bCs/>
                <w:sz w:val="22"/>
                <w:szCs w:val="22"/>
              </w:rPr>
              <w:t>Support Grade 8</w:t>
            </w:r>
          </w:p>
        </w:tc>
      </w:tr>
      <w:tr w:rsidR="00E8193E" w:rsidRPr="003D3D5A" w14:paraId="092FFFD4"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4378B7CD"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7B909C5D"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1761F04" w14:textId="31BDEC45" w:rsidR="00E8193E" w:rsidRPr="006A2B03" w:rsidRDefault="00684647" w:rsidP="00E8193E">
            <w:pPr>
              <w:rPr>
                <w:rFonts w:cs="Arial"/>
                <w:sz w:val="20"/>
                <w:szCs w:val="20"/>
              </w:rPr>
            </w:pPr>
            <w:r>
              <w:rPr>
                <w:rFonts w:cs="Arial"/>
                <w:sz w:val="20"/>
                <w:szCs w:val="20"/>
              </w:rPr>
              <w:t xml:space="preserve">To ensure high quality student learning </w:t>
            </w:r>
            <w:r w:rsidR="001C3130">
              <w:rPr>
                <w:rFonts w:cs="Arial"/>
                <w:sz w:val="20"/>
                <w:szCs w:val="20"/>
              </w:rPr>
              <w:t>and equine care by providing effective leadership and management to</w:t>
            </w:r>
            <w:r w:rsidR="004B6E21">
              <w:rPr>
                <w:rFonts w:cs="Arial"/>
                <w:sz w:val="20"/>
                <w:szCs w:val="20"/>
              </w:rPr>
              <w:t xml:space="preserve"> the</w:t>
            </w:r>
            <w:r w:rsidR="001C3130">
              <w:rPr>
                <w:rFonts w:cs="Arial"/>
                <w:sz w:val="20"/>
                <w:szCs w:val="20"/>
              </w:rPr>
              <w:t xml:space="preserve"> equine yard team on a day-to-day basis</w:t>
            </w:r>
            <w:r w:rsidR="004B6E21">
              <w:rPr>
                <w:rFonts w:cs="Arial"/>
                <w:sz w:val="20"/>
                <w:szCs w:val="20"/>
              </w:rPr>
              <w:t xml:space="preserve">.  </w:t>
            </w:r>
            <w:r w:rsidR="00F17E33">
              <w:rPr>
                <w:rFonts w:cs="Arial"/>
                <w:sz w:val="20"/>
                <w:szCs w:val="20"/>
              </w:rPr>
              <w:t>To ride across a range of disciplines and levels and deliver practical ride and horse care sessions for learners and external clients as necessary</w:t>
            </w:r>
            <w:r w:rsidR="00F17E33">
              <w:rPr>
                <w:rFonts w:cs="Arial"/>
                <w:sz w:val="20"/>
                <w:szCs w:val="20"/>
              </w:rPr>
              <w:t>.</w:t>
            </w:r>
          </w:p>
        </w:tc>
      </w:tr>
      <w:tr w:rsidR="00E8193E" w:rsidRPr="003D3D5A" w14:paraId="1ED2EE98"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B99A9"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22CB47B0"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20BDD4F4" w14:textId="28F3A912" w:rsidR="00684647" w:rsidRPr="00684647" w:rsidRDefault="00684647" w:rsidP="00684647">
            <w:pPr>
              <w:autoSpaceDE w:val="0"/>
              <w:autoSpaceDN w:val="0"/>
              <w:adjustRightInd w:val="0"/>
              <w:rPr>
                <w:rFonts w:cs="Arial"/>
                <w:color w:val="000000"/>
                <w:lang w:eastAsia="zh-CN"/>
              </w:rPr>
            </w:pPr>
          </w:p>
          <w:p w14:paraId="61016688" w14:textId="3CA9FA5B" w:rsidR="00A3224C"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To develop a realistic equine operational plan which utilises all equine resources to best meet the needs of the curriculum</w:t>
            </w:r>
          </w:p>
          <w:p w14:paraId="3B6A8E64" w14:textId="5FF6484D"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To be responsible for operational running costs and work with curriculum manager to remain within given budgets</w:t>
            </w:r>
          </w:p>
          <w:p w14:paraId="62C431BD" w14:textId="6F237510"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To evaluate and rationalise the ongoing level of college horses v working livery and ensure that they maintain a financially viable contribution</w:t>
            </w:r>
            <w:r w:rsidR="00E410BA">
              <w:rPr>
                <w:rFonts w:cs="Arial"/>
                <w:color w:val="000000"/>
                <w:sz w:val="20"/>
                <w:szCs w:val="20"/>
                <w:lang w:eastAsia="zh-CN"/>
              </w:rPr>
              <w:t xml:space="preserve">, including sourcing appropriate </w:t>
            </w:r>
            <w:proofErr w:type="gramStart"/>
            <w:r w:rsidR="00E410BA">
              <w:rPr>
                <w:rFonts w:cs="Arial"/>
                <w:color w:val="000000"/>
                <w:sz w:val="20"/>
                <w:szCs w:val="20"/>
                <w:lang w:eastAsia="zh-CN"/>
              </w:rPr>
              <w:t>horse power</w:t>
            </w:r>
            <w:proofErr w:type="gramEnd"/>
            <w:r w:rsidR="00E410BA">
              <w:rPr>
                <w:rFonts w:cs="Arial"/>
                <w:color w:val="000000"/>
                <w:sz w:val="20"/>
                <w:szCs w:val="20"/>
                <w:lang w:eastAsia="zh-CN"/>
              </w:rPr>
              <w:t xml:space="preserve"> as required to meet the demands of the curriculum/learners </w:t>
            </w:r>
          </w:p>
          <w:p w14:paraId="2C58F806" w14:textId="79DDE714"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 xml:space="preserve">To work with teaching staff in the effective planning of student practical sessions and to provide supervision of students when </w:t>
            </w:r>
            <w:r>
              <w:rPr>
                <w:rFonts w:cs="Arial"/>
                <w:color w:val="000000"/>
                <w:sz w:val="20"/>
                <w:szCs w:val="20"/>
                <w:lang w:eastAsia="zh-CN"/>
              </w:rPr>
              <w:t>on the college yard</w:t>
            </w:r>
          </w:p>
          <w:p w14:paraId="7EB051F0" w14:textId="50F6E440"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To ensure that horses are suitably schooled and ready for use in classes and practical sessions</w:t>
            </w:r>
          </w:p>
          <w:p w14:paraId="715B8C78" w14:textId="2A9F3A00"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 xml:space="preserve">To support college managers in the development and delivery of commercial courses/activities </w:t>
            </w:r>
          </w:p>
          <w:p w14:paraId="1D926EC2" w14:textId="3980E82B" w:rsidR="001C3130"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w:t>
            </w:r>
            <w:r w:rsidR="001C3130">
              <w:rPr>
                <w:rFonts w:cs="Arial"/>
                <w:color w:val="000000"/>
                <w:sz w:val="20"/>
                <w:szCs w:val="20"/>
                <w:lang w:eastAsia="zh-CN"/>
              </w:rPr>
              <w:t>To generate ideas and proposals for new ways of working with the equine resources to be more cost efficient and within an</w:t>
            </w:r>
            <w:r>
              <w:rPr>
                <w:rFonts w:cs="Arial"/>
                <w:color w:val="000000"/>
                <w:sz w:val="20"/>
                <w:szCs w:val="20"/>
                <w:lang w:eastAsia="zh-CN"/>
              </w:rPr>
              <w:t>d within the agreed budget</w:t>
            </w:r>
          </w:p>
          <w:p w14:paraId="563034EE" w14:textId="1D3A552F" w:rsidR="004B6E21"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To manage all aspects of Animal Licencing</w:t>
            </w:r>
            <w:r w:rsidR="00E565DF">
              <w:rPr>
                <w:rFonts w:cs="Arial"/>
                <w:color w:val="000000"/>
                <w:sz w:val="20"/>
                <w:szCs w:val="20"/>
                <w:lang w:eastAsia="zh-CN"/>
              </w:rPr>
              <w:t>, BHS approvals processes</w:t>
            </w:r>
            <w:r>
              <w:rPr>
                <w:rFonts w:cs="Arial"/>
                <w:color w:val="000000"/>
                <w:sz w:val="20"/>
                <w:szCs w:val="20"/>
                <w:lang w:eastAsia="zh-CN"/>
              </w:rPr>
              <w:t xml:space="preserve"> and other similar schemes by liaising with the regulatory bodies as necessary, ensuring compliance with all applicable regulations and guidelines, including bio-security measures</w:t>
            </w:r>
          </w:p>
          <w:p w14:paraId="06D4AAB6" w14:textId="4E7760A2" w:rsidR="004B6E21"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To work effectively with teaching staff to provide work experience opportunities in a supportive learning environment for students of all abilities including those with learning difficulties or disabilities </w:t>
            </w:r>
          </w:p>
          <w:p w14:paraId="2DCCFFFE" w14:textId="06AA8238" w:rsidR="004B6E21" w:rsidRDefault="004B6E21"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To lead and </w:t>
            </w:r>
            <w:proofErr w:type="gramStart"/>
            <w:r>
              <w:rPr>
                <w:rFonts w:cs="Arial"/>
                <w:color w:val="000000"/>
                <w:sz w:val="20"/>
                <w:szCs w:val="20"/>
                <w:lang w:eastAsia="zh-CN"/>
              </w:rPr>
              <w:t>manage by example ensuring that all members of the Equine Team maintain the highest standards of probity and professionalism at all times</w:t>
            </w:r>
            <w:proofErr w:type="gramEnd"/>
            <w:r>
              <w:rPr>
                <w:rFonts w:cs="Arial"/>
                <w:color w:val="000000"/>
                <w:sz w:val="20"/>
                <w:szCs w:val="20"/>
                <w:lang w:eastAsia="zh-CN"/>
              </w:rPr>
              <w:t xml:space="preserve"> acting as inspirational </w:t>
            </w:r>
            <w:r w:rsidR="00E565DF">
              <w:rPr>
                <w:rFonts w:cs="Arial"/>
                <w:color w:val="000000"/>
                <w:sz w:val="20"/>
                <w:szCs w:val="20"/>
                <w:lang w:eastAsia="zh-CN"/>
              </w:rPr>
              <w:t xml:space="preserve">  </w:t>
            </w:r>
            <w:r>
              <w:rPr>
                <w:rFonts w:cs="Arial"/>
                <w:color w:val="000000"/>
                <w:sz w:val="20"/>
                <w:szCs w:val="20"/>
                <w:lang w:eastAsia="zh-CN"/>
              </w:rPr>
              <w:t>role models for learners</w:t>
            </w:r>
          </w:p>
          <w:p w14:paraId="28628407" w14:textId="7D76E8DE" w:rsidR="00F17E33" w:rsidRDefault="00F17E33" w:rsidP="001C3130">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To manage the appraisal and development of yard team members </w:t>
            </w:r>
          </w:p>
          <w:p w14:paraId="74ADCE70" w14:textId="00FE3337" w:rsidR="00E410BA" w:rsidRPr="00E410BA" w:rsidRDefault="004B6E21" w:rsidP="00E410BA">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 xml:space="preserve"> To liaise with the commercial shows</w:t>
            </w:r>
            <w:r w:rsidR="00E410BA">
              <w:rPr>
                <w:rFonts w:cs="Arial"/>
                <w:color w:val="000000"/>
                <w:sz w:val="20"/>
                <w:szCs w:val="20"/>
                <w:lang w:eastAsia="zh-CN"/>
              </w:rPr>
              <w:t>/</w:t>
            </w:r>
            <w:r>
              <w:rPr>
                <w:rFonts w:cs="Arial"/>
                <w:color w:val="000000"/>
                <w:sz w:val="20"/>
                <w:szCs w:val="20"/>
                <w:lang w:eastAsia="zh-CN"/>
              </w:rPr>
              <w:t>events manager</w:t>
            </w:r>
            <w:r w:rsidR="00E410BA">
              <w:rPr>
                <w:rFonts w:cs="Arial"/>
                <w:color w:val="000000"/>
                <w:sz w:val="20"/>
                <w:szCs w:val="20"/>
                <w:lang w:eastAsia="zh-CN"/>
              </w:rPr>
              <w:t xml:space="preserve"> and estates manager</w:t>
            </w:r>
            <w:r>
              <w:rPr>
                <w:rFonts w:cs="Arial"/>
                <w:color w:val="000000"/>
                <w:sz w:val="20"/>
                <w:szCs w:val="20"/>
                <w:lang w:eastAsia="zh-CN"/>
              </w:rPr>
              <w:t xml:space="preserve"> to maximise both delivery of curriculum and commercial income</w:t>
            </w:r>
            <w:r w:rsidR="00E410BA">
              <w:rPr>
                <w:rFonts w:cs="Arial"/>
                <w:color w:val="000000"/>
                <w:sz w:val="20"/>
                <w:szCs w:val="20"/>
                <w:lang w:eastAsia="zh-CN"/>
              </w:rPr>
              <w:t>, with consideration to the wider estate</w:t>
            </w:r>
          </w:p>
          <w:p w14:paraId="0DC75E87" w14:textId="1B5C0146" w:rsidR="00A3224C" w:rsidRPr="004B6E21" w:rsidRDefault="009D6D84" w:rsidP="004B6E21">
            <w:pPr>
              <w:pStyle w:val="ListParagraph"/>
              <w:numPr>
                <w:ilvl w:val="0"/>
                <w:numId w:val="46"/>
              </w:numPr>
              <w:autoSpaceDE w:val="0"/>
              <w:autoSpaceDN w:val="0"/>
              <w:adjustRightInd w:val="0"/>
              <w:rPr>
                <w:rFonts w:cs="Arial"/>
                <w:color w:val="000000"/>
                <w:sz w:val="20"/>
                <w:szCs w:val="20"/>
                <w:lang w:eastAsia="zh-CN"/>
              </w:rPr>
            </w:pPr>
            <w:r>
              <w:rPr>
                <w:rFonts w:cs="Arial"/>
                <w:color w:val="000000"/>
                <w:sz w:val="20"/>
                <w:szCs w:val="20"/>
                <w:lang w:eastAsia="zh-CN"/>
              </w:rPr>
              <w:t>To w</w:t>
            </w:r>
            <w:r w:rsidRPr="009D6D84">
              <w:rPr>
                <w:rFonts w:cs="Arial"/>
                <w:color w:val="000000"/>
                <w:sz w:val="20"/>
                <w:szCs w:val="20"/>
                <w:lang w:eastAsia="zh-CN"/>
              </w:rPr>
              <w:t>ork effectively within the team</w:t>
            </w:r>
            <w:r>
              <w:rPr>
                <w:rFonts w:cs="Arial"/>
                <w:color w:val="000000"/>
                <w:sz w:val="20"/>
                <w:szCs w:val="20"/>
                <w:lang w:eastAsia="zh-CN"/>
              </w:rPr>
              <w:t xml:space="preserve"> to </w:t>
            </w:r>
            <w:r w:rsidRPr="009D6D84">
              <w:rPr>
                <w:rFonts w:cs="Arial"/>
                <w:color w:val="000000"/>
                <w:sz w:val="20"/>
                <w:szCs w:val="20"/>
                <w:lang w:eastAsia="zh-CN"/>
              </w:rPr>
              <w:t>devis</w:t>
            </w:r>
            <w:r>
              <w:rPr>
                <w:rFonts w:cs="Arial"/>
                <w:color w:val="000000"/>
                <w:sz w:val="20"/>
                <w:szCs w:val="20"/>
                <w:lang w:eastAsia="zh-CN"/>
              </w:rPr>
              <w:t>e</w:t>
            </w:r>
            <w:r w:rsidRPr="009D6D84">
              <w:rPr>
                <w:rFonts w:cs="Arial"/>
                <w:color w:val="000000"/>
                <w:sz w:val="20"/>
                <w:szCs w:val="20"/>
                <w:lang w:eastAsia="zh-CN"/>
              </w:rPr>
              <w:t xml:space="preserve">, review and maintain effective teaching and learning strategies. </w:t>
            </w:r>
          </w:p>
          <w:p w14:paraId="7F7F0B49" w14:textId="6FBCE4FF" w:rsidR="00A3224C" w:rsidRPr="004B6E21" w:rsidRDefault="00A3224C" w:rsidP="004B6E21">
            <w:pPr>
              <w:pStyle w:val="ListParagraph"/>
              <w:numPr>
                <w:ilvl w:val="0"/>
                <w:numId w:val="46"/>
              </w:numPr>
              <w:spacing w:line="276" w:lineRule="auto"/>
              <w:jc w:val="both"/>
              <w:rPr>
                <w:sz w:val="20"/>
                <w:szCs w:val="22"/>
              </w:rPr>
            </w:pPr>
            <w:r w:rsidRPr="00A3224C">
              <w:rPr>
                <w:sz w:val="20"/>
                <w:szCs w:val="22"/>
              </w:rPr>
              <w:t>To</w:t>
            </w:r>
            <w:r w:rsidR="009D6D84">
              <w:rPr>
                <w:sz w:val="20"/>
                <w:szCs w:val="22"/>
              </w:rPr>
              <w:t xml:space="preserve"> keep abreast of </w:t>
            </w:r>
            <w:r w:rsidRPr="00A3224C">
              <w:rPr>
                <w:sz w:val="20"/>
                <w:szCs w:val="22"/>
              </w:rPr>
              <w:t xml:space="preserve">Curriculum </w:t>
            </w:r>
            <w:r w:rsidR="009D6D84">
              <w:rPr>
                <w:sz w:val="20"/>
                <w:szCs w:val="22"/>
              </w:rPr>
              <w:t>d</w:t>
            </w:r>
            <w:r w:rsidRPr="00A3224C">
              <w:rPr>
                <w:sz w:val="20"/>
                <w:szCs w:val="22"/>
              </w:rPr>
              <w:t>evelopment</w:t>
            </w:r>
            <w:r w:rsidR="009D6D84">
              <w:rPr>
                <w:sz w:val="20"/>
                <w:szCs w:val="22"/>
              </w:rPr>
              <w:t xml:space="preserve">, syllabus and assessment requirements to </w:t>
            </w:r>
            <w:r w:rsidRPr="00A3224C">
              <w:rPr>
                <w:sz w:val="20"/>
                <w:szCs w:val="22"/>
              </w:rPr>
              <w:t>meet the needs of changing Industrial demand and College planning</w:t>
            </w:r>
          </w:p>
          <w:p w14:paraId="47E0DB6B" w14:textId="3F0F4876"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w:t>
            </w:r>
            <w:r w:rsidR="00E565DF">
              <w:rPr>
                <w:sz w:val="20"/>
                <w:szCs w:val="22"/>
              </w:rPr>
              <w:t xml:space="preserve"> </w:t>
            </w:r>
            <w:r w:rsidRPr="00A3224C">
              <w:rPr>
                <w:sz w:val="20"/>
                <w:szCs w:val="22"/>
              </w:rPr>
              <w:t>ratings and auditing monitoring processes</w:t>
            </w:r>
          </w:p>
          <w:p w14:paraId="184E60EE" w14:textId="25779A62"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14:paraId="3C8C8B44" w14:textId="2AE3E2D5" w:rsidR="00A3224C" w:rsidRPr="004B6E21" w:rsidRDefault="00A3224C" w:rsidP="004B6E21">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14:paraId="76C776BB" w14:textId="25B3ADE6"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monitor and support students’ academic progress, including collection and follow up on attendance and punctuality</w:t>
            </w:r>
          </w:p>
          <w:p w14:paraId="5D22EBA1" w14:textId="35CA572C"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comply with college recording and course related administrative requirements,</w:t>
            </w:r>
            <w:r w:rsidR="004B6E21">
              <w:rPr>
                <w:sz w:val="20"/>
                <w:szCs w:val="22"/>
              </w:rPr>
              <w:t xml:space="preserve"> including maintaining horse welfare records and livery records</w:t>
            </w:r>
          </w:p>
          <w:p w14:paraId="2B9B1560" w14:textId="558FBB6A" w:rsidR="00A3224C" w:rsidRPr="004B6E21" w:rsidRDefault="00A3224C" w:rsidP="004B6E21">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14:paraId="778FD76B" w14:textId="344C629E"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demonstrate fully and </w:t>
            </w:r>
            <w:proofErr w:type="gramStart"/>
            <w:r w:rsidRPr="00A3224C">
              <w:rPr>
                <w:sz w:val="20"/>
                <w:szCs w:val="22"/>
              </w:rPr>
              <w:t>at all times</w:t>
            </w:r>
            <w:proofErr w:type="gramEnd"/>
            <w:r w:rsidRPr="00A3224C">
              <w:rPr>
                <w:sz w:val="20"/>
                <w:szCs w:val="22"/>
              </w:rPr>
              <w:t xml:space="preserve"> the generic competencies and professional behaviours expected of all staff employed by </w:t>
            </w:r>
            <w:r w:rsidR="009D6D84">
              <w:rPr>
                <w:sz w:val="20"/>
                <w:szCs w:val="22"/>
              </w:rPr>
              <w:t>Activate Learning.</w:t>
            </w:r>
          </w:p>
          <w:p w14:paraId="64481204" w14:textId="7A847EFA"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ensure that all Health and Safety legislation and good working practice is observed, including the completion of and adherence to risk assessments, COSHH assessments and Accident reports</w:t>
            </w:r>
          </w:p>
          <w:p w14:paraId="09231AE4" w14:textId="5E1DE3D6" w:rsidR="00F17E33" w:rsidRPr="00E410BA" w:rsidRDefault="00F17E33" w:rsidP="00E410BA">
            <w:pPr>
              <w:spacing w:line="276" w:lineRule="auto"/>
              <w:jc w:val="both"/>
              <w:rPr>
                <w:sz w:val="20"/>
                <w:szCs w:val="22"/>
              </w:rPr>
            </w:pPr>
          </w:p>
        </w:tc>
      </w:tr>
      <w:tr w:rsidR="00E8193E" w:rsidRPr="003D3D5A" w14:paraId="28509EB1"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A00E1" w14:textId="7348D4FC"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w:t>
            </w:r>
            <w:r w:rsidR="003C2884">
              <w:rPr>
                <w:rFonts w:cs="Arial"/>
                <w:b/>
                <w:bCs/>
                <w:sz w:val="22"/>
                <w:szCs w:val="22"/>
              </w:rPr>
              <w:t xml:space="preserve">EMPLOYEE </w:t>
            </w:r>
            <w:r w:rsidR="003C2884" w:rsidRPr="006F61C8">
              <w:rPr>
                <w:rFonts w:cs="Arial"/>
                <w:b/>
                <w:bCs/>
                <w:sz w:val="22"/>
                <w:szCs w:val="22"/>
              </w:rPr>
              <w:t>RESPONSIBILITIES</w:t>
            </w:r>
          </w:p>
        </w:tc>
      </w:tr>
      <w:tr w:rsidR="00E8193E" w:rsidRPr="003D3D5A" w14:paraId="4959808C"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7E4B5F5"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5C2540AF"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w:t>
            </w:r>
            <w:proofErr w:type="gramStart"/>
            <w:r w:rsidRPr="000426FF">
              <w:rPr>
                <w:rFonts w:cs="Arial"/>
                <w:color w:val="000000"/>
                <w:sz w:val="20"/>
                <w:szCs w:val="22"/>
                <w:lang w:eastAsia="zh-CN"/>
              </w:rPr>
              <w:t>at all times</w:t>
            </w:r>
            <w:proofErr w:type="gramEnd"/>
          </w:p>
          <w:p w14:paraId="1C2F5AC2" w14:textId="77777777"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5FB98E81"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w:t>
            </w:r>
            <w:proofErr w:type="gramStart"/>
            <w:r w:rsidRPr="00FD3B1F">
              <w:rPr>
                <w:rFonts w:cs="Arial"/>
                <w:color w:val="000000"/>
                <w:sz w:val="20"/>
                <w:szCs w:val="22"/>
                <w:lang w:eastAsia="zh-CN"/>
              </w:rPr>
              <w:t>come into contact with</w:t>
            </w:r>
            <w:proofErr w:type="gramEnd"/>
            <w:r w:rsidRPr="00FD3B1F">
              <w:rPr>
                <w:rFonts w:cs="Arial"/>
                <w:color w:val="000000"/>
                <w:sz w:val="20"/>
                <w:szCs w:val="22"/>
                <w:lang w:eastAsia="zh-CN"/>
              </w:rPr>
              <w:t xml:space="preserve">,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6C9CD662"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57D9608A" w14:textId="77777777"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14:paraId="4CDB5103"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9A562B7"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C8B084"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6288DF9" w14:textId="77777777" w:rsidR="00E8193E" w:rsidRDefault="00E8193E" w:rsidP="00E8193E">
            <w:r>
              <w:rPr>
                <w:rFonts w:cs="Arial"/>
                <w:b/>
                <w:bCs/>
                <w:sz w:val="22"/>
                <w:szCs w:val="22"/>
              </w:rPr>
              <w:t>BEHAVIOURAL SKILLS</w:t>
            </w:r>
          </w:p>
        </w:tc>
      </w:tr>
      <w:tr w:rsidR="00E8193E" w:rsidRPr="003D3D5A" w14:paraId="75FEC85B" w14:textId="77777777" w:rsidTr="00A3224C">
        <w:trPr>
          <w:trHeight w:val="1461"/>
        </w:trPr>
        <w:tc>
          <w:tcPr>
            <w:tcW w:w="1435" w:type="pct"/>
            <w:gridSpan w:val="2"/>
            <w:tcBorders>
              <w:top w:val="single" w:sz="4" w:space="0" w:color="auto"/>
              <w:left w:val="single" w:sz="4" w:space="0" w:color="auto"/>
              <w:right w:val="single" w:sz="4" w:space="0" w:color="auto"/>
            </w:tcBorders>
          </w:tcPr>
          <w:p w14:paraId="14BFCBD7" w14:textId="77777777" w:rsidR="00E8193E" w:rsidRPr="00E6595D" w:rsidRDefault="00E8193E" w:rsidP="00E8193E">
            <w:pPr>
              <w:pStyle w:val="Default"/>
              <w:ind w:left="-4"/>
              <w:rPr>
                <w:sz w:val="20"/>
                <w:szCs w:val="22"/>
                <w:u w:val="single"/>
              </w:rPr>
            </w:pPr>
            <w:r w:rsidRPr="00E6595D">
              <w:rPr>
                <w:sz w:val="20"/>
                <w:szCs w:val="22"/>
                <w:u w:val="single"/>
              </w:rPr>
              <w:t>Essential</w:t>
            </w:r>
          </w:p>
          <w:p w14:paraId="1CFBB23A" w14:textId="4707E65E" w:rsidR="00E8193E" w:rsidRDefault="001E5D2A"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Level 2 qualification (GCSE A_C or equivalent) in English and maths</w:t>
            </w:r>
          </w:p>
          <w:p w14:paraId="151D7FA4" w14:textId="2EE3A6A1" w:rsidR="001E5D2A" w:rsidRDefault="001E5D2A"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Appropriate professional/vocational qualification at Level </w:t>
            </w:r>
            <w:r w:rsidR="003C2884">
              <w:rPr>
                <w:rFonts w:cs="Arial"/>
                <w:color w:val="000000"/>
                <w:sz w:val="20"/>
                <w:szCs w:val="22"/>
                <w:lang w:eastAsia="zh-CN"/>
              </w:rPr>
              <w:t>3</w:t>
            </w:r>
            <w:r>
              <w:rPr>
                <w:rFonts w:cs="Arial"/>
                <w:color w:val="000000"/>
                <w:sz w:val="20"/>
                <w:szCs w:val="22"/>
                <w:lang w:eastAsia="zh-CN"/>
              </w:rPr>
              <w:t xml:space="preserve"> and above and/or degree</w:t>
            </w:r>
            <w:r w:rsidR="003C2884">
              <w:rPr>
                <w:rFonts w:cs="Arial"/>
                <w:color w:val="000000"/>
                <w:sz w:val="20"/>
                <w:szCs w:val="22"/>
                <w:lang w:eastAsia="zh-CN"/>
              </w:rPr>
              <w:t xml:space="preserve"> (Minimum </w:t>
            </w:r>
            <w:r w:rsidR="00E565DF">
              <w:rPr>
                <w:rFonts w:cs="Arial"/>
                <w:color w:val="000000"/>
                <w:sz w:val="20"/>
                <w:szCs w:val="22"/>
                <w:lang w:eastAsia="zh-CN"/>
              </w:rPr>
              <w:t>EQL Level 3 Care</w:t>
            </w:r>
            <w:r w:rsidR="003C2884">
              <w:rPr>
                <w:rFonts w:cs="Arial"/>
                <w:color w:val="000000"/>
                <w:sz w:val="20"/>
                <w:szCs w:val="22"/>
                <w:lang w:eastAsia="zh-CN"/>
              </w:rPr>
              <w:t xml:space="preserve"> or equivalent).</w:t>
            </w:r>
          </w:p>
          <w:p w14:paraId="36A0247E" w14:textId="47BE7BE9" w:rsidR="001E5D2A" w:rsidRDefault="001E5D2A"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A recognised </w:t>
            </w:r>
            <w:r w:rsidR="00F17E33">
              <w:rPr>
                <w:rFonts w:cs="Arial"/>
                <w:color w:val="000000"/>
                <w:sz w:val="20"/>
                <w:szCs w:val="22"/>
                <w:lang w:eastAsia="zh-CN"/>
              </w:rPr>
              <w:t xml:space="preserve">equine </w:t>
            </w:r>
            <w:r>
              <w:rPr>
                <w:rFonts w:cs="Arial"/>
                <w:color w:val="000000"/>
                <w:sz w:val="20"/>
                <w:szCs w:val="22"/>
                <w:lang w:eastAsia="zh-CN"/>
              </w:rPr>
              <w:t xml:space="preserve">teaching qualification </w:t>
            </w:r>
            <w:r w:rsidR="00F17E33">
              <w:rPr>
                <w:rFonts w:cs="Arial"/>
                <w:color w:val="000000"/>
                <w:sz w:val="20"/>
                <w:szCs w:val="22"/>
                <w:lang w:eastAsia="zh-CN"/>
              </w:rPr>
              <w:t xml:space="preserve">(EQL Level 3 Performance Coach or equivalent) </w:t>
            </w:r>
          </w:p>
          <w:p w14:paraId="52685E58" w14:textId="48C3C770" w:rsidR="001E5D2A" w:rsidRDefault="001E5D2A"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Experience of teaching and assessing</w:t>
            </w:r>
            <w:r w:rsidR="004E5085">
              <w:rPr>
                <w:rFonts w:cs="Arial"/>
                <w:color w:val="000000"/>
                <w:sz w:val="20"/>
                <w:szCs w:val="22"/>
                <w:lang w:eastAsia="zh-CN"/>
              </w:rPr>
              <w:t xml:space="preserve"> within the subject area and qualification</w:t>
            </w:r>
          </w:p>
          <w:p w14:paraId="6AB8CC78" w14:textId="5032DA24" w:rsidR="00F17E33" w:rsidRDefault="00F17E33"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Management/Supervisory experience for running a busy, professional yard</w:t>
            </w:r>
          </w:p>
          <w:p w14:paraId="49E77543" w14:textId="485BB0A2" w:rsidR="00F17E33" w:rsidRDefault="00F17E33"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Commercial awareness in current economy </w:t>
            </w:r>
          </w:p>
          <w:p w14:paraId="0094018F" w14:textId="4373C96A" w:rsidR="00E565DF" w:rsidRDefault="00E565DF"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Experience of riding a variety of horses at differing levels </w:t>
            </w:r>
          </w:p>
          <w:p w14:paraId="44A534DA" w14:textId="77777777" w:rsidR="00E8193E" w:rsidRPr="00E6595D" w:rsidRDefault="00E8193E" w:rsidP="00E8193E">
            <w:pPr>
              <w:pStyle w:val="Default"/>
              <w:ind w:left="-4"/>
              <w:rPr>
                <w:sz w:val="20"/>
                <w:szCs w:val="22"/>
                <w:u w:val="single"/>
              </w:rPr>
            </w:pPr>
            <w:r>
              <w:rPr>
                <w:sz w:val="20"/>
                <w:szCs w:val="22"/>
                <w:u w:val="single"/>
              </w:rPr>
              <w:t>Desirable</w:t>
            </w:r>
          </w:p>
          <w:p w14:paraId="1DB4AD21" w14:textId="103D0B85" w:rsidR="00E8193E" w:rsidRPr="001E5D2A" w:rsidRDefault="00E8193E" w:rsidP="00E565DF">
            <w:pPr>
              <w:pStyle w:val="Default"/>
              <w:numPr>
                <w:ilvl w:val="0"/>
                <w:numId w:val="41"/>
              </w:numPr>
              <w:rPr>
                <w:sz w:val="20"/>
                <w:szCs w:val="22"/>
              </w:rPr>
            </w:pPr>
            <w:r>
              <w:rPr>
                <w:sz w:val="20"/>
                <w:szCs w:val="20"/>
              </w:rPr>
              <w:t>Experience of</w:t>
            </w:r>
            <w:r w:rsidR="001E5D2A">
              <w:rPr>
                <w:sz w:val="20"/>
                <w:szCs w:val="20"/>
              </w:rPr>
              <w:t xml:space="preserve"> </w:t>
            </w:r>
            <w:r w:rsidR="00E565DF">
              <w:rPr>
                <w:sz w:val="20"/>
                <w:szCs w:val="20"/>
              </w:rPr>
              <w:t>supervising/</w:t>
            </w:r>
            <w:r w:rsidR="001E5D2A">
              <w:rPr>
                <w:sz w:val="20"/>
                <w:szCs w:val="20"/>
              </w:rPr>
              <w:t xml:space="preserve">teaching </w:t>
            </w:r>
            <w:r>
              <w:rPr>
                <w:sz w:val="20"/>
                <w:szCs w:val="20"/>
              </w:rPr>
              <w:t>in an FE</w:t>
            </w:r>
            <w:r w:rsidR="00E565DF">
              <w:rPr>
                <w:sz w:val="20"/>
                <w:szCs w:val="20"/>
              </w:rPr>
              <w:t>/HE</w:t>
            </w:r>
            <w:r w:rsidR="001E5D2A">
              <w:rPr>
                <w:sz w:val="20"/>
                <w:szCs w:val="20"/>
              </w:rPr>
              <w:t xml:space="preserve"> </w:t>
            </w:r>
            <w:r>
              <w:rPr>
                <w:sz w:val="20"/>
                <w:szCs w:val="20"/>
              </w:rPr>
              <w:t xml:space="preserve">environment </w:t>
            </w:r>
          </w:p>
          <w:p w14:paraId="00A7BFE5" w14:textId="69F84E19" w:rsidR="001E5D2A" w:rsidRDefault="00E565DF" w:rsidP="00E565DF">
            <w:pPr>
              <w:pStyle w:val="Default"/>
              <w:numPr>
                <w:ilvl w:val="0"/>
                <w:numId w:val="41"/>
              </w:numPr>
              <w:rPr>
                <w:sz w:val="20"/>
                <w:szCs w:val="22"/>
              </w:rPr>
            </w:pPr>
            <w:r>
              <w:rPr>
                <w:sz w:val="20"/>
                <w:szCs w:val="22"/>
              </w:rPr>
              <w:t xml:space="preserve">Management/supervisory experience in a variety of </w:t>
            </w:r>
            <w:r w:rsidR="00E410BA">
              <w:rPr>
                <w:sz w:val="20"/>
                <w:szCs w:val="22"/>
              </w:rPr>
              <w:t xml:space="preserve">professional </w:t>
            </w:r>
            <w:r>
              <w:rPr>
                <w:sz w:val="20"/>
                <w:szCs w:val="22"/>
              </w:rPr>
              <w:t>equine yards/businesses</w:t>
            </w:r>
          </w:p>
          <w:p w14:paraId="47EB8DAA" w14:textId="3D53A9C9" w:rsidR="00E565DF" w:rsidRDefault="00E565DF"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A recognised equine teaching qualification (EQL Level </w:t>
            </w:r>
            <w:r>
              <w:rPr>
                <w:rFonts w:cs="Arial"/>
                <w:color w:val="000000"/>
                <w:sz w:val="20"/>
                <w:szCs w:val="22"/>
                <w:lang w:eastAsia="zh-CN"/>
              </w:rPr>
              <w:t>4</w:t>
            </w:r>
            <w:r>
              <w:rPr>
                <w:rFonts w:cs="Arial"/>
                <w:color w:val="000000"/>
                <w:sz w:val="20"/>
                <w:szCs w:val="22"/>
                <w:lang w:eastAsia="zh-CN"/>
              </w:rPr>
              <w:t xml:space="preserve"> Performance Coach or equivalent) </w:t>
            </w:r>
          </w:p>
          <w:p w14:paraId="1A860544" w14:textId="51B5E4FA" w:rsidR="001E5D2A" w:rsidRPr="00E565DF" w:rsidRDefault="00E565DF" w:rsidP="00E565DF">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Appropriate professional/vocational qualification at Level </w:t>
            </w:r>
            <w:r>
              <w:rPr>
                <w:rFonts w:cs="Arial"/>
                <w:color w:val="000000"/>
                <w:sz w:val="20"/>
                <w:szCs w:val="22"/>
                <w:lang w:eastAsia="zh-CN"/>
              </w:rPr>
              <w:t>4</w:t>
            </w:r>
            <w:r>
              <w:rPr>
                <w:rFonts w:cs="Arial"/>
                <w:color w:val="000000"/>
                <w:sz w:val="20"/>
                <w:szCs w:val="22"/>
                <w:lang w:eastAsia="zh-CN"/>
              </w:rPr>
              <w:t xml:space="preserve"> and above and/or </w:t>
            </w:r>
            <w:r>
              <w:rPr>
                <w:rFonts w:cs="Arial"/>
                <w:color w:val="000000"/>
                <w:sz w:val="20"/>
                <w:szCs w:val="22"/>
                <w:lang w:eastAsia="zh-CN"/>
              </w:rPr>
              <w:lastRenderedPageBreak/>
              <w:t xml:space="preserve">degree (Minimum EQL Level </w:t>
            </w:r>
            <w:r>
              <w:rPr>
                <w:rFonts w:cs="Arial"/>
                <w:color w:val="000000"/>
                <w:sz w:val="20"/>
                <w:szCs w:val="22"/>
                <w:lang w:eastAsia="zh-CN"/>
              </w:rPr>
              <w:t>4 Care</w:t>
            </w:r>
            <w:r>
              <w:rPr>
                <w:rFonts w:cs="Arial"/>
                <w:color w:val="000000"/>
                <w:sz w:val="20"/>
                <w:szCs w:val="22"/>
                <w:lang w:eastAsia="zh-CN"/>
              </w:rPr>
              <w:t xml:space="preserve"> or equivalent).</w:t>
            </w:r>
          </w:p>
          <w:p w14:paraId="10E9764D" w14:textId="331FE2F6" w:rsidR="003029BF" w:rsidRPr="000426FF" w:rsidRDefault="003029BF" w:rsidP="00E565DF">
            <w:pPr>
              <w:pStyle w:val="Default"/>
              <w:numPr>
                <w:ilvl w:val="0"/>
                <w:numId w:val="41"/>
              </w:numPr>
              <w:rPr>
                <w:sz w:val="20"/>
                <w:szCs w:val="22"/>
              </w:rPr>
            </w:pPr>
            <w:r>
              <w:rPr>
                <w:sz w:val="20"/>
                <w:szCs w:val="22"/>
              </w:rPr>
              <w:t>Experience of using digital learning technologies</w:t>
            </w:r>
          </w:p>
        </w:tc>
        <w:tc>
          <w:tcPr>
            <w:tcW w:w="1478" w:type="pct"/>
            <w:gridSpan w:val="2"/>
            <w:tcBorders>
              <w:top w:val="single" w:sz="4" w:space="0" w:color="auto"/>
              <w:left w:val="single" w:sz="4" w:space="0" w:color="auto"/>
              <w:right w:val="single" w:sz="4" w:space="0" w:color="auto"/>
            </w:tcBorders>
          </w:tcPr>
          <w:p w14:paraId="535621A8" w14:textId="5931B019" w:rsidR="004E5085" w:rsidRDefault="004E5085" w:rsidP="00F17E33">
            <w:pPr>
              <w:pStyle w:val="Default"/>
              <w:numPr>
                <w:ilvl w:val="0"/>
                <w:numId w:val="41"/>
              </w:numPr>
              <w:rPr>
                <w:sz w:val="20"/>
                <w:szCs w:val="22"/>
              </w:rPr>
            </w:pPr>
            <w:r>
              <w:rPr>
                <w:sz w:val="20"/>
                <w:szCs w:val="22"/>
              </w:rPr>
              <w:lastRenderedPageBreak/>
              <w:t>Sound knowledge in own professional area</w:t>
            </w:r>
          </w:p>
          <w:p w14:paraId="676C190C" w14:textId="34B7675F" w:rsidR="00A3224C" w:rsidRPr="00A3224C" w:rsidRDefault="00A3224C" w:rsidP="00F17E33">
            <w:pPr>
              <w:pStyle w:val="Default"/>
              <w:numPr>
                <w:ilvl w:val="0"/>
                <w:numId w:val="41"/>
              </w:numPr>
              <w:rPr>
                <w:sz w:val="20"/>
                <w:szCs w:val="22"/>
              </w:rPr>
            </w:pPr>
            <w:r w:rsidRPr="00A3224C">
              <w:rPr>
                <w:sz w:val="20"/>
                <w:szCs w:val="22"/>
              </w:rPr>
              <w:t xml:space="preserve">An awareness of information technology and its benefits to </w:t>
            </w:r>
            <w:r w:rsidR="00F17E33">
              <w:rPr>
                <w:sz w:val="20"/>
                <w:szCs w:val="22"/>
              </w:rPr>
              <w:t>management of a busy yard</w:t>
            </w:r>
          </w:p>
          <w:p w14:paraId="4AF9C4AA" w14:textId="7450194B" w:rsidR="00A3224C" w:rsidRDefault="00A3224C" w:rsidP="00F17E33">
            <w:pPr>
              <w:pStyle w:val="Default"/>
              <w:numPr>
                <w:ilvl w:val="0"/>
                <w:numId w:val="41"/>
              </w:numPr>
              <w:rPr>
                <w:sz w:val="20"/>
                <w:szCs w:val="22"/>
              </w:rPr>
            </w:pPr>
            <w:r w:rsidRPr="00A3224C">
              <w:rPr>
                <w:sz w:val="20"/>
                <w:szCs w:val="22"/>
              </w:rPr>
              <w:t>An awareness of teaching</w:t>
            </w:r>
            <w:r w:rsidR="003029BF">
              <w:rPr>
                <w:sz w:val="20"/>
                <w:szCs w:val="22"/>
              </w:rPr>
              <w:t xml:space="preserve">, </w:t>
            </w:r>
            <w:r w:rsidRPr="00A3224C">
              <w:rPr>
                <w:sz w:val="20"/>
                <w:szCs w:val="22"/>
              </w:rPr>
              <w:t>learning</w:t>
            </w:r>
            <w:r w:rsidR="004E5085">
              <w:rPr>
                <w:sz w:val="20"/>
                <w:szCs w:val="22"/>
              </w:rPr>
              <w:t xml:space="preserve"> </w:t>
            </w:r>
            <w:r w:rsidR="003029BF">
              <w:rPr>
                <w:sz w:val="20"/>
                <w:szCs w:val="22"/>
              </w:rPr>
              <w:t xml:space="preserve">and assessment </w:t>
            </w:r>
            <w:r w:rsidR="004E5085">
              <w:rPr>
                <w:sz w:val="20"/>
                <w:szCs w:val="22"/>
              </w:rPr>
              <w:t>strategies to engage and develop students</w:t>
            </w:r>
            <w:r w:rsidR="003029BF">
              <w:rPr>
                <w:sz w:val="20"/>
                <w:szCs w:val="22"/>
              </w:rPr>
              <w:t xml:space="preserve"> with a broad range of abilities and needs.</w:t>
            </w:r>
          </w:p>
          <w:p w14:paraId="5C3C3367" w14:textId="2DC0A44F" w:rsidR="003029BF" w:rsidRDefault="003029BF" w:rsidP="00F17E33">
            <w:pPr>
              <w:pStyle w:val="Default"/>
              <w:numPr>
                <w:ilvl w:val="0"/>
                <w:numId w:val="41"/>
              </w:numPr>
              <w:rPr>
                <w:sz w:val="20"/>
                <w:szCs w:val="22"/>
              </w:rPr>
            </w:pPr>
            <w:r>
              <w:rPr>
                <w:sz w:val="20"/>
                <w:szCs w:val="22"/>
              </w:rPr>
              <w:t>Ability to consistently deliver inspirational and innovative teaching and learning</w:t>
            </w:r>
          </w:p>
          <w:p w14:paraId="645B75B8" w14:textId="2E4BF3B7" w:rsidR="003029BF" w:rsidRDefault="003029BF" w:rsidP="00F17E33">
            <w:pPr>
              <w:pStyle w:val="Default"/>
              <w:numPr>
                <w:ilvl w:val="0"/>
                <w:numId w:val="41"/>
              </w:numPr>
              <w:rPr>
                <w:sz w:val="20"/>
                <w:szCs w:val="22"/>
              </w:rPr>
            </w:pPr>
            <w:r>
              <w:rPr>
                <w:sz w:val="20"/>
                <w:szCs w:val="22"/>
              </w:rPr>
              <w:t>Excellent verbal and written communication skills</w:t>
            </w:r>
          </w:p>
          <w:p w14:paraId="32D178CA" w14:textId="2FCF8BD2" w:rsidR="003029BF" w:rsidRDefault="003029BF" w:rsidP="00F17E33">
            <w:pPr>
              <w:pStyle w:val="Default"/>
              <w:numPr>
                <w:ilvl w:val="0"/>
                <w:numId w:val="41"/>
              </w:numPr>
              <w:rPr>
                <w:sz w:val="20"/>
                <w:szCs w:val="22"/>
              </w:rPr>
            </w:pPr>
            <w:r>
              <w:rPr>
                <w:sz w:val="20"/>
                <w:szCs w:val="22"/>
              </w:rPr>
              <w:t>Ability to act as a role model for the Activate Learning Attributes</w:t>
            </w:r>
          </w:p>
          <w:p w14:paraId="1C8273E8" w14:textId="164EC353" w:rsidR="00F17E33" w:rsidRDefault="003029BF" w:rsidP="00F17E33">
            <w:pPr>
              <w:pStyle w:val="Default"/>
              <w:numPr>
                <w:ilvl w:val="0"/>
                <w:numId w:val="41"/>
              </w:numPr>
              <w:rPr>
                <w:sz w:val="20"/>
                <w:szCs w:val="22"/>
              </w:rPr>
            </w:pPr>
            <w:r>
              <w:rPr>
                <w:sz w:val="20"/>
                <w:szCs w:val="22"/>
              </w:rPr>
              <w:t>Excellent organisational and interpersonal skills</w:t>
            </w:r>
          </w:p>
          <w:p w14:paraId="55763206" w14:textId="51A1E467" w:rsidR="00F17E33" w:rsidRDefault="00F17E33" w:rsidP="00F17E33">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Solution focussed and </w:t>
            </w:r>
            <w:r w:rsidR="00E565DF">
              <w:rPr>
                <w:rFonts w:cs="Arial"/>
                <w:color w:val="000000"/>
                <w:sz w:val="20"/>
                <w:szCs w:val="22"/>
                <w:lang w:eastAsia="zh-CN"/>
              </w:rPr>
              <w:t>pragmatic</w:t>
            </w:r>
            <w:r>
              <w:rPr>
                <w:rFonts w:cs="Arial"/>
                <w:color w:val="000000"/>
                <w:sz w:val="20"/>
                <w:szCs w:val="22"/>
                <w:lang w:eastAsia="zh-CN"/>
              </w:rPr>
              <w:t xml:space="preserve"> approach to problem solving</w:t>
            </w:r>
          </w:p>
          <w:p w14:paraId="4AC425B9" w14:textId="4FEC7AC2" w:rsidR="00E410BA" w:rsidRPr="00F17E33" w:rsidRDefault="00E410BA" w:rsidP="00F17E33">
            <w:pPr>
              <w:pStyle w:val="ListParagraph"/>
              <w:numPr>
                <w:ilvl w:val="0"/>
                <w:numId w:val="41"/>
              </w:numPr>
              <w:autoSpaceDE w:val="0"/>
              <w:autoSpaceDN w:val="0"/>
              <w:adjustRightInd w:val="0"/>
              <w:spacing w:after="31"/>
              <w:rPr>
                <w:rFonts w:cs="Arial"/>
                <w:color w:val="000000"/>
                <w:sz w:val="20"/>
                <w:szCs w:val="22"/>
                <w:lang w:eastAsia="zh-CN"/>
              </w:rPr>
            </w:pPr>
            <w:r>
              <w:rPr>
                <w:rFonts w:cs="Arial"/>
                <w:color w:val="000000"/>
                <w:sz w:val="20"/>
                <w:szCs w:val="22"/>
                <w:lang w:eastAsia="zh-CN"/>
              </w:rPr>
              <w:t>Ability/flexibility to cope with a demanding workload</w:t>
            </w:r>
          </w:p>
          <w:p w14:paraId="66A7FBDD" w14:textId="77777777" w:rsidR="00F17E33" w:rsidRPr="00F17E33" w:rsidRDefault="00F17E33" w:rsidP="00F17E33">
            <w:pPr>
              <w:pStyle w:val="Default"/>
              <w:ind w:left="360"/>
              <w:rPr>
                <w:sz w:val="20"/>
                <w:szCs w:val="22"/>
              </w:rPr>
            </w:pPr>
          </w:p>
          <w:p w14:paraId="6AFA965B" w14:textId="77777777"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14:paraId="2A6710C7"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4EFB758A" w14:textId="77777777" w:rsidR="00E8193E" w:rsidRPr="00784903" w:rsidRDefault="00E8193E" w:rsidP="00E8193E">
            <w:pPr>
              <w:rPr>
                <w:bCs/>
                <w:sz w:val="2"/>
                <w:szCs w:val="22"/>
              </w:rPr>
            </w:pPr>
          </w:p>
          <w:p w14:paraId="1FD90168"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6317B730"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1FDBA66C"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488C4BFC"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494BD8B7"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7DC5B9F8"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257C68F7"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30D38799"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3E05D771"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0126E23F"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4BC23658"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74ABB54B"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7A56F60E"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752A6201" w14:textId="77777777"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14:paraId="4A593EF9" w14:textId="77777777" w:rsidR="00D00E15" w:rsidRPr="00FD3B1F" w:rsidRDefault="00D00E15">
      <w:pPr>
        <w:rPr>
          <w:rFonts w:cs="Arial"/>
          <w:b/>
          <w:bCs/>
          <w:sz w:val="6"/>
          <w:szCs w:val="22"/>
        </w:rPr>
      </w:pPr>
    </w:p>
    <w:p w14:paraId="5CD1B04B"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73652547" w14:textId="77777777" w:rsidR="00784903" w:rsidRPr="001710C2" w:rsidRDefault="00784903" w:rsidP="00041F39">
      <w:pPr>
        <w:jc w:val="both"/>
        <w:rPr>
          <w:rFonts w:cs="Arial"/>
          <w:b/>
          <w:bCs/>
          <w:i/>
          <w:sz w:val="8"/>
          <w:szCs w:val="22"/>
        </w:rPr>
      </w:pPr>
    </w:p>
    <w:p w14:paraId="0A54148D"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56A50D29"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14F6B09E" w14:textId="77777777" w:rsidR="00041F39" w:rsidRPr="00A571B2" w:rsidRDefault="00041F39" w:rsidP="00041F39">
      <w:pPr>
        <w:rPr>
          <w:rFonts w:cs="Arial"/>
          <w:b/>
          <w:bCs/>
          <w:i/>
          <w:sz w:val="6"/>
          <w:szCs w:val="22"/>
        </w:rPr>
      </w:pPr>
    </w:p>
    <w:p w14:paraId="56E26541"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46534FDF"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052BEF03" w14:textId="77777777" w:rsidR="00041F39" w:rsidRPr="00A571B2" w:rsidRDefault="00041F39" w:rsidP="00041F39">
      <w:pPr>
        <w:rPr>
          <w:rFonts w:cs="Arial"/>
          <w:i/>
          <w:sz w:val="8"/>
          <w:szCs w:val="22"/>
        </w:rPr>
      </w:pPr>
    </w:p>
    <w:p w14:paraId="017D0722" w14:textId="77777777" w:rsidR="00041F39" w:rsidRPr="00A571B2" w:rsidRDefault="00041F39" w:rsidP="00041F39">
      <w:pPr>
        <w:rPr>
          <w:rFonts w:cs="Arial"/>
          <w:b/>
          <w:i/>
          <w:sz w:val="16"/>
          <w:szCs w:val="22"/>
        </w:rPr>
      </w:pPr>
      <w:r w:rsidRPr="00A571B2">
        <w:rPr>
          <w:rFonts w:cs="Arial"/>
          <w:b/>
          <w:i/>
          <w:sz w:val="16"/>
          <w:szCs w:val="22"/>
        </w:rPr>
        <w:t>Safeguarding Statement</w:t>
      </w:r>
    </w:p>
    <w:p w14:paraId="348749F1"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452C6AEF" w14:textId="77777777" w:rsidR="00EE5B90" w:rsidRPr="00EE5B90" w:rsidRDefault="00EE5B90" w:rsidP="00041F39">
      <w:pPr>
        <w:rPr>
          <w:rFonts w:cs="Arial"/>
          <w:i/>
          <w:sz w:val="8"/>
          <w:szCs w:val="22"/>
        </w:rPr>
      </w:pPr>
    </w:p>
    <w:p w14:paraId="540F23A2" w14:textId="77777777" w:rsidR="00EE5B90" w:rsidRDefault="00EE5B90" w:rsidP="00041F39">
      <w:pPr>
        <w:rPr>
          <w:rFonts w:cs="Arial"/>
          <w:b/>
          <w:i/>
          <w:sz w:val="16"/>
          <w:szCs w:val="22"/>
        </w:rPr>
      </w:pPr>
      <w:r w:rsidRPr="00EE5B90">
        <w:rPr>
          <w:rFonts w:cs="Arial"/>
          <w:b/>
          <w:i/>
          <w:sz w:val="16"/>
          <w:szCs w:val="22"/>
        </w:rPr>
        <w:t>Disability Confident Committed Statement</w:t>
      </w:r>
    </w:p>
    <w:p w14:paraId="63D6E70D" w14:textId="77777777"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466AB876" w14:textId="77777777"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A1AA" w14:textId="77777777" w:rsidR="00AB3B74" w:rsidRDefault="00AB3B74" w:rsidP="005F0998">
      <w:r>
        <w:separator/>
      </w:r>
    </w:p>
  </w:endnote>
  <w:endnote w:type="continuationSeparator" w:id="0">
    <w:p w14:paraId="36F28D80" w14:textId="77777777" w:rsidR="00AB3B74" w:rsidRDefault="00AB3B74"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DA71" w14:textId="77777777" w:rsidR="00AB3B74" w:rsidRDefault="00AB3B74" w:rsidP="005F0998">
      <w:r>
        <w:separator/>
      </w:r>
    </w:p>
  </w:footnote>
  <w:footnote w:type="continuationSeparator" w:id="0">
    <w:p w14:paraId="0C12B258" w14:textId="77777777" w:rsidR="00AB3B74" w:rsidRDefault="00AB3B74"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44DD"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F986A6D" wp14:editId="05379B90">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58799652" w14:textId="77777777" w:rsidR="00284751" w:rsidRDefault="00284751">
    <w:pPr>
      <w:pStyle w:val="Header"/>
    </w:pPr>
  </w:p>
  <w:p w14:paraId="4B889EEE" w14:textId="77777777" w:rsidR="00284751" w:rsidRDefault="00284751">
    <w:pPr>
      <w:pStyle w:val="Header"/>
    </w:pPr>
  </w:p>
  <w:p w14:paraId="5345F3D1" w14:textId="77777777" w:rsidR="00284751" w:rsidRDefault="00284751">
    <w:pPr>
      <w:pStyle w:val="Header"/>
    </w:pPr>
  </w:p>
  <w:p w14:paraId="3DA76D38"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8345A0"/>
    <w:multiLevelType w:val="hybridMultilevel"/>
    <w:tmpl w:val="7C82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5"/>
  </w:num>
  <w:num w:numId="4">
    <w:abstractNumId w:val="4"/>
  </w:num>
  <w:num w:numId="5">
    <w:abstractNumId w:val="39"/>
  </w:num>
  <w:num w:numId="6">
    <w:abstractNumId w:val="5"/>
  </w:num>
  <w:num w:numId="7">
    <w:abstractNumId w:val="25"/>
  </w:num>
  <w:num w:numId="8">
    <w:abstractNumId w:val="19"/>
  </w:num>
  <w:num w:numId="9">
    <w:abstractNumId w:val="24"/>
  </w:num>
  <w:num w:numId="10">
    <w:abstractNumId w:val="31"/>
  </w:num>
  <w:num w:numId="11">
    <w:abstractNumId w:val="15"/>
  </w:num>
  <w:num w:numId="12">
    <w:abstractNumId w:val="0"/>
  </w:num>
  <w:num w:numId="13">
    <w:abstractNumId w:val="38"/>
  </w:num>
  <w:num w:numId="14">
    <w:abstractNumId w:val="17"/>
  </w:num>
  <w:num w:numId="15">
    <w:abstractNumId w:val="34"/>
  </w:num>
  <w:num w:numId="16">
    <w:abstractNumId w:val="21"/>
  </w:num>
  <w:num w:numId="17">
    <w:abstractNumId w:val="9"/>
  </w:num>
  <w:num w:numId="18">
    <w:abstractNumId w:val="29"/>
  </w:num>
  <w:num w:numId="19">
    <w:abstractNumId w:val="28"/>
  </w:num>
  <w:num w:numId="20">
    <w:abstractNumId w:val="27"/>
  </w:num>
  <w:num w:numId="21">
    <w:abstractNumId w:val="12"/>
  </w:num>
  <w:num w:numId="22">
    <w:abstractNumId w:val="33"/>
  </w:num>
  <w:num w:numId="23">
    <w:abstractNumId w:val="30"/>
  </w:num>
  <w:num w:numId="24">
    <w:abstractNumId w:val="4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14"/>
  </w:num>
  <w:num w:numId="33">
    <w:abstractNumId w:val="37"/>
  </w:num>
  <w:num w:numId="34">
    <w:abstractNumId w:val="11"/>
  </w:num>
  <w:num w:numId="35">
    <w:abstractNumId w:val="6"/>
  </w:num>
  <w:num w:numId="36">
    <w:abstractNumId w:val="26"/>
  </w:num>
  <w:num w:numId="37">
    <w:abstractNumId w:val="1"/>
  </w:num>
  <w:num w:numId="38">
    <w:abstractNumId w:val="41"/>
  </w:num>
  <w:num w:numId="39">
    <w:abstractNumId w:val="40"/>
  </w:num>
  <w:num w:numId="40">
    <w:abstractNumId w:val="2"/>
  </w:num>
  <w:num w:numId="41">
    <w:abstractNumId w:val="7"/>
  </w:num>
  <w:num w:numId="42">
    <w:abstractNumId w:val="22"/>
  </w:num>
  <w:num w:numId="43">
    <w:abstractNumId w:val="36"/>
  </w:num>
  <w:num w:numId="44">
    <w:abstractNumId w:val="32"/>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C3130"/>
    <w:rsid w:val="001D6F49"/>
    <w:rsid w:val="001E5D2A"/>
    <w:rsid w:val="001F37F1"/>
    <w:rsid w:val="00223526"/>
    <w:rsid w:val="00243205"/>
    <w:rsid w:val="00267ACC"/>
    <w:rsid w:val="00284751"/>
    <w:rsid w:val="00294B33"/>
    <w:rsid w:val="002C5E68"/>
    <w:rsid w:val="002D3315"/>
    <w:rsid w:val="002E4D98"/>
    <w:rsid w:val="003029BF"/>
    <w:rsid w:val="00306287"/>
    <w:rsid w:val="00324EE3"/>
    <w:rsid w:val="00333D00"/>
    <w:rsid w:val="00336F1A"/>
    <w:rsid w:val="003C24F3"/>
    <w:rsid w:val="003C2884"/>
    <w:rsid w:val="003D3D5A"/>
    <w:rsid w:val="003F2F14"/>
    <w:rsid w:val="00451C4C"/>
    <w:rsid w:val="00473C18"/>
    <w:rsid w:val="00486685"/>
    <w:rsid w:val="00496912"/>
    <w:rsid w:val="004B6E21"/>
    <w:rsid w:val="004C58F2"/>
    <w:rsid w:val="004E5085"/>
    <w:rsid w:val="00515D83"/>
    <w:rsid w:val="005271C4"/>
    <w:rsid w:val="00552162"/>
    <w:rsid w:val="0056777D"/>
    <w:rsid w:val="0057493C"/>
    <w:rsid w:val="00577200"/>
    <w:rsid w:val="00595710"/>
    <w:rsid w:val="005E3636"/>
    <w:rsid w:val="005F0998"/>
    <w:rsid w:val="00661C68"/>
    <w:rsid w:val="00673D48"/>
    <w:rsid w:val="00676DE6"/>
    <w:rsid w:val="00684647"/>
    <w:rsid w:val="00685B57"/>
    <w:rsid w:val="006A2B03"/>
    <w:rsid w:val="006D1D02"/>
    <w:rsid w:val="006F61C8"/>
    <w:rsid w:val="007320C1"/>
    <w:rsid w:val="00733CAE"/>
    <w:rsid w:val="00735A1B"/>
    <w:rsid w:val="00745E24"/>
    <w:rsid w:val="007630CC"/>
    <w:rsid w:val="00784903"/>
    <w:rsid w:val="007A4167"/>
    <w:rsid w:val="007B5131"/>
    <w:rsid w:val="007D1E40"/>
    <w:rsid w:val="007F2D34"/>
    <w:rsid w:val="008138D8"/>
    <w:rsid w:val="008574BD"/>
    <w:rsid w:val="00863A84"/>
    <w:rsid w:val="00886C64"/>
    <w:rsid w:val="0089185C"/>
    <w:rsid w:val="00895887"/>
    <w:rsid w:val="008D3957"/>
    <w:rsid w:val="008F2BCB"/>
    <w:rsid w:val="009B43D6"/>
    <w:rsid w:val="009C6D7B"/>
    <w:rsid w:val="009D6D84"/>
    <w:rsid w:val="009F7A05"/>
    <w:rsid w:val="00A03ED4"/>
    <w:rsid w:val="00A1143D"/>
    <w:rsid w:val="00A3224C"/>
    <w:rsid w:val="00A571B2"/>
    <w:rsid w:val="00A8133F"/>
    <w:rsid w:val="00A95C82"/>
    <w:rsid w:val="00AB3B74"/>
    <w:rsid w:val="00B0041A"/>
    <w:rsid w:val="00B02D37"/>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410BA"/>
    <w:rsid w:val="00E533E9"/>
    <w:rsid w:val="00E565DF"/>
    <w:rsid w:val="00E6595D"/>
    <w:rsid w:val="00E72CE4"/>
    <w:rsid w:val="00E73358"/>
    <w:rsid w:val="00E8193E"/>
    <w:rsid w:val="00EB0483"/>
    <w:rsid w:val="00ED6C85"/>
    <w:rsid w:val="00EE2265"/>
    <w:rsid w:val="00EE5B90"/>
    <w:rsid w:val="00F17E33"/>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2904"/>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Dawn Elwin</cp:lastModifiedBy>
  <cp:revision>2</cp:revision>
  <cp:lastPrinted>2016-10-25T11:16:00Z</cp:lastPrinted>
  <dcterms:created xsi:type="dcterms:W3CDTF">2019-09-23T11:15:00Z</dcterms:created>
  <dcterms:modified xsi:type="dcterms:W3CDTF">2019-09-23T11:15:00Z</dcterms:modified>
</cp:coreProperties>
</file>