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A1" w:rsidRDefault="00A179A1" w:rsidP="00B60C58">
      <w:pPr>
        <w:tabs>
          <w:tab w:val="left" w:pos="-720"/>
        </w:tabs>
        <w:suppressAutoHyphens/>
        <w:jc w:val="right"/>
        <w:rPr>
          <w:rFonts w:cs="Arial"/>
          <w:spacing w:val="-2"/>
          <w:sz w:val="20"/>
        </w:rPr>
      </w:pPr>
    </w:p>
    <w:tbl>
      <w:tblPr>
        <w:tblW w:w="9026" w:type="dxa"/>
        <w:tblInd w:w="120" w:type="dxa"/>
        <w:tblLayout w:type="fixed"/>
        <w:tblCellMar>
          <w:left w:w="120" w:type="dxa"/>
          <w:right w:w="120" w:type="dxa"/>
        </w:tblCellMar>
        <w:tblLook w:val="0000" w:firstRow="0" w:lastRow="0" w:firstColumn="0" w:lastColumn="0" w:noHBand="0" w:noVBand="0"/>
      </w:tblPr>
      <w:tblGrid>
        <w:gridCol w:w="9026"/>
      </w:tblGrid>
      <w:tr w:rsidR="00CB2403" w:rsidRPr="0040446E" w:rsidTr="0040446E">
        <w:tc>
          <w:tcPr>
            <w:tcW w:w="9026" w:type="dxa"/>
            <w:tcBorders>
              <w:top w:val="single" w:sz="6" w:space="0" w:color="auto"/>
              <w:bottom w:val="single" w:sz="6" w:space="0" w:color="auto"/>
            </w:tcBorders>
          </w:tcPr>
          <w:p w:rsidR="00B60C58" w:rsidRPr="0040446E" w:rsidRDefault="00C546F3" w:rsidP="005559B3">
            <w:pPr>
              <w:tabs>
                <w:tab w:val="left" w:pos="-720"/>
              </w:tabs>
              <w:suppressAutoHyphens/>
              <w:spacing w:before="90"/>
              <w:jc w:val="center"/>
              <w:rPr>
                <w:rFonts w:cs="Arial"/>
                <w:b/>
                <w:spacing w:val="-2"/>
                <w:szCs w:val="22"/>
              </w:rPr>
            </w:pPr>
            <w:r w:rsidRPr="0040446E">
              <w:rPr>
                <w:rFonts w:cs="Arial"/>
                <w:b/>
                <w:spacing w:val="-2"/>
                <w:szCs w:val="22"/>
              </w:rPr>
              <w:fldChar w:fldCharType="begin"/>
            </w:r>
            <w:r w:rsidR="00B60C58" w:rsidRPr="0040446E">
              <w:rPr>
                <w:rFonts w:cs="Arial"/>
                <w:b/>
                <w:spacing w:val="-2"/>
                <w:szCs w:val="22"/>
              </w:rPr>
              <w:instrText xml:space="preserve">PRIVATE </w:instrText>
            </w:r>
            <w:r w:rsidRPr="0040446E">
              <w:rPr>
                <w:rFonts w:cs="Arial"/>
                <w:b/>
                <w:spacing w:val="-2"/>
                <w:szCs w:val="22"/>
              </w:rPr>
              <w:fldChar w:fldCharType="end"/>
            </w:r>
            <w:r w:rsidR="00361423" w:rsidRPr="0040446E">
              <w:rPr>
                <w:rFonts w:cs="Arial"/>
                <w:b/>
                <w:spacing w:val="-2"/>
                <w:szCs w:val="22"/>
              </w:rPr>
              <w:t>FACULTY</w:t>
            </w:r>
            <w:r w:rsidR="00B60C58" w:rsidRPr="0040446E">
              <w:rPr>
                <w:rFonts w:cs="Arial"/>
                <w:b/>
                <w:spacing w:val="-3"/>
                <w:szCs w:val="22"/>
              </w:rPr>
              <w:t xml:space="preserve">: </w:t>
            </w:r>
            <w:r w:rsidR="003950E2" w:rsidRPr="0040446E">
              <w:rPr>
                <w:rFonts w:cs="Arial"/>
                <w:b/>
                <w:spacing w:val="-3"/>
                <w:szCs w:val="22"/>
              </w:rPr>
              <w:t>TECHNOLOGY</w:t>
            </w:r>
          </w:p>
          <w:p w:rsidR="00B60C58" w:rsidRPr="0040446E" w:rsidRDefault="00B60C58" w:rsidP="005559B3">
            <w:pPr>
              <w:tabs>
                <w:tab w:val="left" w:pos="-720"/>
              </w:tabs>
              <w:suppressAutoHyphens/>
              <w:jc w:val="center"/>
              <w:rPr>
                <w:rFonts w:cs="Arial"/>
                <w:b/>
                <w:spacing w:val="-2"/>
                <w:szCs w:val="22"/>
              </w:rPr>
            </w:pPr>
          </w:p>
          <w:p w:rsidR="00B60C58" w:rsidRPr="0040446E" w:rsidRDefault="00B60C58" w:rsidP="00900110">
            <w:pPr>
              <w:tabs>
                <w:tab w:val="left" w:pos="-720"/>
              </w:tabs>
              <w:suppressAutoHyphens/>
              <w:spacing w:after="54"/>
              <w:jc w:val="center"/>
              <w:rPr>
                <w:rFonts w:cs="Arial"/>
                <w:spacing w:val="-2"/>
                <w:szCs w:val="22"/>
              </w:rPr>
            </w:pPr>
            <w:r w:rsidRPr="0040446E">
              <w:rPr>
                <w:rFonts w:cs="Arial"/>
                <w:b/>
                <w:spacing w:val="-3"/>
                <w:szCs w:val="22"/>
              </w:rPr>
              <w:t xml:space="preserve">POST: </w:t>
            </w:r>
            <w:r w:rsidR="003950E2" w:rsidRPr="0040446E">
              <w:rPr>
                <w:rFonts w:cs="Arial"/>
                <w:b/>
                <w:spacing w:val="-3"/>
                <w:szCs w:val="22"/>
              </w:rPr>
              <w:t>LECTURER IN PLUMBING</w:t>
            </w:r>
          </w:p>
        </w:tc>
      </w:tr>
    </w:tbl>
    <w:p w:rsidR="00B60C58" w:rsidRPr="0040446E" w:rsidRDefault="00B60C58" w:rsidP="00B60C58">
      <w:pPr>
        <w:pStyle w:val="Heading2"/>
        <w:rPr>
          <w:rFonts w:ascii="Arial" w:hAnsi="Arial" w:cs="Arial"/>
          <w:sz w:val="22"/>
          <w:szCs w:val="22"/>
        </w:rPr>
      </w:pPr>
    </w:p>
    <w:p w:rsidR="00B60C58" w:rsidRPr="0040446E" w:rsidRDefault="00B60C58" w:rsidP="00B60C58">
      <w:pPr>
        <w:pStyle w:val="Heading2"/>
        <w:rPr>
          <w:rFonts w:ascii="Arial" w:hAnsi="Arial" w:cs="Arial"/>
          <w:spacing w:val="-2"/>
          <w:sz w:val="22"/>
          <w:szCs w:val="22"/>
        </w:rPr>
      </w:pPr>
      <w:r w:rsidRPr="0040446E">
        <w:rPr>
          <w:rFonts w:ascii="Arial" w:hAnsi="Arial" w:cs="Arial"/>
          <w:sz w:val="22"/>
          <w:szCs w:val="22"/>
        </w:rPr>
        <w:t>POST AND RECRUITMENT DETAILS</w:t>
      </w:r>
    </w:p>
    <w:p w:rsidR="00B60C58" w:rsidRPr="0040446E" w:rsidRDefault="00B60C58" w:rsidP="00B60C58">
      <w:pPr>
        <w:tabs>
          <w:tab w:val="left" w:pos="-720"/>
        </w:tabs>
        <w:suppressAutoHyphens/>
        <w:jc w:val="both"/>
        <w:rPr>
          <w:rFonts w:cs="Arial"/>
          <w:spacing w:val="-2"/>
          <w:szCs w:val="22"/>
        </w:rPr>
      </w:pPr>
    </w:p>
    <w:p w:rsidR="00CB2403" w:rsidRDefault="008C0843" w:rsidP="00CB2403">
      <w:pPr>
        <w:tabs>
          <w:tab w:val="left" w:pos="-720"/>
        </w:tabs>
        <w:suppressAutoHyphens/>
        <w:rPr>
          <w:rFonts w:cs="Arial"/>
          <w:spacing w:val="-2"/>
          <w:szCs w:val="22"/>
        </w:rPr>
      </w:pPr>
      <w:r>
        <w:rPr>
          <w:rFonts w:cs="Arial"/>
          <w:spacing w:val="-2"/>
          <w:szCs w:val="22"/>
        </w:rPr>
        <w:t xml:space="preserve">This is a Permanent post </w:t>
      </w:r>
    </w:p>
    <w:p w:rsidR="008C0843" w:rsidRPr="0040446E" w:rsidRDefault="008C0843" w:rsidP="00CB2403">
      <w:pPr>
        <w:tabs>
          <w:tab w:val="left" w:pos="-720"/>
        </w:tabs>
        <w:suppressAutoHyphens/>
        <w:rPr>
          <w:rFonts w:cs="Arial"/>
          <w:b/>
          <w:spacing w:val="-2"/>
          <w:szCs w:val="22"/>
        </w:rPr>
      </w:pPr>
    </w:p>
    <w:p w:rsidR="008C0843" w:rsidRPr="008C0843" w:rsidRDefault="00CB2403" w:rsidP="00971515">
      <w:pPr>
        <w:pStyle w:val="Heading1"/>
        <w:rPr>
          <w:rFonts w:ascii="Arial" w:hAnsi="Arial" w:cs="Arial"/>
          <w:b/>
          <w:u w:val="none"/>
        </w:rPr>
      </w:pPr>
      <w:r w:rsidRPr="0040446E">
        <w:rPr>
          <w:rFonts w:ascii="Arial" w:hAnsi="Arial" w:cs="Arial"/>
          <w:b/>
          <w:szCs w:val="22"/>
          <w:u w:val="none"/>
        </w:rPr>
        <w:t xml:space="preserve">Salary:  </w:t>
      </w:r>
      <w:r w:rsidR="00971515">
        <w:rPr>
          <w:rFonts w:ascii="Arial" w:hAnsi="Arial" w:cs="Arial"/>
          <w:b/>
          <w:u w:val="none"/>
        </w:rPr>
        <w:t>up to 34,917 per annum</w:t>
      </w:r>
    </w:p>
    <w:p w:rsidR="00CB2403" w:rsidRPr="0040446E" w:rsidRDefault="00CB2403" w:rsidP="00CB2403">
      <w:pPr>
        <w:pStyle w:val="Heading1"/>
        <w:rPr>
          <w:rFonts w:ascii="Arial" w:hAnsi="Arial" w:cs="Arial"/>
          <w:b/>
          <w:szCs w:val="22"/>
          <w:u w:val="none"/>
        </w:rPr>
      </w:pPr>
    </w:p>
    <w:p w:rsidR="00CB2403" w:rsidRPr="0040446E" w:rsidRDefault="00CB2403" w:rsidP="00CB2403">
      <w:pPr>
        <w:rPr>
          <w:rFonts w:cs="Arial"/>
          <w:szCs w:val="22"/>
        </w:rPr>
      </w:pPr>
      <w:r w:rsidRPr="0040446E">
        <w:rPr>
          <w:rFonts w:cs="Arial"/>
          <w:b/>
          <w:bCs/>
          <w:spacing w:val="-2"/>
          <w:szCs w:val="22"/>
        </w:rPr>
        <w:t>Hours:</w:t>
      </w:r>
      <w:r w:rsidRPr="0040446E">
        <w:rPr>
          <w:rFonts w:cs="Arial"/>
          <w:b/>
          <w:bCs/>
          <w:spacing w:val="-2"/>
          <w:szCs w:val="22"/>
        </w:rPr>
        <w:tab/>
        <w:t xml:space="preserve"> </w:t>
      </w:r>
      <w:r w:rsidR="008C0843">
        <w:rPr>
          <w:rFonts w:cs="Arial"/>
          <w:bCs/>
          <w:spacing w:val="-2"/>
          <w:szCs w:val="22"/>
        </w:rPr>
        <w:t>37 per week, 52 weeks per year</w:t>
      </w:r>
    </w:p>
    <w:p w:rsidR="00CB2403" w:rsidRPr="0040446E" w:rsidRDefault="00CB2403" w:rsidP="00CB2403">
      <w:pPr>
        <w:tabs>
          <w:tab w:val="left" w:pos="-720"/>
        </w:tabs>
        <w:suppressAutoHyphens/>
        <w:ind w:left="720" w:hanging="720"/>
        <w:rPr>
          <w:rFonts w:cs="Arial"/>
          <w:b/>
          <w:bCs/>
          <w:spacing w:val="-2"/>
          <w:szCs w:val="22"/>
        </w:rPr>
      </w:pPr>
    </w:p>
    <w:p w:rsidR="00CB2403" w:rsidRPr="0040446E" w:rsidRDefault="00CB2403" w:rsidP="00CB2403">
      <w:pPr>
        <w:pStyle w:val="Heading1"/>
        <w:jc w:val="left"/>
        <w:rPr>
          <w:rFonts w:ascii="Arial" w:hAnsi="Arial" w:cs="Arial"/>
          <w:szCs w:val="22"/>
        </w:rPr>
      </w:pPr>
      <w:r w:rsidRPr="0040446E">
        <w:rPr>
          <w:rFonts w:ascii="Arial" w:hAnsi="Arial" w:cs="Arial"/>
          <w:szCs w:val="22"/>
        </w:rPr>
        <w:t>CLOSING DATE</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rPr>
        <w:t>The closing date for applications is</w:t>
      </w:r>
      <w:r w:rsidR="008C0843">
        <w:rPr>
          <w:rFonts w:cs="Arial"/>
          <w:b/>
          <w:spacing w:val="-2"/>
          <w:szCs w:val="22"/>
        </w:rPr>
        <w:t xml:space="preserve"> </w:t>
      </w:r>
      <w:r w:rsidR="00971515">
        <w:rPr>
          <w:rFonts w:cs="Arial"/>
          <w:b/>
          <w:spacing w:val="-2"/>
          <w:szCs w:val="22"/>
        </w:rPr>
        <w:t>on the advert.</w:t>
      </w:r>
      <w:r w:rsidR="0040446E" w:rsidRPr="0040446E">
        <w:rPr>
          <w:rFonts w:cs="Arial"/>
          <w:b/>
          <w:spacing w:val="-2"/>
          <w:szCs w:val="22"/>
        </w:rPr>
        <w:t xml:space="preserve"> </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u w:val="single"/>
        </w:rPr>
        <w:t>INTERVIEWS</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rPr>
        <w:t xml:space="preserve">The interview date for this post is </w:t>
      </w:r>
      <w:r w:rsidRPr="0040446E">
        <w:rPr>
          <w:rFonts w:cs="Arial"/>
          <w:b/>
          <w:spacing w:val="-2"/>
          <w:szCs w:val="22"/>
        </w:rPr>
        <w:t>yet to be arranged</w:t>
      </w:r>
      <w:r w:rsidRPr="0040446E">
        <w:rPr>
          <w:rFonts w:cs="Arial"/>
          <w:spacing w:val="-2"/>
          <w:szCs w:val="22"/>
        </w:rPr>
        <w:t xml:space="preserve">. </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rPr>
        <w:t xml:space="preserve">If you have not heard from us by 2 weeks after the closing date, please assume your application has been unsuccessful.  </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pStyle w:val="Heading3"/>
        <w:rPr>
          <w:rFonts w:ascii="Arial" w:hAnsi="Arial" w:cs="Arial"/>
          <w:b w:val="0"/>
          <w:bCs w:val="0"/>
          <w:color w:val="auto"/>
          <w:sz w:val="22"/>
          <w:szCs w:val="22"/>
        </w:rPr>
      </w:pPr>
      <w:r w:rsidRPr="0040446E">
        <w:rPr>
          <w:rFonts w:ascii="Arial" w:hAnsi="Arial" w:cs="Arial"/>
          <w:b w:val="0"/>
          <w:bCs w:val="0"/>
          <w:color w:val="auto"/>
          <w:sz w:val="22"/>
          <w:szCs w:val="22"/>
        </w:rPr>
        <w:t>ANNUAL LEAVE</w:t>
      </w:r>
    </w:p>
    <w:p w:rsidR="00CB2403" w:rsidRPr="0040446E" w:rsidRDefault="00CB2403" w:rsidP="00CB2403">
      <w:pPr>
        <w:tabs>
          <w:tab w:val="left" w:pos="-720"/>
        </w:tabs>
        <w:suppressAutoHyphens/>
        <w:ind w:left="720" w:hanging="720"/>
        <w:rPr>
          <w:rFonts w:cs="Arial"/>
          <w:bCs/>
          <w:spacing w:val="-2"/>
          <w:szCs w:val="22"/>
          <w:u w:val="single"/>
        </w:rPr>
      </w:pPr>
    </w:p>
    <w:p w:rsidR="00CB2403" w:rsidRPr="0040446E" w:rsidRDefault="00CB2403" w:rsidP="00CB2403">
      <w:pPr>
        <w:pStyle w:val="BodyText"/>
        <w:jc w:val="left"/>
        <w:rPr>
          <w:rFonts w:ascii="Arial" w:hAnsi="Arial" w:cs="Arial"/>
          <w:b/>
          <w:i/>
          <w:color w:val="auto"/>
          <w:sz w:val="22"/>
          <w:szCs w:val="22"/>
          <w:u w:val="single"/>
        </w:rPr>
      </w:pPr>
      <w:r w:rsidRPr="0040446E">
        <w:rPr>
          <w:rFonts w:ascii="Arial" w:hAnsi="Arial" w:cs="Arial"/>
          <w:color w:val="auto"/>
          <w:sz w:val="22"/>
          <w:szCs w:val="22"/>
        </w:rPr>
        <w:t xml:space="preserve">The annual leave year runs from September – August and the allowance for this post is </w:t>
      </w:r>
      <w:r w:rsidRPr="0040446E">
        <w:rPr>
          <w:rFonts w:ascii="Arial" w:hAnsi="Arial" w:cs="Arial"/>
          <w:b/>
          <w:bCs w:val="0"/>
          <w:color w:val="auto"/>
          <w:sz w:val="22"/>
          <w:szCs w:val="22"/>
        </w:rPr>
        <w:t>47 days</w:t>
      </w:r>
      <w:r w:rsidRPr="0040446E">
        <w:rPr>
          <w:rFonts w:ascii="Arial" w:hAnsi="Arial" w:cs="Arial"/>
          <w:bCs w:val="0"/>
          <w:color w:val="auto"/>
          <w:sz w:val="22"/>
          <w:szCs w:val="22"/>
        </w:rPr>
        <w:t xml:space="preserve"> pro rata </w:t>
      </w:r>
      <w:r w:rsidRPr="0040446E">
        <w:rPr>
          <w:rFonts w:ascii="Arial" w:hAnsi="Arial" w:cs="Arial"/>
          <w:color w:val="auto"/>
          <w:sz w:val="22"/>
          <w:szCs w:val="22"/>
        </w:rPr>
        <w:t>in addition to bank holidays.</w:t>
      </w:r>
    </w:p>
    <w:p w:rsidR="00CB2403" w:rsidRPr="0040446E" w:rsidRDefault="00CB2403" w:rsidP="00CB2403">
      <w:pPr>
        <w:tabs>
          <w:tab w:val="left" w:pos="-720"/>
        </w:tabs>
        <w:suppressAutoHyphens/>
        <w:rPr>
          <w:rFonts w:cs="Arial"/>
          <w:spacing w:val="-2"/>
          <w:szCs w:val="22"/>
          <w:u w:val="single"/>
        </w:rPr>
      </w:pPr>
    </w:p>
    <w:p w:rsidR="00CB2403" w:rsidRPr="0040446E" w:rsidRDefault="00CB2403" w:rsidP="00CB2403">
      <w:pPr>
        <w:tabs>
          <w:tab w:val="left" w:pos="-720"/>
        </w:tabs>
        <w:suppressAutoHyphens/>
        <w:rPr>
          <w:rFonts w:cs="Arial"/>
          <w:spacing w:val="-2"/>
          <w:szCs w:val="22"/>
        </w:rPr>
      </w:pPr>
      <w:r w:rsidRPr="0040446E">
        <w:rPr>
          <w:rFonts w:cs="Arial"/>
          <w:spacing w:val="-2"/>
          <w:szCs w:val="22"/>
          <w:u w:val="single"/>
        </w:rPr>
        <w:t>NO SMOKING</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rPr>
        <w:t>For Health and Safety reasons the College has been designated a no smoking area and the successful applicant will be expected to comply with this policy.</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u w:val="single"/>
        </w:rPr>
        <w:t>JOB SHARE</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rPr>
        <w:t>Where a post is recruited to on a job share basis, all statutory holiday benefits will be shared equally between the two post holders.</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u w:val="single"/>
        </w:rPr>
      </w:pPr>
      <w:r w:rsidRPr="0040446E">
        <w:rPr>
          <w:rFonts w:cs="Arial"/>
          <w:spacing w:val="-2"/>
          <w:szCs w:val="22"/>
          <w:u w:val="single"/>
        </w:rPr>
        <w:t>QUALIFICATIONS</w:t>
      </w:r>
    </w:p>
    <w:p w:rsidR="00CB2403" w:rsidRPr="0040446E" w:rsidRDefault="00CB2403" w:rsidP="00CB2403">
      <w:pPr>
        <w:tabs>
          <w:tab w:val="left" w:pos="-720"/>
        </w:tabs>
        <w:suppressAutoHyphens/>
        <w:rPr>
          <w:rFonts w:cs="Arial"/>
          <w:spacing w:val="-2"/>
          <w:szCs w:val="22"/>
        </w:rPr>
      </w:pPr>
    </w:p>
    <w:p w:rsidR="00CB2403" w:rsidRPr="0040446E" w:rsidRDefault="00CB2403" w:rsidP="00CB2403">
      <w:pPr>
        <w:tabs>
          <w:tab w:val="left" w:pos="-720"/>
        </w:tabs>
        <w:suppressAutoHyphens/>
        <w:rPr>
          <w:rFonts w:cs="Arial"/>
          <w:spacing w:val="-2"/>
          <w:szCs w:val="22"/>
        </w:rPr>
      </w:pPr>
      <w:r w:rsidRPr="0040446E">
        <w:rPr>
          <w:rFonts w:cs="Arial"/>
          <w:spacing w:val="-2"/>
          <w:szCs w:val="22"/>
        </w:rPr>
        <w:lastRenderedPageBreak/>
        <w:t>If you are short listed to interview you will be required to bring with you original copies of the certificates for all qualifications listed on your application form.</w:t>
      </w:r>
    </w:p>
    <w:p w:rsidR="00CB2403" w:rsidRPr="0040446E" w:rsidRDefault="00CB2403" w:rsidP="00CB2403">
      <w:pPr>
        <w:tabs>
          <w:tab w:val="left" w:pos="-720"/>
        </w:tabs>
        <w:suppressAutoHyphens/>
        <w:rPr>
          <w:rFonts w:cs="Arial"/>
          <w:spacing w:val="-2"/>
          <w:szCs w:val="22"/>
          <w:u w:val="single"/>
        </w:rPr>
      </w:pPr>
    </w:p>
    <w:p w:rsidR="00CB2403" w:rsidRPr="0040446E" w:rsidRDefault="00CB2403" w:rsidP="00CB2403">
      <w:pPr>
        <w:tabs>
          <w:tab w:val="left" w:pos="-720"/>
        </w:tabs>
        <w:suppressAutoHyphens/>
        <w:rPr>
          <w:rFonts w:cs="Arial"/>
          <w:spacing w:val="-2"/>
          <w:szCs w:val="22"/>
          <w:u w:val="single"/>
        </w:rPr>
      </w:pPr>
      <w:r w:rsidRPr="0040446E">
        <w:rPr>
          <w:rFonts w:cs="Arial"/>
          <w:spacing w:val="-2"/>
          <w:szCs w:val="22"/>
          <w:u w:val="single"/>
        </w:rPr>
        <w:t>DBS</w:t>
      </w:r>
    </w:p>
    <w:p w:rsidR="00CB2403" w:rsidRPr="0040446E" w:rsidRDefault="00CB2403" w:rsidP="00CB2403">
      <w:pPr>
        <w:rPr>
          <w:rFonts w:cs="Arial"/>
          <w:szCs w:val="22"/>
        </w:rPr>
      </w:pPr>
    </w:p>
    <w:p w:rsidR="00CB2403" w:rsidRPr="0040446E" w:rsidRDefault="00CB2403" w:rsidP="00CB2403">
      <w:pPr>
        <w:rPr>
          <w:rFonts w:cs="Arial"/>
          <w:szCs w:val="22"/>
        </w:rPr>
      </w:pPr>
      <w:r w:rsidRPr="0040446E">
        <w:rPr>
          <w:rFonts w:cs="Arial"/>
          <w:szCs w:val="22"/>
        </w:rPr>
        <w:t xml:space="preserve">Offers and continuous employment are subject to the following </w:t>
      </w:r>
      <w:proofErr w:type="spellStart"/>
      <w:r w:rsidRPr="0040446E">
        <w:rPr>
          <w:rFonts w:cs="Arial"/>
          <w:szCs w:val="22"/>
        </w:rPr>
        <w:t>pre employment</w:t>
      </w:r>
      <w:proofErr w:type="spellEnd"/>
      <w:r w:rsidRPr="0040446E">
        <w:rPr>
          <w:rFonts w:cs="Arial"/>
          <w:szCs w:val="22"/>
        </w:rPr>
        <w:t xml:space="preserve"> checks being completed to the satisfaction of Eastleigh College:</w:t>
      </w:r>
    </w:p>
    <w:p w:rsidR="00CB2403" w:rsidRPr="0040446E" w:rsidRDefault="00CB2403" w:rsidP="00CB2403">
      <w:pPr>
        <w:rPr>
          <w:rFonts w:cs="Arial"/>
          <w:szCs w:val="22"/>
        </w:rPr>
      </w:pPr>
    </w:p>
    <w:p w:rsidR="00CB2403" w:rsidRPr="0040446E" w:rsidRDefault="00CB2403" w:rsidP="00CB2403">
      <w:pPr>
        <w:numPr>
          <w:ilvl w:val="0"/>
          <w:numId w:val="7"/>
        </w:numPr>
        <w:rPr>
          <w:rFonts w:cs="Arial"/>
          <w:szCs w:val="22"/>
        </w:rPr>
      </w:pPr>
      <w:r w:rsidRPr="0040446E">
        <w:rPr>
          <w:rFonts w:cs="Arial"/>
          <w:szCs w:val="22"/>
        </w:rPr>
        <w:t>A new Criminal Record Disclosure and Barring Service Check (DBS) which the College will administer for you</w:t>
      </w:r>
    </w:p>
    <w:p w:rsidR="00CB2403" w:rsidRPr="0040446E" w:rsidRDefault="00CB2403" w:rsidP="00CB2403">
      <w:pPr>
        <w:numPr>
          <w:ilvl w:val="0"/>
          <w:numId w:val="7"/>
        </w:numPr>
        <w:rPr>
          <w:rFonts w:cs="Arial"/>
          <w:szCs w:val="22"/>
        </w:rPr>
      </w:pPr>
      <w:r w:rsidRPr="0040446E">
        <w:rPr>
          <w:rFonts w:cs="Arial"/>
          <w:szCs w:val="22"/>
        </w:rPr>
        <w:t>References</w:t>
      </w:r>
    </w:p>
    <w:p w:rsidR="00CB2403" w:rsidRPr="0040446E" w:rsidRDefault="00CB2403" w:rsidP="00CB2403">
      <w:pPr>
        <w:numPr>
          <w:ilvl w:val="0"/>
          <w:numId w:val="7"/>
        </w:numPr>
        <w:rPr>
          <w:rFonts w:cs="Arial"/>
          <w:szCs w:val="22"/>
        </w:rPr>
      </w:pPr>
      <w:r w:rsidRPr="0040446E">
        <w:rPr>
          <w:rFonts w:cs="Arial"/>
          <w:szCs w:val="22"/>
        </w:rPr>
        <w:t>Proof of the right to work in the UK</w:t>
      </w:r>
    </w:p>
    <w:p w:rsidR="00CB2403" w:rsidRPr="0040446E" w:rsidRDefault="00CB2403" w:rsidP="00CB2403">
      <w:pPr>
        <w:numPr>
          <w:ilvl w:val="0"/>
          <w:numId w:val="7"/>
        </w:numPr>
        <w:rPr>
          <w:rFonts w:cs="Arial"/>
          <w:szCs w:val="22"/>
        </w:rPr>
      </w:pPr>
      <w:r w:rsidRPr="0040446E">
        <w:rPr>
          <w:rFonts w:cs="Arial"/>
          <w:szCs w:val="22"/>
        </w:rPr>
        <w:t>Qualifications (required for the role)</w:t>
      </w:r>
    </w:p>
    <w:p w:rsidR="00CB2403" w:rsidRPr="0040446E" w:rsidRDefault="00CB2403" w:rsidP="00CB2403">
      <w:pPr>
        <w:rPr>
          <w:rFonts w:cs="Arial"/>
          <w:szCs w:val="22"/>
        </w:rPr>
      </w:pPr>
    </w:p>
    <w:p w:rsidR="0040446E" w:rsidRDefault="0040446E" w:rsidP="00CB2403">
      <w:pPr>
        <w:rPr>
          <w:rFonts w:cs="Arial"/>
          <w:b/>
          <w:spacing w:val="-2"/>
          <w:szCs w:val="22"/>
        </w:rPr>
      </w:pPr>
    </w:p>
    <w:p w:rsidR="0040446E" w:rsidRDefault="0040446E" w:rsidP="00CB2403">
      <w:pPr>
        <w:rPr>
          <w:rFonts w:cs="Arial"/>
          <w:b/>
          <w:spacing w:val="-2"/>
          <w:szCs w:val="22"/>
        </w:rPr>
      </w:pPr>
    </w:p>
    <w:p w:rsidR="0040446E" w:rsidRDefault="0040446E" w:rsidP="00CB2403">
      <w:pPr>
        <w:rPr>
          <w:rFonts w:cs="Arial"/>
          <w:b/>
          <w:spacing w:val="-2"/>
          <w:szCs w:val="22"/>
        </w:rPr>
      </w:pPr>
    </w:p>
    <w:p w:rsidR="00CB2403" w:rsidRPr="0040446E" w:rsidRDefault="00CB2403" w:rsidP="00CB2403">
      <w:pPr>
        <w:rPr>
          <w:rFonts w:cs="Arial"/>
          <w:b/>
          <w:spacing w:val="-2"/>
          <w:szCs w:val="22"/>
        </w:rPr>
      </w:pPr>
      <w:r w:rsidRPr="0040446E">
        <w:rPr>
          <w:rFonts w:cs="Arial"/>
          <w:b/>
          <w:spacing w:val="-2"/>
          <w:szCs w:val="22"/>
        </w:rPr>
        <w:t>Please note we are unable to confirm your employment at the College until we have received these.</w:t>
      </w:r>
    </w:p>
    <w:p w:rsidR="00CB2403" w:rsidRPr="0040446E" w:rsidRDefault="00CB2403" w:rsidP="00CB2403">
      <w:pPr>
        <w:rPr>
          <w:rFonts w:cs="Arial"/>
          <w:spacing w:val="-2"/>
          <w:szCs w:val="22"/>
        </w:rPr>
      </w:pPr>
    </w:p>
    <w:p w:rsidR="00CB2403" w:rsidRPr="0040446E" w:rsidRDefault="00CB2403" w:rsidP="00CB2403">
      <w:pPr>
        <w:rPr>
          <w:rFonts w:cs="Arial"/>
          <w:szCs w:val="22"/>
        </w:rPr>
      </w:pPr>
      <w:r w:rsidRPr="0040446E">
        <w:rPr>
          <w:rFonts w:cs="Arial"/>
          <w:b/>
          <w:spacing w:val="-2"/>
          <w:szCs w:val="22"/>
        </w:rPr>
        <w:t>N.B.</w:t>
      </w:r>
      <w:r w:rsidRPr="0040446E">
        <w:rPr>
          <w:rFonts w:cs="Arial"/>
          <w:spacing w:val="-2"/>
          <w:szCs w:val="22"/>
        </w:rPr>
        <w:t xml:space="preserve"> If you are already in possession of an enhanced DBS certificate which is dated post 17</w:t>
      </w:r>
      <w:r w:rsidRPr="0040446E">
        <w:rPr>
          <w:rFonts w:cs="Arial"/>
          <w:spacing w:val="-2"/>
          <w:szCs w:val="22"/>
          <w:vertAlign w:val="superscript"/>
        </w:rPr>
        <w:t>th</w:t>
      </w:r>
      <w:r w:rsidRPr="0040446E">
        <w:rPr>
          <w:rFonts w:cs="Arial"/>
          <w:spacing w:val="-2"/>
          <w:szCs w:val="22"/>
        </w:rPr>
        <w:t xml:space="preserve"> June 2013 and you have a subscription to the update service you will need to bring that certificate to the HR department for verification against the DBS update service. </w:t>
      </w:r>
    </w:p>
    <w:p w:rsidR="00CB2403" w:rsidRPr="0040446E" w:rsidRDefault="00CB2403" w:rsidP="00CB2403">
      <w:pPr>
        <w:rPr>
          <w:rFonts w:cs="Arial"/>
          <w:szCs w:val="22"/>
        </w:rPr>
      </w:pPr>
    </w:p>
    <w:p w:rsidR="00CB2403" w:rsidRPr="0040446E" w:rsidRDefault="00CB2403" w:rsidP="00CB2403">
      <w:pPr>
        <w:jc w:val="both"/>
        <w:rPr>
          <w:rFonts w:cs="Arial"/>
          <w:spacing w:val="-2"/>
          <w:szCs w:val="22"/>
        </w:rPr>
      </w:pPr>
      <w:r w:rsidRPr="0040446E">
        <w:rPr>
          <w:rFonts w:cs="Arial"/>
          <w:spacing w:val="-2"/>
          <w:szCs w:val="22"/>
        </w:rPr>
        <w:t>Should you require a DBS certificate Eastleigh College will support your application, however, we will deduct the one off cost of £44 for the certificate from your initial monthly salary in addition an annual charge of £15 will also be deducted enabling you to be a continued member of the update service.</w:t>
      </w:r>
    </w:p>
    <w:p w:rsidR="00CB2403" w:rsidRPr="00CB2403" w:rsidRDefault="00CB2403" w:rsidP="00CB2403">
      <w:pPr>
        <w:jc w:val="both"/>
        <w:rPr>
          <w:rFonts w:cs="Arial"/>
          <w:spacing w:val="-2"/>
          <w:szCs w:val="22"/>
        </w:rPr>
      </w:pPr>
    </w:p>
    <w:p w:rsidR="00D953D4" w:rsidRPr="00CB2403" w:rsidRDefault="00D953D4" w:rsidP="00D953D4">
      <w:pPr>
        <w:pStyle w:val="Footer"/>
        <w:tabs>
          <w:tab w:val="clear" w:pos="4153"/>
          <w:tab w:val="clear" w:pos="8306"/>
        </w:tabs>
        <w:rPr>
          <w:rFonts w:cs="Arial"/>
          <w:szCs w:val="22"/>
        </w:rPr>
      </w:pPr>
    </w:p>
    <w:p w:rsidR="00B60C58" w:rsidRPr="00CB2403" w:rsidRDefault="00B60C58">
      <w:pPr>
        <w:suppressAutoHyphens/>
        <w:jc w:val="right"/>
        <w:rPr>
          <w:rFonts w:cs="Arial"/>
          <w:spacing w:val="-2"/>
          <w:sz w:val="20"/>
        </w:rPr>
      </w:pPr>
    </w:p>
    <w:p w:rsidR="00B60C58" w:rsidRPr="00CB2403" w:rsidRDefault="00B60C58">
      <w:pPr>
        <w:suppressAutoHyphens/>
        <w:jc w:val="right"/>
        <w:rPr>
          <w:rFonts w:cs="Arial"/>
          <w:spacing w:val="-2"/>
          <w:sz w:val="20"/>
        </w:rPr>
      </w:pPr>
    </w:p>
    <w:p w:rsidR="00B60C58" w:rsidRPr="00CB2403" w:rsidRDefault="00B60C58">
      <w:pPr>
        <w:suppressAutoHyphens/>
        <w:jc w:val="right"/>
        <w:rPr>
          <w:rFonts w:cs="Arial"/>
          <w:spacing w:val="-2"/>
          <w:sz w:val="20"/>
        </w:rPr>
      </w:pPr>
    </w:p>
    <w:p w:rsidR="00806D16" w:rsidRPr="00CB2403" w:rsidRDefault="00806D16">
      <w:pPr>
        <w:suppressAutoHyphens/>
        <w:jc w:val="right"/>
        <w:rPr>
          <w:rFonts w:cs="Arial"/>
          <w:spacing w:val="-2"/>
          <w:sz w:val="20"/>
        </w:rPr>
      </w:pPr>
    </w:p>
    <w:p w:rsidR="00806D16" w:rsidRPr="00CB2403" w:rsidRDefault="00806D16">
      <w:pPr>
        <w:suppressAutoHyphens/>
        <w:jc w:val="right"/>
        <w:rPr>
          <w:rFonts w:cs="Arial"/>
          <w:spacing w:val="-2"/>
          <w:sz w:val="20"/>
        </w:rPr>
      </w:pPr>
    </w:p>
    <w:p w:rsidR="00806D16" w:rsidRPr="00CB2403" w:rsidRDefault="00806D16">
      <w:pPr>
        <w:suppressAutoHyphens/>
        <w:jc w:val="right"/>
        <w:rPr>
          <w:rFonts w:cs="Arial"/>
          <w:spacing w:val="-2"/>
          <w:sz w:val="20"/>
        </w:rPr>
      </w:pPr>
    </w:p>
    <w:p w:rsidR="00806D16" w:rsidRPr="00CB2403" w:rsidRDefault="00806D16">
      <w:pPr>
        <w:suppressAutoHyphens/>
        <w:jc w:val="right"/>
        <w:rPr>
          <w:rFonts w:cs="Arial"/>
          <w:spacing w:val="-2"/>
          <w:sz w:val="20"/>
        </w:rPr>
      </w:pPr>
    </w:p>
    <w:p w:rsidR="00D953D4" w:rsidRPr="00CB2403" w:rsidRDefault="00D953D4" w:rsidP="009939D2">
      <w:pPr>
        <w:suppressAutoHyphens/>
        <w:jc w:val="right"/>
        <w:rPr>
          <w:rFonts w:ascii="Garamond" w:hAnsi="Garamond" w:cs="Garamond"/>
          <w:b/>
          <w:bCs/>
          <w:spacing w:val="-2"/>
          <w:sz w:val="24"/>
          <w:szCs w:val="24"/>
        </w:rPr>
      </w:pPr>
    </w:p>
    <w:p w:rsidR="00D953D4" w:rsidRPr="00CB2403"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40446E" w:rsidRDefault="0040446E"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D953D4" w:rsidRDefault="00D953D4" w:rsidP="009939D2">
      <w:pPr>
        <w:suppressAutoHyphens/>
        <w:jc w:val="right"/>
        <w:rPr>
          <w:rFonts w:ascii="Garamond" w:hAnsi="Garamond" w:cs="Garamond"/>
          <w:b/>
          <w:bCs/>
          <w:spacing w:val="-2"/>
          <w:sz w:val="24"/>
          <w:szCs w:val="24"/>
        </w:rPr>
      </w:pPr>
    </w:p>
    <w:p w:rsidR="0040446E" w:rsidRDefault="0040446E" w:rsidP="009939D2">
      <w:pPr>
        <w:suppressAutoHyphens/>
        <w:jc w:val="center"/>
        <w:rPr>
          <w:b/>
          <w:bCs/>
          <w:spacing w:val="-2"/>
        </w:rPr>
      </w:pPr>
    </w:p>
    <w:p w:rsidR="0040446E" w:rsidRDefault="0040446E" w:rsidP="009939D2">
      <w:pPr>
        <w:suppressAutoHyphens/>
        <w:jc w:val="center"/>
        <w:rPr>
          <w:b/>
          <w:bCs/>
          <w:spacing w:val="-2"/>
        </w:rPr>
      </w:pPr>
    </w:p>
    <w:p w:rsidR="0040446E" w:rsidRDefault="0040446E" w:rsidP="009939D2">
      <w:pPr>
        <w:suppressAutoHyphens/>
        <w:jc w:val="center"/>
        <w:rPr>
          <w:b/>
          <w:bCs/>
          <w:spacing w:val="-2"/>
        </w:rPr>
      </w:pPr>
    </w:p>
    <w:p w:rsidR="0040446E" w:rsidRDefault="0040446E" w:rsidP="009939D2">
      <w:pPr>
        <w:suppressAutoHyphens/>
        <w:jc w:val="center"/>
        <w:rPr>
          <w:b/>
          <w:bCs/>
          <w:spacing w:val="-2"/>
        </w:rPr>
      </w:pPr>
    </w:p>
    <w:p w:rsidR="0040446E" w:rsidRDefault="0040446E" w:rsidP="009939D2">
      <w:pPr>
        <w:suppressAutoHyphens/>
        <w:jc w:val="center"/>
        <w:rPr>
          <w:b/>
          <w:bCs/>
          <w:spacing w:val="-2"/>
        </w:rPr>
      </w:pPr>
    </w:p>
    <w:p w:rsidR="0040446E" w:rsidRDefault="0040446E" w:rsidP="009939D2">
      <w:pPr>
        <w:suppressAutoHyphens/>
        <w:jc w:val="center"/>
        <w:rPr>
          <w:b/>
          <w:bCs/>
          <w:spacing w:val="-2"/>
        </w:rPr>
      </w:pPr>
    </w:p>
    <w:p w:rsidR="0040446E" w:rsidRDefault="0040446E" w:rsidP="009939D2">
      <w:pPr>
        <w:suppressAutoHyphens/>
        <w:jc w:val="center"/>
        <w:rPr>
          <w:b/>
          <w:bCs/>
          <w:spacing w:val="-2"/>
        </w:rPr>
      </w:pPr>
    </w:p>
    <w:p w:rsidR="0040446E" w:rsidRDefault="0040446E" w:rsidP="009939D2">
      <w:pPr>
        <w:suppressAutoHyphens/>
        <w:jc w:val="center"/>
        <w:rPr>
          <w:b/>
          <w:bCs/>
          <w:spacing w:val="-2"/>
        </w:rPr>
      </w:pPr>
    </w:p>
    <w:p w:rsidR="009939D2" w:rsidRPr="00CB2403" w:rsidRDefault="009939D2" w:rsidP="009939D2">
      <w:pPr>
        <w:suppressAutoHyphens/>
        <w:jc w:val="center"/>
        <w:rPr>
          <w:b/>
          <w:bCs/>
          <w:spacing w:val="-2"/>
        </w:rPr>
      </w:pPr>
      <w:r w:rsidRPr="00CB2403">
        <w:rPr>
          <w:b/>
          <w:bCs/>
          <w:spacing w:val="-2"/>
        </w:rPr>
        <w:t xml:space="preserve">JOB DESCRIPTION </w:t>
      </w:r>
    </w:p>
    <w:p w:rsidR="00113F55" w:rsidRPr="00CB2403" w:rsidRDefault="00113F55" w:rsidP="009939D2">
      <w:pPr>
        <w:suppressAutoHyphens/>
        <w:jc w:val="center"/>
        <w:rPr>
          <w:b/>
          <w:bCs/>
          <w:spacing w:val="-2"/>
        </w:rPr>
      </w:pPr>
    </w:p>
    <w:tbl>
      <w:tblPr>
        <w:tblW w:w="0" w:type="auto"/>
        <w:tblInd w:w="-41" w:type="dxa"/>
        <w:tblLayout w:type="fixed"/>
        <w:tblCellMar>
          <w:left w:w="43" w:type="dxa"/>
          <w:right w:w="43" w:type="dxa"/>
        </w:tblCellMar>
        <w:tblLook w:val="0000" w:firstRow="0" w:lastRow="0" w:firstColumn="0" w:lastColumn="0" w:noHBand="0" w:noVBand="0"/>
      </w:tblPr>
      <w:tblGrid>
        <w:gridCol w:w="9026"/>
        <w:gridCol w:w="77"/>
      </w:tblGrid>
      <w:tr w:rsidR="009939D2" w:rsidRPr="00CB2403" w:rsidTr="00DF26BD">
        <w:tc>
          <w:tcPr>
            <w:tcW w:w="9026" w:type="dxa"/>
            <w:gridSpan w:val="2"/>
            <w:tcBorders>
              <w:top w:val="single" w:sz="6" w:space="0" w:color="auto"/>
            </w:tcBorders>
            <w:vAlign w:val="bottom"/>
          </w:tcPr>
          <w:p w:rsidR="009939D2" w:rsidRPr="00CB2403" w:rsidRDefault="00C546F3" w:rsidP="00DF26BD">
            <w:pPr>
              <w:tabs>
                <w:tab w:val="left" w:pos="-720"/>
              </w:tabs>
              <w:suppressAutoHyphens/>
              <w:spacing w:before="90"/>
              <w:rPr>
                <w:b/>
                <w:bCs/>
                <w:spacing w:val="-2"/>
              </w:rPr>
            </w:pPr>
            <w:r w:rsidRPr="00CB2403">
              <w:rPr>
                <w:b/>
                <w:bCs/>
                <w:spacing w:val="-2"/>
              </w:rPr>
              <w:fldChar w:fldCharType="begin"/>
            </w:r>
            <w:r w:rsidR="009939D2" w:rsidRPr="00CB2403">
              <w:rPr>
                <w:b/>
                <w:bCs/>
                <w:spacing w:val="-2"/>
              </w:rPr>
              <w:instrText xml:space="preserve">PRIVATE </w:instrText>
            </w:r>
            <w:r w:rsidRPr="00CB2403">
              <w:rPr>
                <w:b/>
                <w:bCs/>
                <w:spacing w:val="-2"/>
              </w:rPr>
              <w:fldChar w:fldCharType="end"/>
            </w:r>
            <w:r w:rsidRPr="00CB2403">
              <w:rPr>
                <w:b/>
                <w:bCs/>
                <w:spacing w:val="-2"/>
              </w:rPr>
              <w:fldChar w:fldCharType="begin"/>
            </w:r>
            <w:r w:rsidR="009939D2" w:rsidRPr="00CB2403">
              <w:rPr>
                <w:b/>
                <w:bCs/>
                <w:spacing w:val="-2"/>
              </w:rPr>
              <w:instrText>ADVANCE \D 7.20</w:instrText>
            </w:r>
            <w:r w:rsidRPr="00CB2403">
              <w:rPr>
                <w:b/>
                <w:bCs/>
                <w:spacing w:val="-2"/>
              </w:rPr>
              <w:fldChar w:fldCharType="end"/>
            </w:r>
            <w:r w:rsidR="009939D2" w:rsidRPr="00CB2403">
              <w:rPr>
                <w:b/>
                <w:bCs/>
                <w:spacing w:val="-2"/>
              </w:rPr>
              <w:t xml:space="preserve">Faculty:              </w:t>
            </w:r>
            <w:r w:rsidR="003950E2" w:rsidRPr="00CB2403">
              <w:rPr>
                <w:b/>
                <w:bCs/>
                <w:spacing w:val="-2"/>
              </w:rPr>
              <w:t>TECHNOLOGY</w:t>
            </w:r>
          </w:p>
          <w:p w:rsidR="009939D2" w:rsidRPr="00CB2403" w:rsidRDefault="009939D2" w:rsidP="00DF26BD">
            <w:pPr>
              <w:tabs>
                <w:tab w:val="left" w:pos="-720"/>
              </w:tabs>
              <w:suppressAutoHyphens/>
              <w:spacing w:before="90"/>
              <w:rPr>
                <w:b/>
                <w:bCs/>
                <w:spacing w:val="-2"/>
              </w:rPr>
            </w:pPr>
          </w:p>
          <w:p w:rsidR="009939D2" w:rsidRPr="00CB2403" w:rsidRDefault="009939D2" w:rsidP="00DF26BD">
            <w:pPr>
              <w:tabs>
                <w:tab w:val="left" w:pos="1923"/>
                <w:tab w:val="left" w:pos="6917"/>
                <w:tab w:val="right" w:pos="8940"/>
              </w:tabs>
              <w:suppressAutoHyphens/>
              <w:rPr>
                <w:b/>
                <w:bCs/>
                <w:spacing w:val="-2"/>
              </w:rPr>
            </w:pPr>
            <w:r w:rsidRPr="00CB2403">
              <w:rPr>
                <w:b/>
                <w:bCs/>
                <w:spacing w:val="-2"/>
              </w:rPr>
              <w:t xml:space="preserve">Post Title:           </w:t>
            </w:r>
            <w:r w:rsidR="003950E2" w:rsidRPr="00CB2403">
              <w:rPr>
                <w:b/>
                <w:bCs/>
                <w:spacing w:val="-2"/>
              </w:rPr>
              <w:t>LECTURER IN PLUMBING</w:t>
            </w:r>
          </w:p>
          <w:p w:rsidR="009939D2" w:rsidRPr="00CB2403" w:rsidRDefault="009939D2" w:rsidP="00DF26BD">
            <w:pPr>
              <w:tabs>
                <w:tab w:val="left" w:pos="-1483"/>
                <w:tab w:val="left" w:pos="-763"/>
                <w:tab w:val="left" w:pos="-43"/>
                <w:tab w:val="left" w:pos="1923"/>
                <w:tab w:val="left" w:pos="6917"/>
              </w:tabs>
              <w:suppressAutoHyphens/>
              <w:rPr>
                <w:b/>
                <w:bCs/>
                <w:spacing w:val="-2"/>
              </w:rPr>
            </w:pPr>
          </w:p>
          <w:p w:rsidR="009939D2" w:rsidRPr="00CB2403" w:rsidRDefault="003950E2" w:rsidP="00DF26BD">
            <w:pPr>
              <w:tabs>
                <w:tab w:val="left" w:pos="-1483"/>
                <w:tab w:val="left" w:pos="-763"/>
                <w:tab w:val="left" w:pos="-43"/>
                <w:tab w:val="left" w:pos="1923"/>
                <w:tab w:val="left" w:pos="6917"/>
              </w:tabs>
              <w:suppressAutoHyphens/>
              <w:rPr>
                <w:b/>
                <w:bCs/>
                <w:spacing w:val="-2"/>
              </w:rPr>
            </w:pPr>
            <w:r w:rsidRPr="00CB2403">
              <w:rPr>
                <w:b/>
                <w:bCs/>
                <w:spacing w:val="-2"/>
              </w:rPr>
              <w:t>Responsible to:</w:t>
            </w:r>
            <w:r w:rsidR="00CB2403" w:rsidRPr="00CB2403">
              <w:rPr>
                <w:b/>
                <w:bCs/>
                <w:spacing w:val="-2"/>
              </w:rPr>
              <w:t xml:space="preserve"> ASSISTANT PRINCIPAL TECHNOLOGY</w:t>
            </w:r>
            <w:r w:rsidR="009939D2" w:rsidRPr="00CB2403">
              <w:rPr>
                <w:b/>
                <w:bCs/>
                <w:spacing w:val="-2"/>
              </w:rPr>
              <w:tab/>
            </w:r>
          </w:p>
          <w:p w:rsidR="009939D2" w:rsidRPr="00CB2403" w:rsidRDefault="009939D2" w:rsidP="00DF26BD">
            <w:pPr>
              <w:tabs>
                <w:tab w:val="left" w:pos="-1483"/>
                <w:tab w:val="left" w:pos="-763"/>
                <w:tab w:val="left" w:pos="-43"/>
                <w:tab w:val="left" w:pos="1923"/>
                <w:tab w:val="left" w:pos="6917"/>
              </w:tabs>
              <w:suppressAutoHyphens/>
              <w:rPr>
                <w:b/>
                <w:bCs/>
                <w:spacing w:val="-2"/>
              </w:rPr>
            </w:pPr>
          </w:p>
        </w:tc>
      </w:tr>
      <w:tr w:rsidR="009939D2" w:rsidRPr="00F547F9" w:rsidTr="00DF26BD">
        <w:tblPrEx>
          <w:tblCellMar>
            <w:left w:w="120" w:type="dxa"/>
            <w:right w:w="120" w:type="dxa"/>
          </w:tblCellMar>
        </w:tblPrEx>
        <w:trPr>
          <w:gridAfter w:val="1"/>
          <w:wAfter w:w="77" w:type="dxa"/>
        </w:trPr>
        <w:tc>
          <w:tcPr>
            <w:tcW w:w="9026" w:type="dxa"/>
            <w:tcBorders>
              <w:top w:val="single" w:sz="6" w:space="0" w:color="auto"/>
              <w:bottom w:val="single" w:sz="6" w:space="0" w:color="auto"/>
            </w:tcBorders>
          </w:tcPr>
          <w:p w:rsidR="009939D2" w:rsidRDefault="00C546F3" w:rsidP="00DF26BD">
            <w:pPr>
              <w:tabs>
                <w:tab w:val="left" w:pos="-720"/>
              </w:tabs>
              <w:suppressAutoHyphens/>
              <w:spacing w:before="90"/>
              <w:jc w:val="both"/>
              <w:rPr>
                <w:b/>
                <w:bCs/>
                <w:spacing w:val="-2"/>
                <w:u w:val="single"/>
              </w:rPr>
            </w:pPr>
            <w:r w:rsidRPr="00CB2403">
              <w:rPr>
                <w:b/>
                <w:bCs/>
                <w:spacing w:val="-2"/>
              </w:rPr>
              <w:lastRenderedPageBreak/>
              <w:fldChar w:fldCharType="begin"/>
            </w:r>
            <w:r w:rsidR="009939D2" w:rsidRPr="00CB2403">
              <w:rPr>
                <w:b/>
                <w:bCs/>
                <w:spacing w:val="-2"/>
              </w:rPr>
              <w:instrText xml:space="preserve">PRIVATE </w:instrText>
            </w:r>
            <w:r w:rsidRPr="00CB2403">
              <w:rPr>
                <w:b/>
                <w:bCs/>
                <w:spacing w:val="-2"/>
              </w:rPr>
              <w:fldChar w:fldCharType="end"/>
            </w:r>
            <w:r w:rsidR="009939D2" w:rsidRPr="00CB2403">
              <w:rPr>
                <w:b/>
                <w:bCs/>
                <w:spacing w:val="-2"/>
                <w:u w:val="single"/>
              </w:rPr>
              <w:t>OUTCOMES</w:t>
            </w:r>
          </w:p>
          <w:p w:rsidR="00CB2403" w:rsidRPr="00CB2403" w:rsidRDefault="00CB2403" w:rsidP="00DF26BD">
            <w:pPr>
              <w:tabs>
                <w:tab w:val="left" w:pos="-720"/>
              </w:tabs>
              <w:suppressAutoHyphens/>
              <w:spacing w:before="90"/>
              <w:jc w:val="both"/>
              <w:rPr>
                <w:b/>
                <w:bCs/>
                <w:spacing w:val="-2"/>
                <w:u w:val="single"/>
              </w:rPr>
            </w:pPr>
          </w:p>
          <w:p w:rsidR="009939D2" w:rsidRPr="00CB2403" w:rsidRDefault="009939D2" w:rsidP="009939D2">
            <w:pPr>
              <w:numPr>
                <w:ilvl w:val="0"/>
                <w:numId w:val="2"/>
              </w:numPr>
              <w:tabs>
                <w:tab w:val="left" w:pos="-720"/>
              </w:tabs>
              <w:suppressAutoHyphens/>
              <w:ind w:left="714" w:hanging="357"/>
              <w:jc w:val="both"/>
              <w:rPr>
                <w:bCs/>
                <w:spacing w:val="-2"/>
              </w:rPr>
            </w:pPr>
            <w:r w:rsidRPr="00CB2403">
              <w:rPr>
                <w:bCs/>
                <w:spacing w:val="-2"/>
              </w:rPr>
              <w:t xml:space="preserve">The achievement of learning goals for students, in a timely manner developing knowledge, understanding and skills which contribute to their economic and social </w:t>
            </w:r>
            <w:proofErr w:type="spellStart"/>
            <w:r w:rsidRPr="00CB2403">
              <w:rPr>
                <w:bCs/>
                <w:spacing w:val="-2"/>
              </w:rPr>
              <w:t>well being</w:t>
            </w:r>
            <w:proofErr w:type="spellEnd"/>
            <w:r w:rsidRPr="00CB2403">
              <w:rPr>
                <w:bCs/>
                <w:spacing w:val="-2"/>
              </w:rPr>
              <w:t>, employment and progression.</w:t>
            </w:r>
          </w:p>
          <w:p w:rsidR="009939D2" w:rsidRPr="00CB2403" w:rsidRDefault="009939D2" w:rsidP="009939D2">
            <w:pPr>
              <w:numPr>
                <w:ilvl w:val="0"/>
                <w:numId w:val="2"/>
              </w:numPr>
              <w:tabs>
                <w:tab w:val="left" w:pos="-720"/>
              </w:tabs>
              <w:suppressAutoHyphens/>
              <w:ind w:left="714" w:hanging="357"/>
              <w:jc w:val="both"/>
              <w:rPr>
                <w:bCs/>
                <w:spacing w:val="-2"/>
              </w:rPr>
            </w:pPr>
            <w:r w:rsidRPr="00CB2403">
              <w:rPr>
                <w:bCs/>
                <w:spacing w:val="-2"/>
              </w:rPr>
              <w:t>The promotion of a culture of safe working practices, knowledge and understanding, enabling learners to make informed choices about health and well-being in compliance with appropriate legislation and codes of practice.</w:t>
            </w:r>
          </w:p>
          <w:p w:rsidR="009939D2" w:rsidRPr="00CB2403" w:rsidRDefault="009939D2" w:rsidP="009939D2">
            <w:pPr>
              <w:numPr>
                <w:ilvl w:val="0"/>
                <w:numId w:val="2"/>
              </w:numPr>
              <w:tabs>
                <w:tab w:val="left" w:pos="-720"/>
              </w:tabs>
              <w:suppressAutoHyphens/>
              <w:ind w:left="714" w:hanging="357"/>
              <w:jc w:val="both"/>
              <w:rPr>
                <w:bCs/>
                <w:spacing w:val="-2"/>
              </w:rPr>
            </w:pPr>
            <w:r w:rsidRPr="00CB2403">
              <w:rPr>
                <w:bCs/>
                <w:spacing w:val="-2"/>
              </w:rPr>
              <w:t>The personal responsibility to maintain a safe working environment, in compliance with appropriate legislation and codes of practice.</w:t>
            </w:r>
          </w:p>
          <w:p w:rsidR="009939D2" w:rsidRPr="00CB2403" w:rsidRDefault="009939D2" w:rsidP="009939D2">
            <w:pPr>
              <w:numPr>
                <w:ilvl w:val="0"/>
                <w:numId w:val="2"/>
              </w:numPr>
              <w:tabs>
                <w:tab w:val="left" w:pos="-720"/>
              </w:tabs>
              <w:suppressAutoHyphens/>
              <w:ind w:left="714" w:hanging="357"/>
              <w:jc w:val="both"/>
              <w:rPr>
                <w:bCs/>
                <w:spacing w:val="-2"/>
              </w:rPr>
            </w:pPr>
            <w:r w:rsidRPr="00CB2403">
              <w:rPr>
                <w:bCs/>
                <w:spacing w:val="-2"/>
              </w:rPr>
              <w:t>The promotion of Equality and Diversity among learners, colleagues and external stakeholders</w:t>
            </w:r>
          </w:p>
          <w:p w:rsidR="009939D2" w:rsidRPr="00CB2403" w:rsidRDefault="009939D2" w:rsidP="009939D2">
            <w:pPr>
              <w:numPr>
                <w:ilvl w:val="0"/>
                <w:numId w:val="2"/>
              </w:numPr>
              <w:tabs>
                <w:tab w:val="left" w:pos="-720"/>
              </w:tabs>
              <w:suppressAutoHyphens/>
              <w:ind w:left="714" w:hanging="357"/>
              <w:jc w:val="both"/>
              <w:rPr>
                <w:bCs/>
                <w:spacing w:val="-2"/>
              </w:rPr>
            </w:pPr>
            <w:r w:rsidRPr="00CB2403">
              <w:rPr>
                <w:bCs/>
                <w:spacing w:val="-2"/>
              </w:rPr>
              <w:t>The maintenance of continuous professional development in line with College and external requirements.</w:t>
            </w:r>
          </w:p>
          <w:p w:rsidR="009939D2" w:rsidRPr="00F547F9" w:rsidRDefault="009939D2" w:rsidP="00DF26BD">
            <w:pPr>
              <w:keepNext/>
              <w:tabs>
                <w:tab w:val="left" w:pos="-720"/>
              </w:tabs>
              <w:suppressAutoHyphens/>
              <w:spacing w:before="90"/>
              <w:ind w:left="720" w:hanging="720"/>
              <w:jc w:val="both"/>
              <w:outlineLvl w:val="2"/>
              <w:rPr>
                <w:b/>
                <w:bCs/>
                <w:spacing w:val="-2"/>
                <w:sz w:val="20"/>
              </w:rPr>
            </w:pPr>
          </w:p>
        </w:tc>
      </w:tr>
    </w:tbl>
    <w:p w:rsidR="009939D2" w:rsidRPr="00CB2403" w:rsidRDefault="009939D2" w:rsidP="009939D2">
      <w:pPr>
        <w:tabs>
          <w:tab w:val="left" w:pos="-720"/>
        </w:tabs>
        <w:suppressAutoHyphens/>
        <w:jc w:val="both"/>
        <w:rPr>
          <w:i/>
          <w:iCs/>
          <w:spacing w:val="-2"/>
          <w:szCs w:val="22"/>
        </w:rPr>
      </w:pPr>
      <w:r w:rsidRPr="00CB2403">
        <w:rPr>
          <w:spacing w:val="-2"/>
          <w:szCs w:val="22"/>
          <w:u w:val="single"/>
        </w:rPr>
        <w:t xml:space="preserve">KEY COMPETENCIES FOR THE POST </w:t>
      </w:r>
      <w:r w:rsidRPr="00CB2403">
        <w:rPr>
          <w:i/>
          <w:iCs/>
          <w:spacing w:val="-2"/>
          <w:szCs w:val="22"/>
        </w:rPr>
        <w:t xml:space="preserve">  </w:t>
      </w:r>
    </w:p>
    <w:p w:rsidR="009939D2" w:rsidRPr="00CB2403" w:rsidRDefault="009939D2" w:rsidP="009939D2">
      <w:pPr>
        <w:tabs>
          <w:tab w:val="left" w:pos="-720"/>
        </w:tabs>
        <w:suppressAutoHyphens/>
        <w:jc w:val="both"/>
        <w:rPr>
          <w:spacing w:val="-2"/>
          <w:szCs w:val="22"/>
        </w:rPr>
      </w:pPr>
      <w:r w:rsidRPr="00CB2403">
        <w:rPr>
          <w:spacing w:val="-2"/>
          <w:szCs w:val="22"/>
        </w:rPr>
        <w:t>The selection criteria will be based only on those listed below.</w:t>
      </w:r>
    </w:p>
    <w:p w:rsidR="009939D2" w:rsidRPr="00CB2403" w:rsidRDefault="009939D2" w:rsidP="009939D2">
      <w:pPr>
        <w:numPr>
          <w:ilvl w:val="0"/>
          <w:numId w:val="5"/>
        </w:numPr>
        <w:tabs>
          <w:tab w:val="left" w:pos="-720"/>
        </w:tabs>
        <w:suppressAutoHyphens/>
        <w:jc w:val="both"/>
        <w:rPr>
          <w:spacing w:val="-2"/>
          <w:szCs w:val="22"/>
        </w:rPr>
      </w:pPr>
      <w:r w:rsidRPr="00CB2403">
        <w:rPr>
          <w:spacing w:val="-2"/>
          <w:szCs w:val="22"/>
        </w:rPr>
        <w:t>Communication</w:t>
      </w:r>
    </w:p>
    <w:p w:rsidR="009939D2" w:rsidRPr="00CB2403" w:rsidRDefault="009939D2" w:rsidP="009939D2">
      <w:pPr>
        <w:numPr>
          <w:ilvl w:val="0"/>
          <w:numId w:val="5"/>
        </w:numPr>
        <w:tabs>
          <w:tab w:val="left" w:pos="-720"/>
        </w:tabs>
        <w:suppressAutoHyphens/>
        <w:jc w:val="both"/>
        <w:rPr>
          <w:spacing w:val="-2"/>
          <w:szCs w:val="22"/>
        </w:rPr>
      </w:pPr>
      <w:r w:rsidRPr="00CB2403">
        <w:rPr>
          <w:spacing w:val="-2"/>
          <w:szCs w:val="22"/>
        </w:rPr>
        <w:t>Planning and Organising</w:t>
      </w:r>
    </w:p>
    <w:p w:rsidR="009939D2" w:rsidRPr="00CB2403" w:rsidRDefault="009939D2" w:rsidP="009939D2">
      <w:pPr>
        <w:numPr>
          <w:ilvl w:val="0"/>
          <w:numId w:val="5"/>
        </w:numPr>
        <w:tabs>
          <w:tab w:val="left" w:pos="-720"/>
        </w:tabs>
        <w:suppressAutoHyphens/>
        <w:jc w:val="both"/>
        <w:rPr>
          <w:spacing w:val="-2"/>
          <w:szCs w:val="22"/>
        </w:rPr>
      </w:pPr>
      <w:r w:rsidRPr="00CB2403">
        <w:rPr>
          <w:spacing w:val="-2"/>
          <w:szCs w:val="22"/>
        </w:rPr>
        <w:t>Managing resources</w:t>
      </w:r>
    </w:p>
    <w:p w:rsidR="009939D2" w:rsidRPr="00CB2403" w:rsidRDefault="009939D2" w:rsidP="009939D2">
      <w:pPr>
        <w:numPr>
          <w:ilvl w:val="0"/>
          <w:numId w:val="5"/>
        </w:numPr>
        <w:tabs>
          <w:tab w:val="left" w:pos="-720"/>
        </w:tabs>
        <w:suppressAutoHyphens/>
        <w:jc w:val="both"/>
        <w:rPr>
          <w:spacing w:val="-2"/>
          <w:szCs w:val="22"/>
        </w:rPr>
      </w:pPr>
      <w:r w:rsidRPr="00CB2403">
        <w:rPr>
          <w:spacing w:val="-2"/>
          <w:szCs w:val="22"/>
        </w:rPr>
        <w:t>Customer/Student care</w:t>
      </w:r>
    </w:p>
    <w:p w:rsidR="009939D2" w:rsidRPr="00CB2403" w:rsidRDefault="009939D2" w:rsidP="009939D2">
      <w:pPr>
        <w:tabs>
          <w:tab w:val="left" w:pos="-720"/>
        </w:tabs>
        <w:suppressAutoHyphens/>
        <w:jc w:val="both"/>
        <w:rPr>
          <w:spacing w:val="-2"/>
          <w:szCs w:val="22"/>
          <w:u w:val="single"/>
        </w:rPr>
      </w:pPr>
      <w:r w:rsidRPr="00CB2403">
        <w:rPr>
          <w:i/>
          <w:iCs/>
          <w:spacing w:val="-2"/>
          <w:szCs w:val="22"/>
        </w:rPr>
        <w:t>(</w:t>
      </w:r>
      <w:proofErr w:type="gramStart"/>
      <w:r w:rsidRPr="00CB2403">
        <w:rPr>
          <w:i/>
          <w:iCs/>
          <w:spacing w:val="-2"/>
          <w:szCs w:val="22"/>
        </w:rPr>
        <w:t>see</w:t>
      </w:r>
      <w:proofErr w:type="gramEnd"/>
      <w:r w:rsidRPr="00CB2403">
        <w:rPr>
          <w:i/>
          <w:iCs/>
          <w:spacing w:val="-2"/>
          <w:szCs w:val="22"/>
        </w:rPr>
        <w:t xml:space="preserve"> attached list of college competencies with definitions).</w:t>
      </w:r>
    </w:p>
    <w:p w:rsidR="009939D2" w:rsidRPr="00CB2403" w:rsidRDefault="009939D2" w:rsidP="009939D2">
      <w:pPr>
        <w:tabs>
          <w:tab w:val="left" w:pos="-720"/>
        </w:tabs>
        <w:suppressAutoHyphens/>
        <w:jc w:val="both"/>
        <w:rPr>
          <w:spacing w:val="-2"/>
          <w:szCs w:val="22"/>
          <w:u w:val="single"/>
        </w:rPr>
      </w:pPr>
    </w:p>
    <w:p w:rsidR="009939D2" w:rsidRPr="00CB2403" w:rsidRDefault="009939D2" w:rsidP="009939D2">
      <w:pPr>
        <w:tabs>
          <w:tab w:val="left" w:pos="-720"/>
        </w:tabs>
        <w:suppressAutoHyphens/>
        <w:jc w:val="both"/>
        <w:rPr>
          <w:spacing w:val="-2"/>
          <w:szCs w:val="22"/>
          <w:u w:val="single"/>
        </w:rPr>
      </w:pPr>
      <w:r w:rsidRPr="00CB2403">
        <w:rPr>
          <w:spacing w:val="-2"/>
          <w:szCs w:val="22"/>
          <w:u w:val="single"/>
        </w:rPr>
        <w:t>MAIN DUTIES AND RESPONSIBILITIES</w:t>
      </w:r>
    </w:p>
    <w:p w:rsidR="009939D2" w:rsidRPr="00CB2403" w:rsidRDefault="009939D2" w:rsidP="009939D2">
      <w:pPr>
        <w:tabs>
          <w:tab w:val="left" w:pos="-720"/>
        </w:tabs>
        <w:suppressAutoHyphens/>
        <w:jc w:val="both"/>
        <w:rPr>
          <w:spacing w:val="-2"/>
          <w:szCs w:val="22"/>
          <w:u w:val="single"/>
        </w:rPr>
      </w:pPr>
    </w:p>
    <w:p w:rsidR="009939D2" w:rsidRPr="00CB2403" w:rsidRDefault="009939D2" w:rsidP="009939D2">
      <w:pPr>
        <w:numPr>
          <w:ilvl w:val="0"/>
          <w:numId w:val="6"/>
        </w:numPr>
        <w:rPr>
          <w:szCs w:val="22"/>
        </w:rPr>
      </w:pPr>
      <w:r w:rsidRPr="00CB2403">
        <w:rPr>
          <w:szCs w:val="22"/>
        </w:rPr>
        <w:t>To teach on courses and work to develop an outstanding provision that has a positive impact on the learner and assessment process.</w:t>
      </w:r>
    </w:p>
    <w:p w:rsidR="009939D2" w:rsidRPr="00CB2403" w:rsidRDefault="009939D2" w:rsidP="009939D2">
      <w:pPr>
        <w:ind w:left="360"/>
        <w:rPr>
          <w:szCs w:val="22"/>
        </w:rPr>
      </w:pPr>
    </w:p>
    <w:p w:rsidR="00EA2BB7" w:rsidRDefault="00EA2BB7" w:rsidP="009939D2">
      <w:pPr>
        <w:numPr>
          <w:ilvl w:val="0"/>
          <w:numId w:val="6"/>
        </w:numPr>
        <w:rPr>
          <w:szCs w:val="22"/>
        </w:rPr>
      </w:pPr>
      <w:r>
        <w:rPr>
          <w:szCs w:val="22"/>
        </w:rPr>
        <w:t>To assess learners on and off site to ensure that they meet the requirements set by the awarding bodies and the College.</w:t>
      </w:r>
    </w:p>
    <w:p w:rsidR="00EA2BB7" w:rsidRDefault="00EA2BB7" w:rsidP="00EA2BB7">
      <w:pPr>
        <w:pStyle w:val="ListParagraph"/>
        <w:rPr>
          <w:szCs w:val="22"/>
        </w:rPr>
      </w:pPr>
    </w:p>
    <w:p w:rsidR="009939D2" w:rsidRPr="00CB2403" w:rsidRDefault="009939D2" w:rsidP="009939D2">
      <w:pPr>
        <w:numPr>
          <w:ilvl w:val="0"/>
          <w:numId w:val="6"/>
        </w:numPr>
        <w:rPr>
          <w:szCs w:val="22"/>
        </w:rPr>
      </w:pPr>
      <w:r w:rsidRPr="00CB2403">
        <w:rPr>
          <w:szCs w:val="22"/>
        </w:rPr>
        <w:t>To assist in</w:t>
      </w:r>
      <w:r w:rsidR="00461A25">
        <w:rPr>
          <w:szCs w:val="22"/>
        </w:rPr>
        <w:t xml:space="preserve"> the development of teaching,</w:t>
      </w:r>
      <w:r w:rsidRPr="00CB2403">
        <w:rPr>
          <w:szCs w:val="22"/>
        </w:rPr>
        <w:t xml:space="preserve"> learning </w:t>
      </w:r>
      <w:r w:rsidR="00461A25">
        <w:rPr>
          <w:szCs w:val="22"/>
        </w:rPr>
        <w:t xml:space="preserve">and assessment </w:t>
      </w:r>
      <w:r w:rsidRPr="00CB2403">
        <w:rPr>
          <w:szCs w:val="22"/>
        </w:rPr>
        <w:t>materials, preparing schemes of work, lesson plans and maintaining records to monitor student progression, achievement and attendance.</w:t>
      </w:r>
    </w:p>
    <w:p w:rsidR="009939D2" w:rsidRPr="00CB2403" w:rsidRDefault="009939D2" w:rsidP="009939D2">
      <w:pPr>
        <w:ind w:left="360"/>
        <w:rPr>
          <w:szCs w:val="22"/>
        </w:rPr>
      </w:pPr>
    </w:p>
    <w:p w:rsidR="009939D2" w:rsidRPr="00CB2403" w:rsidRDefault="009939D2" w:rsidP="009939D2">
      <w:pPr>
        <w:numPr>
          <w:ilvl w:val="0"/>
          <w:numId w:val="6"/>
        </w:numPr>
        <w:tabs>
          <w:tab w:val="clear" w:pos="720"/>
          <w:tab w:val="left" w:pos="-1440"/>
          <w:tab w:val="left" w:pos="-720"/>
          <w:tab w:val="left" w:pos="0"/>
          <w:tab w:val="right" w:pos="418"/>
          <w:tab w:val="left" w:pos="696"/>
        </w:tabs>
        <w:suppressAutoHyphens/>
        <w:jc w:val="both"/>
        <w:rPr>
          <w:spacing w:val="-2"/>
          <w:szCs w:val="22"/>
        </w:rPr>
      </w:pPr>
      <w:r w:rsidRPr="00CB2403">
        <w:rPr>
          <w:spacing w:val="-2"/>
          <w:szCs w:val="22"/>
        </w:rPr>
        <w:t>To provide appropriate and relevant guidance for students enabling them to develop knowledge, understanding and skills.  Develop student competences in the safe use of materials and equipment.</w:t>
      </w:r>
    </w:p>
    <w:p w:rsidR="009939D2" w:rsidRPr="00CB2403" w:rsidRDefault="009939D2" w:rsidP="009939D2">
      <w:pPr>
        <w:ind w:left="360"/>
        <w:rPr>
          <w:szCs w:val="22"/>
        </w:rPr>
      </w:pPr>
    </w:p>
    <w:p w:rsidR="009939D2" w:rsidRPr="00CB2403" w:rsidRDefault="009939D2" w:rsidP="009939D2">
      <w:pPr>
        <w:numPr>
          <w:ilvl w:val="0"/>
          <w:numId w:val="6"/>
        </w:numPr>
        <w:rPr>
          <w:szCs w:val="22"/>
        </w:rPr>
      </w:pPr>
      <w:r w:rsidRPr="00CB2403">
        <w:rPr>
          <w:szCs w:val="22"/>
        </w:rPr>
        <w:t xml:space="preserve">To develop and implement timely, safe, consistent and relevant assessment </w:t>
      </w:r>
      <w:proofErr w:type="gramStart"/>
      <w:r w:rsidRPr="00CB2403">
        <w:rPr>
          <w:szCs w:val="22"/>
        </w:rPr>
        <w:t>plans</w:t>
      </w:r>
      <w:proofErr w:type="gramEnd"/>
      <w:r w:rsidRPr="00CB2403">
        <w:rPr>
          <w:szCs w:val="22"/>
        </w:rPr>
        <w:t xml:space="preserve"> and resources that are linked to initial and current assessments.  Provide constructive feedback and progress on how learners might improve.</w:t>
      </w:r>
    </w:p>
    <w:p w:rsidR="009939D2" w:rsidRPr="00CB2403" w:rsidRDefault="009939D2" w:rsidP="009939D2">
      <w:pPr>
        <w:rPr>
          <w:szCs w:val="22"/>
        </w:rPr>
      </w:pPr>
    </w:p>
    <w:p w:rsidR="009939D2" w:rsidRPr="00CB2403" w:rsidRDefault="009939D2" w:rsidP="009939D2">
      <w:pPr>
        <w:numPr>
          <w:ilvl w:val="0"/>
          <w:numId w:val="6"/>
        </w:numPr>
        <w:tabs>
          <w:tab w:val="left" w:pos="-1440"/>
          <w:tab w:val="left" w:pos="-720"/>
          <w:tab w:val="left" w:pos="0"/>
          <w:tab w:val="right" w:pos="90"/>
          <w:tab w:val="left" w:pos="720"/>
        </w:tabs>
        <w:suppressAutoHyphens/>
        <w:jc w:val="both"/>
        <w:rPr>
          <w:spacing w:val="-2"/>
          <w:szCs w:val="22"/>
        </w:rPr>
      </w:pPr>
      <w:r w:rsidRPr="00CB2403">
        <w:rPr>
          <w:spacing w:val="-2"/>
          <w:szCs w:val="22"/>
        </w:rPr>
        <w:t>To work with learners to develop literacy, numeracy, language, key and functional skills required to complete their programmes of learning.</w:t>
      </w:r>
    </w:p>
    <w:p w:rsidR="009939D2" w:rsidRDefault="009939D2" w:rsidP="009939D2">
      <w:pPr>
        <w:tabs>
          <w:tab w:val="left" w:pos="-1440"/>
          <w:tab w:val="left" w:pos="-720"/>
          <w:tab w:val="left" w:pos="0"/>
          <w:tab w:val="right" w:pos="90"/>
          <w:tab w:val="left" w:pos="720"/>
        </w:tabs>
        <w:suppressAutoHyphens/>
        <w:jc w:val="both"/>
        <w:rPr>
          <w:spacing w:val="-2"/>
          <w:szCs w:val="22"/>
        </w:rPr>
      </w:pPr>
    </w:p>
    <w:p w:rsidR="0040446E" w:rsidRDefault="0040446E" w:rsidP="009939D2">
      <w:pPr>
        <w:tabs>
          <w:tab w:val="left" w:pos="-1440"/>
          <w:tab w:val="left" w:pos="-720"/>
          <w:tab w:val="left" w:pos="0"/>
          <w:tab w:val="right" w:pos="90"/>
          <w:tab w:val="left" w:pos="720"/>
        </w:tabs>
        <w:suppressAutoHyphens/>
        <w:jc w:val="both"/>
        <w:rPr>
          <w:spacing w:val="-2"/>
          <w:szCs w:val="22"/>
        </w:rPr>
      </w:pPr>
    </w:p>
    <w:p w:rsidR="0040446E" w:rsidRDefault="0040446E" w:rsidP="009939D2">
      <w:pPr>
        <w:tabs>
          <w:tab w:val="left" w:pos="-1440"/>
          <w:tab w:val="left" w:pos="-720"/>
          <w:tab w:val="left" w:pos="0"/>
          <w:tab w:val="right" w:pos="90"/>
          <w:tab w:val="left" w:pos="720"/>
        </w:tabs>
        <w:suppressAutoHyphens/>
        <w:jc w:val="both"/>
        <w:rPr>
          <w:spacing w:val="-2"/>
          <w:szCs w:val="22"/>
        </w:rPr>
      </w:pPr>
    </w:p>
    <w:p w:rsidR="0040446E" w:rsidRPr="00CB2403" w:rsidRDefault="0040446E" w:rsidP="009939D2">
      <w:pPr>
        <w:tabs>
          <w:tab w:val="left" w:pos="-1440"/>
          <w:tab w:val="left" w:pos="-720"/>
          <w:tab w:val="left" w:pos="0"/>
          <w:tab w:val="right" w:pos="90"/>
          <w:tab w:val="left" w:pos="720"/>
        </w:tabs>
        <w:suppressAutoHyphens/>
        <w:jc w:val="both"/>
        <w:rPr>
          <w:spacing w:val="-2"/>
          <w:szCs w:val="22"/>
        </w:rPr>
      </w:pPr>
    </w:p>
    <w:p w:rsidR="009939D2" w:rsidRPr="00CB2403" w:rsidRDefault="009939D2" w:rsidP="009939D2">
      <w:pPr>
        <w:numPr>
          <w:ilvl w:val="0"/>
          <w:numId w:val="6"/>
        </w:numPr>
        <w:tabs>
          <w:tab w:val="left" w:pos="-1440"/>
          <w:tab w:val="left" w:pos="-720"/>
          <w:tab w:val="left" w:pos="0"/>
          <w:tab w:val="right" w:pos="90"/>
          <w:tab w:val="left" w:pos="720"/>
        </w:tabs>
        <w:suppressAutoHyphens/>
        <w:jc w:val="both"/>
        <w:rPr>
          <w:spacing w:val="-2"/>
          <w:szCs w:val="22"/>
        </w:rPr>
      </w:pPr>
      <w:r w:rsidRPr="00CB2403">
        <w:rPr>
          <w:spacing w:val="-2"/>
          <w:szCs w:val="22"/>
        </w:rPr>
        <w:t>To participate in staff development programmes and team activities, including the regular updating of skills and qualifications, to satisfy both the requirements of continuous professional development and to meet the operational needs of the College, awarding bodies and legislation.</w:t>
      </w:r>
    </w:p>
    <w:p w:rsidR="009939D2" w:rsidRPr="00CB2403" w:rsidRDefault="009939D2" w:rsidP="009939D2">
      <w:pPr>
        <w:rPr>
          <w:szCs w:val="22"/>
        </w:rPr>
      </w:pPr>
    </w:p>
    <w:p w:rsidR="009939D2" w:rsidRPr="00CB2403" w:rsidRDefault="009939D2" w:rsidP="009939D2">
      <w:pPr>
        <w:numPr>
          <w:ilvl w:val="0"/>
          <w:numId w:val="6"/>
        </w:numPr>
        <w:rPr>
          <w:szCs w:val="22"/>
        </w:rPr>
      </w:pPr>
      <w:r w:rsidRPr="00CB2403">
        <w:rPr>
          <w:szCs w:val="22"/>
        </w:rPr>
        <w:t>To maintain continuous membership of professional bodies as required by legislation and maintain occupational competences and currency.</w:t>
      </w:r>
    </w:p>
    <w:p w:rsidR="009939D2" w:rsidRPr="00CB2403" w:rsidRDefault="009939D2" w:rsidP="009939D2">
      <w:pPr>
        <w:rPr>
          <w:szCs w:val="22"/>
        </w:rPr>
      </w:pPr>
    </w:p>
    <w:p w:rsidR="009939D2" w:rsidRPr="00CB2403" w:rsidRDefault="009939D2" w:rsidP="009939D2">
      <w:pPr>
        <w:numPr>
          <w:ilvl w:val="0"/>
          <w:numId w:val="6"/>
        </w:numPr>
        <w:rPr>
          <w:szCs w:val="22"/>
        </w:rPr>
      </w:pPr>
      <w:r w:rsidRPr="00CB2403">
        <w:rPr>
          <w:szCs w:val="22"/>
        </w:rPr>
        <w:t>To assist with enrolment, marketing, induction, course review and evaluation activities as required.</w:t>
      </w:r>
    </w:p>
    <w:p w:rsidR="009939D2" w:rsidRPr="00CB2403" w:rsidRDefault="009939D2" w:rsidP="009939D2">
      <w:pPr>
        <w:pStyle w:val="ListParagraph"/>
        <w:rPr>
          <w:sz w:val="22"/>
          <w:szCs w:val="22"/>
        </w:rPr>
      </w:pPr>
    </w:p>
    <w:p w:rsidR="009939D2" w:rsidRPr="00CB2403" w:rsidRDefault="009939D2" w:rsidP="009939D2">
      <w:pPr>
        <w:numPr>
          <w:ilvl w:val="0"/>
          <w:numId w:val="6"/>
        </w:numPr>
        <w:rPr>
          <w:szCs w:val="22"/>
        </w:rPr>
      </w:pPr>
      <w:r w:rsidRPr="00CB2403">
        <w:rPr>
          <w:szCs w:val="22"/>
        </w:rPr>
        <w:t>To work with College staff, agencies and professionals as appropriate to safe guard learners.</w:t>
      </w:r>
    </w:p>
    <w:p w:rsidR="009939D2" w:rsidRPr="00CB2403" w:rsidRDefault="009939D2" w:rsidP="009939D2">
      <w:pPr>
        <w:rPr>
          <w:szCs w:val="22"/>
        </w:rPr>
      </w:pPr>
    </w:p>
    <w:p w:rsidR="009939D2" w:rsidRPr="00CB2403" w:rsidRDefault="009939D2" w:rsidP="009939D2">
      <w:pPr>
        <w:numPr>
          <w:ilvl w:val="0"/>
          <w:numId w:val="6"/>
        </w:numPr>
        <w:rPr>
          <w:szCs w:val="22"/>
        </w:rPr>
      </w:pPr>
      <w:r w:rsidRPr="00CB2403">
        <w:rPr>
          <w:szCs w:val="22"/>
        </w:rPr>
        <w:t>To act as a course tutor assisting in the recruitment, selection and induction of students and the maintenance of records and reports.</w:t>
      </w:r>
    </w:p>
    <w:p w:rsidR="009939D2" w:rsidRPr="00CB2403" w:rsidRDefault="009939D2" w:rsidP="009939D2">
      <w:pPr>
        <w:rPr>
          <w:szCs w:val="22"/>
        </w:rPr>
      </w:pPr>
    </w:p>
    <w:p w:rsidR="009939D2" w:rsidRPr="00CB2403" w:rsidRDefault="009939D2" w:rsidP="009939D2">
      <w:pPr>
        <w:numPr>
          <w:ilvl w:val="0"/>
          <w:numId w:val="6"/>
        </w:numPr>
        <w:rPr>
          <w:szCs w:val="22"/>
        </w:rPr>
      </w:pPr>
      <w:r w:rsidRPr="00CB2403">
        <w:rPr>
          <w:szCs w:val="22"/>
        </w:rPr>
        <w:t xml:space="preserve">To take course management responsibilities for courses as identified by the </w:t>
      </w:r>
      <w:r w:rsidR="002135B0" w:rsidRPr="00CB2403">
        <w:rPr>
          <w:szCs w:val="22"/>
        </w:rPr>
        <w:t xml:space="preserve">Division </w:t>
      </w:r>
      <w:bookmarkStart w:id="0" w:name="_GoBack"/>
      <w:bookmarkEnd w:id="0"/>
      <w:r w:rsidR="006D369E" w:rsidRPr="00CB2403">
        <w:rPr>
          <w:szCs w:val="22"/>
        </w:rPr>
        <w:t>Management.</w:t>
      </w:r>
    </w:p>
    <w:p w:rsidR="009939D2" w:rsidRPr="00CB2403" w:rsidRDefault="009939D2" w:rsidP="009939D2">
      <w:pPr>
        <w:rPr>
          <w:szCs w:val="22"/>
        </w:rPr>
      </w:pPr>
    </w:p>
    <w:p w:rsidR="009939D2" w:rsidRPr="00CB2403" w:rsidRDefault="009939D2" w:rsidP="009939D2">
      <w:pPr>
        <w:numPr>
          <w:ilvl w:val="0"/>
          <w:numId w:val="6"/>
        </w:numPr>
        <w:rPr>
          <w:szCs w:val="22"/>
        </w:rPr>
      </w:pPr>
      <w:r w:rsidRPr="00CB2403">
        <w:rPr>
          <w:szCs w:val="22"/>
        </w:rPr>
        <w:t>To participate in sharing of best practice initiatives and to cooperate with activities to improve quality standards as set by the college.</w:t>
      </w:r>
    </w:p>
    <w:p w:rsidR="009939D2" w:rsidRPr="00CB2403" w:rsidRDefault="009939D2" w:rsidP="009939D2">
      <w:pPr>
        <w:rPr>
          <w:szCs w:val="22"/>
        </w:rPr>
      </w:pPr>
    </w:p>
    <w:p w:rsidR="009939D2" w:rsidRPr="00CB2403" w:rsidRDefault="009939D2" w:rsidP="009939D2">
      <w:pPr>
        <w:numPr>
          <w:ilvl w:val="0"/>
          <w:numId w:val="6"/>
        </w:numPr>
        <w:rPr>
          <w:rFonts w:ascii="Times New Roman" w:hAnsi="Times New Roman"/>
          <w:szCs w:val="22"/>
          <w:lang w:eastAsia="en-GB"/>
        </w:rPr>
      </w:pPr>
      <w:r w:rsidRPr="00CB2403">
        <w:rPr>
          <w:szCs w:val="22"/>
        </w:rPr>
        <w:t>To participate in the development, administration and marking of exams and other assessments.</w:t>
      </w:r>
    </w:p>
    <w:p w:rsidR="009939D2" w:rsidRPr="00CB2403" w:rsidRDefault="009939D2" w:rsidP="009939D2">
      <w:pPr>
        <w:rPr>
          <w:rFonts w:ascii="Times New Roman" w:hAnsi="Times New Roman"/>
          <w:szCs w:val="22"/>
          <w:lang w:eastAsia="en-GB"/>
        </w:rPr>
      </w:pPr>
    </w:p>
    <w:p w:rsidR="009939D2" w:rsidRPr="00CB2403" w:rsidRDefault="009939D2" w:rsidP="009939D2">
      <w:pPr>
        <w:numPr>
          <w:ilvl w:val="0"/>
          <w:numId w:val="6"/>
        </w:numPr>
        <w:rPr>
          <w:szCs w:val="22"/>
        </w:rPr>
      </w:pPr>
      <w:r w:rsidRPr="00CB2403">
        <w:rPr>
          <w:szCs w:val="22"/>
        </w:rPr>
        <w:t xml:space="preserve">To provide pastoral </w:t>
      </w:r>
      <w:r w:rsidRPr="00CB2403">
        <w:rPr>
          <w:szCs w:val="22"/>
          <w:lang w:eastAsia="en-GB"/>
        </w:rPr>
        <w:t>care and support to students.</w:t>
      </w:r>
    </w:p>
    <w:p w:rsidR="009939D2" w:rsidRPr="00CB2403" w:rsidRDefault="009939D2" w:rsidP="009939D2">
      <w:pPr>
        <w:rPr>
          <w:szCs w:val="22"/>
        </w:rPr>
      </w:pPr>
    </w:p>
    <w:p w:rsidR="009939D2" w:rsidRPr="00CB2403" w:rsidRDefault="009939D2" w:rsidP="009939D2">
      <w:pPr>
        <w:numPr>
          <w:ilvl w:val="0"/>
          <w:numId w:val="6"/>
        </w:numPr>
        <w:tabs>
          <w:tab w:val="left" w:pos="-1440"/>
          <w:tab w:val="left" w:pos="-720"/>
          <w:tab w:val="left" w:pos="0"/>
          <w:tab w:val="right" w:pos="90"/>
          <w:tab w:val="left" w:pos="720"/>
        </w:tabs>
        <w:suppressAutoHyphens/>
        <w:jc w:val="both"/>
        <w:rPr>
          <w:spacing w:val="-2"/>
          <w:szCs w:val="22"/>
        </w:rPr>
      </w:pPr>
      <w:r w:rsidRPr="00CB2403">
        <w:rPr>
          <w:spacing w:val="-2"/>
          <w:szCs w:val="22"/>
        </w:rPr>
        <w:t>To participate in the College’s appraisal scheme.</w:t>
      </w:r>
    </w:p>
    <w:p w:rsidR="009939D2" w:rsidRPr="00CB2403" w:rsidRDefault="009939D2" w:rsidP="009939D2">
      <w:pPr>
        <w:rPr>
          <w:szCs w:val="22"/>
        </w:rPr>
      </w:pPr>
    </w:p>
    <w:p w:rsidR="009939D2" w:rsidRPr="00CB2403" w:rsidRDefault="009939D2" w:rsidP="009939D2">
      <w:pPr>
        <w:numPr>
          <w:ilvl w:val="0"/>
          <w:numId w:val="6"/>
        </w:numPr>
        <w:rPr>
          <w:szCs w:val="22"/>
        </w:rPr>
      </w:pPr>
      <w:r w:rsidRPr="00CB2403">
        <w:rPr>
          <w:szCs w:val="22"/>
        </w:rPr>
        <w:t>To actively promote equality of opportunity for staff and students and external stakeholders at all times.</w:t>
      </w:r>
    </w:p>
    <w:p w:rsidR="009939D2" w:rsidRPr="00CB2403" w:rsidRDefault="009939D2" w:rsidP="009939D2">
      <w:pPr>
        <w:jc w:val="center"/>
        <w:rPr>
          <w:szCs w:val="22"/>
        </w:rPr>
      </w:pPr>
    </w:p>
    <w:p w:rsidR="009939D2" w:rsidRPr="00CB2403" w:rsidRDefault="009939D2" w:rsidP="009939D2">
      <w:pPr>
        <w:numPr>
          <w:ilvl w:val="0"/>
          <w:numId w:val="6"/>
        </w:numPr>
        <w:rPr>
          <w:szCs w:val="22"/>
        </w:rPr>
      </w:pPr>
      <w:r w:rsidRPr="00CB2403">
        <w:rPr>
          <w:szCs w:val="22"/>
        </w:rPr>
        <w:t>To undertake any other such duties and responsibilities, which may fall within the purview of such post and grade.</w:t>
      </w:r>
    </w:p>
    <w:p w:rsidR="009939D2" w:rsidRPr="00CB2403" w:rsidRDefault="009939D2" w:rsidP="009939D2">
      <w:pPr>
        <w:rPr>
          <w:szCs w:val="22"/>
        </w:rPr>
      </w:pPr>
    </w:p>
    <w:p w:rsidR="009939D2" w:rsidRPr="00CB2403" w:rsidRDefault="009939D2" w:rsidP="009939D2">
      <w:pPr>
        <w:numPr>
          <w:ilvl w:val="0"/>
          <w:numId w:val="6"/>
        </w:numPr>
        <w:rPr>
          <w:szCs w:val="22"/>
        </w:rPr>
      </w:pPr>
      <w:r w:rsidRPr="00CB2403">
        <w:rPr>
          <w:szCs w:val="22"/>
        </w:rPr>
        <w:t>To ensure compliance with the Data Protection Act.</w:t>
      </w:r>
    </w:p>
    <w:p w:rsidR="009939D2" w:rsidRPr="00CB2403" w:rsidRDefault="009939D2" w:rsidP="009939D2">
      <w:pPr>
        <w:rPr>
          <w:szCs w:val="22"/>
        </w:rPr>
      </w:pPr>
    </w:p>
    <w:p w:rsidR="009939D2" w:rsidRPr="00CB2403" w:rsidRDefault="009939D2" w:rsidP="009939D2">
      <w:pPr>
        <w:numPr>
          <w:ilvl w:val="0"/>
          <w:numId w:val="6"/>
        </w:numPr>
        <w:rPr>
          <w:spacing w:val="-2"/>
          <w:szCs w:val="22"/>
          <w:u w:val="single"/>
        </w:rPr>
      </w:pPr>
      <w:r w:rsidRPr="00CB2403">
        <w:rPr>
          <w:szCs w:val="22"/>
        </w:rPr>
        <w:lastRenderedPageBreak/>
        <w:t>To comply with the College’s published policies, in particular those regarding health and safety and equal opportunities.</w:t>
      </w:r>
    </w:p>
    <w:p w:rsidR="009939D2" w:rsidRPr="00CB2403" w:rsidRDefault="009939D2" w:rsidP="009939D2">
      <w:pPr>
        <w:tabs>
          <w:tab w:val="left" w:pos="-720"/>
        </w:tabs>
        <w:suppressAutoHyphens/>
        <w:ind w:left="720" w:hanging="720"/>
        <w:jc w:val="center"/>
        <w:rPr>
          <w:spacing w:val="-2"/>
          <w:szCs w:val="22"/>
        </w:rPr>
      </w:pPr>
    </w:p>
    <w:p w:rsidR="009939D2" w:rsidRPr="00CB2403" w:rsidRDefault="009939D2" w:rsidP="009939D2">
      <w:pPr>
        <w:tabs>
          <w:tab w:val="left" w:pos="-720"/>
        </w:tabs>
        <w:suppressAutoHyphens/>
        <w:ind w:left="720" w:hanging="720"/>
        <w:jc w:val="center"/>
        <w:rPr>
          <w:spacing w:val="-2"/>
          <w:szCs w:val="22"/>
        </w:rPr>
      </w:pPr>
    </w:p>
    <w:p w:rsidR="009939D2" w:rsidRPr="00CB2403" w:rsidRDefault="009939D2" w:rsidP="009939D2">
      <w:pPr>
        <w:jc w:val="center"/>
        <w:rPr>
          <w:b/>
          <w:bCs/>
          <w:spacing w:val="-2"/>
          <w:szCs w:val="22"/>
        </w:rPr>
      </w:pPr>
    </w:p>
    <w:p w:rsidR="009939D2" w:rsidRPr="00CB2403" w:rsidRDefault="009939D2" w:rsidP="009939D2">
      <w:pPr>
        <w:jc w:val="center"/>
        <w:rPr>
          <w:b/>
          <w:bCs/>
          <w:i/>
          <w:iCs/>
          <w:spacing w:val="-2"/>
          <w:szCs w:val="22"/>
        </w:rPr>
      </w:pPr>
      <w:r w:rsidRPr="00CB2403">
        <w:rPr>
          <w:b/>
          <w:bCs/>
          <w:spacing w:val="-2"/>
          <w:szCs w:val="22"/>
        </w:rPr>
        <w:t>Eastleigh College is committed to safeguarding and promoting the welfare of children and young people and expects all staff and volunteers to share this commitment.</w:t>
      </w:r>
    </w:p>
    <w:p w:rsidR="001D1968" w:rsidRPr="00806D16" w:rsidRDefault="001D1968" w:rsidP="00353DCA">
      <w:pPr>
        <w:tabs>
          <w:tab w:val="left" w:pos="-720"/>
        </w:tabs>
        <w:suppressAutoHyphens/>
        <w:ind w:left="720" w:hanging="720"/>
        <w:jc w:val="both"/>
        <w:rPr>
          <w:rFonts w:cs="Arial"/>
          <w:spacing w:val="-2"/>
          <w:sz w:val="20"/>
        </w:rPr>
      </w:pPr>
    </w:p>
    <w:p w:rsidR="009939D2" w:rsidRDefault="009939D2" w:rsidP="00FD4372">
      <w:pPr>
        <w:widowControl w:val="0"/>
        <w:autoSpaceDE w:val="0"/>
        <w:autoSpaceDN w:val="0"/>
        <w:adjustRightInd w:val="0"/>
        <w:spacing w:line="360" w:lineRule="auto"/>
        <w:jc w:val="both"/>
        <w:rPr>
          <w:rFonts w:cs="Arial"/>
          <w:b/>
          <w:bCs/>
          <w:sz w:val="20"/>
        </w:rPr>
      </w:pPr>
    </w:p>
    <w:p w:rsidR="0040446E" w:rsidRDefault="0040446E">
      <w:pPr>
        <w:rPr>
          <w:rFonts w:cs="Arial"/>
          <w:b/>
          <w:bCs/>
          <w:sz w:val="20"/>
        </w:rPr>
      </w:pPr>
      <w:r>
        <w:rPr>
          <w:rFonts w:cs="Arial"/>
          <w:b/>
          <w:bCs/>
          <w:sz w:val="20"/>
        </w:rPr>
        <w:br w:type="page"/>
      </w:r>
    </w:p>
    <w:p w:rsidR="0040446E" w:rsidRDefault="0040446E" w:rsidP="00CB2403">
      <w:pPr>
        <w:widowControl w:val="0"/>
        <w:autoSpaceDE w:val="0"/>
        <w:autoSpaceDN w:val="0"/>
        <w:adjustRightInd w:val="0"/>
        <w:jc w:val="both"/>
        <w:rPr>
          <w:rFonts w:cs="Arial"/>
          <w:b/>
          <w:bCs/>
          <w:sz w:val="20"/>
        </w:rPr>
      </w:pPr>
    </w:p>
    <w:p w:rsidR="00FD4372" w:rsidRPr="00806D16" w:rsidRDefault="00B94A58" w:rsidP="00CB2403">
      <w:pPr>
        <w:widowControl w:val="0"/>
        <w:autoSpaceDE w:val="0"/>
        <w:autoSpaceDN w:val="0"/>
        <w:adjustRightInd w:val="0"/>
        <w:jc w:val="both"/>
        <w:rPr>
          <w:rFonts w:cs="Arial"/>
          <w:b/>
          <w:bCs/>
          <w:sz w:val="20"/>
        </w:rPr>
      </w:pPr>
      <w:r>
        <w:rPr>
          <w:rFonts w:cs="Arial"/>
          <w:b/>
          <w:bCs/>
          <w:sz w:val="20"/>
        </w:rPr>
        <w:t>The College Competencies</w:t>
      </w:r>
    </w:p>
    <w:p w:rsidR="00FD4372" w:rsidRPr="00806D16" w:rsidRDefault="00FD4372" w:rsidP="00CB2403">
      <w:pPr>
        <w:widowControl w:val="0"/>
        <w:autoSpaceDE w:val="0"/>
        <w:autoSpaceDN w:val="0"/>
        <w:adjustRightInd w:val="0"/>
        <w:jc w:val="both"/>
        <w:rPr>
          <w:rFonts w:cs="Arial"/>
          <w:bCs/>
          <w:sz w:val="20"/>
        </w:rPr>
      </w:pPr>
      <w:r w:rsidRPr="00806D16">
        <w:rPr>
          <w:rFonts w:cs="Arial"/>
          <w:bCs/>
          <w:sz w:val="20"/>
        </w:rPr>
        <w:t xml:space="preserve">Listed below are the college competencies – these are the abilities based on behaviour that the college expects all employees to possess to a high standard.  They are descriptions of behaviours i.e. demonstrate how a person does their job.  They are not used in isolation from skills or experience but as an aid to judge the potential of applicants to contribute positively to the college’s performance.  </w:t>
      </w:r>
    </w:p>
    <w:p w:rsidR="00FD4372" w:rsidRPr="00806D16" w:rsidRDefault="00FD4372" w:rsidP="00CB2403">
      <w:pPr>
        <w:widowControl w:val="0"/>
        <w:autoSpaceDE w:val="0"/>
        <w:autoSpaceDN w:val="0"/>
        <w:adjustRightInd w:val="0"/>
        <w:jc w:val="both"/>
        <w:rPr>
          <w:rFonts w:cs="Arial"/>
          <w:bCs/>
          <w:sz w:val="20"/>
        </w:rPr>
      </w:pPr>
    </w:p>
    <w:p w:rsidR="00FD4372" w:rsidRPr="00806D16" w:rsidRDefault="00FD4372" w:rsidP="00CB2403">
      <w:pPr>
        <w:widowControl w:val="0"/>
        <w:autoSpaceDE w:val="0"/>
        <w:autoSpaceDN w:val="0"/>
        <w:adjustRightInd w:val="0"/>
        <w:jc w:val="both"/>
        <w:rPr>
          <w:rFonts w:cs="Arial"/>
          <w:b/>
          <w:bCs/>
          <w:sz w:val="20"/>
        </w:rPr>
      </w:pPr>
      <w:r w:rsidRPr="00806D16">
        <w:rPr>
          <w:rFonts w:cs="Arial"/>
          <w:b/>
          <w:bCs/>
          <w:sz w:val="20"/>
        </w:rPr>
        <w:t xml:space="preserve">The job description attached will specify those competencies that are key to the role for which you are applying.  When you are completing the section on ‘further information’ it would be helpful if you give examples of when you have demonstrated one or more of these ‘key’ competencies. </w:t>
      </w:r>
    </w:p>
    <w:p w:rsidR="00FD4372" w:rsidRPr="00806D16" w:rsidRDefault="00FD4372" w:rsidP="00CB2403">
      <w:pPr>
        <w:widowControl w:val="0"/>
        <w:autoSpaceDE w:val="0"/>
        <w:autoSpaceDN w:val="0"/>
        <w:adjustRightInd w:val="0"/>
        <w:jc w:val="both"/>
        <w:rPr>
          <w:rFonts w:cs="Arial"/>
          <w:b/>
          <w:bCs/>
          <w:sz w:val="20"/>
        </w:rPr>
      </w:pPr>
    </w:p>
    <w:p w:rsidR="00FD4372" w:rsidRPr="003F49C1" w:rsidRDefault="00FD4372" w:rsidP="00CB2403">
      <w:pPr>
        <w:widowControl w:val="0"/>
        <w:autoSpaceDE w:val="0"/>
        <w:autoSpaceDN w:val="0"/>
        <w:adjustRightInd w:val="0"/>
        <w:jc w:val="both"/>
        <w:rPr>
          <w:rFonts w:cs="Arial"/>
          <w:b/>
          <w:bCs/>
          <w:sz w:val="20"/>
          <w:u w:val="single"/>
        </w:rPr>
      </w:pPr>
      <w:r w:rsidRPr="003F49C1">
        <w:rPr>
          <w:rFonts w:cs="Arial"/>
          <w:b/>
          <w:bCs/>
          <w:sz w:val="20"/>
          <w:u w:val="single"/>
        </w:rPr>
        <w:t>Communicating</w:t>
      </w:r>
    </w:p>
    <w:p w:rsidR="00FD4372" w:rsidRPr="00806D16" w:rsidRDefault="00FD4372" w:rsidP="00CB2403">
      <w:pPr>
        <w:widowControl w:val="0"/>
        <w:autoSpaceDE w:val="0"/>
        <w:autoSpaceDN w:val="0"/>
        <w:adjustRightInd w:val="0"/>
        <w:jc w:val="both"/>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Imparting or exchange of information, ideas and feelings using appropriate methods.  Anticipating and making provision for the communication needs of others.</w:t>
      </w:r>
    </w:p>
    <w:p w:rsidR="00FD4372" w:rsidRPr="00806D16" w:rsidRDefault="00FD4372" w:rsidP="00CB2403">
      <w:pPr>
        <w:widowControl w:val="0"/>
        <w:autoSpaceDE w:val="0"/>
        <w:autoSpaceDN w:val="0"/>
        <w:adjustRightInd w:val="0"/>
        <w:rPr>
          <w:rFonts w:cs="Arial"/>
          <w:b/>
          <w:bCs/>
          <w:sz w:val="20"/>
        </w:rPr>
      </w:pPr>
    </w:p>
    <w:p w:rsidR="00FD4372" w:rsidRPr="003F49C1" w:rsidRDefault="00FD4372" w:rsidP="00CB2403">
      <w:pPr>
        <w:widowControl w:val="0"/>
        <w:autoSpaceDE w:val="0"/>
        <w:autoSpaceDN w:val="0"/>
        <w:adjustRightInd w:val="0"/>
        <w:rPr>
          <w:rFonts w:cs="Arial"/>
          <w:b/>
          <w:bCs/>
          <w:sz w:val="20"/>
          <w:u w:val="single"/>
        </w:rPr>
      </w:pPr>
      <w:r w:rsidRPr="003F49C1">
        <w:rPr>
          <w:rFonts w:cs="Arial"/>
          <w:b/>
          <w:bCs/>
          <w:sz w:val="20"/>
          <w:u w:val="single"/>
        </w:rPr>
        <w:t>Customer/Student Care</w:t>
      </w:r>
    </w:p>
    <w:p w:rsidR="00FD4372" w:rsidRPr="00806D16" w:rsidRDefault="00FD4372" w:rsidP="00CB2403">
      <w:pPr>
        <w:widowControl w:val="0"/>
        <w:autoSpaceDE w:val="0"/>
        <w:autoSpaceDN w:val="0"/>
        <w:adjustRightInd w:val="0"/>
        <w:rPr>
          <w:rFonts w:cs="Arial"/>
          <w:b/>
          <w:bCs/>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bCs/>
          <w:sz w:val="20"/>
        </w:rPr>
        <w:t>Identifying the needs of internal and external customers and works to exceed the customers’ expectations by delivering a high standard of serve or solution.</w:t>
      </w:r>
    </w:p>
    <w:p w:rsidR="00FD4372" w:rsidRPr="00806D16" w:rsidRDefault="00FD4372" w:rsidP="00CB2403">
      <w:pPr>
        <w:widowControl w:val="0"/>
        <w:autoSpaceDE w:val="0"/>
        <w:autoSpaceDN w:val="0"/>
        <w:adjustRightInd w:val="0"/>
        <w:rPr>
          <w:rFonts w:cs="Arial"/>
          <w:b/>
          <w:bCs/>
          <w:sz w:val="20"/>
        </w:rPr>
      </w:pPr>
    </w:p>
    <w:p w:rsidR="00FD4372" w:rsidRPr="003F49C1" w:rsidRDefault="00FD4372" w:rsidP="00CB2403">
      <w:pPr>
        <w:widowControl w:val="0"/>
        <w:autoSpaceDE w:val="0"/>
        <w:autoSpaceDN w:val="0"/>
        <w:adjustRightInd w:val="0"/>
        <w:rPr>
          <w:rFonts w:cs="Arial"/>
          <w:b/>
          <w:bCs/>
          <w:sz w:val="20"/>
          <w:u w:val="single"/>
        </w:rPr>
      </w:pPr>
      <w:r w:rsidRPr="003F49C1">
        <w:rPr>
          <w:rFonts w:cs="Arial"/>
          <w:b/>
          <w:bCs/>
          <w:sz w:val="20"/>
          <w:u w:val="single"/>
        </w:rPr>
        <w:t>Developing Self and/or Others</w:t>
      </w:r>
    </w:p>
    <w:p w:rsidR="00FD4372" w:rsidRPr="00806D16" w:rsidRDefault="00FD4372" w:rsidP="00CB2403">
      <w:pPr>
        <w:widowControl w:val="0"/>
        <w:autoSpaceDE w:val="0"/>
        <w:autoSpaceDN w:val="0"/>
        <w:adjustRightInd w:val="0"/>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The ability to maintain a high standard of professionalism and performance by identifying and creating development opportunities</w:t>
      </w:r>
    </w:p>
    <w:p w:rsidR="00FD4372" w:rsidRPr="00806D16" w:rsidRDefault="00FD4372" w:rsidP="00CB2403">
      <w:pPr>
        <w:rPr>
          <w:rFonts w:cs="Arial"/>
          <w:b/>
          <w:bCs/>
          <w:sz w:val="20"/>
        </w:rPr>
      </w:pPr>
    </w:p>
    <w:p w:rsidR="00FD4372" w:rsidRPr="003F49C1" w:rsidRDefault="00FD4372" w:rsidP="00CB2403">
      <w:pPr>
        <w:rPr>
          <w:rFonts w:cs="Arial"/>
          <w:b/>
          <w:bCs/>
          <w:sz w:val="20"/>
          <w:u w:val="single"/>
        </w:rPr>
      </w:pPr>
      <w:r w:rsidRPr="003F49C1">
        <w:rPr>
          <w:rFonts w:cs="Arial"/>
          <w:b/>
          <w:bCs/>
          <w:sz w:val="20"/>
          <w:u w:val="single"/>
        </w:rPr>
        <w:t>Managing (Time, Resources, People as appropriate)</w:t>
      </w:r>
    </w:p>
    <w:p w:rsidR="00FD4372" w:rsidRPr="00806D16" w:rsidRDefault="00FD4372" w:rsidP="00CB2403">
      <w:pPr>
        <w:rPr>
          <w:rFonts w:cs="Arial"/>
          <w:b/>
          <w:bCs/>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The ability to manage time, resources and/or people to create the right climate in which college and personal objectives are reached.</w:t>
      </w:r>
    </w:p>
    <w:p w:rsidR="00FD4372" w:rsidRPr="00806D16" w:rsidRDefault="00FD4372" w:rsidP="00CB2403">
      <w:pPr>
        <w:rPr>
          <w:rFonts w:cs="Arial"/>
          <w:b/>
          <w:bCs/>
          <w:sz w:val="20"/>
        </w:rPr>
      </w:pPr>
    </w:p>
    <w:p w:rsidR="00FD4372" w:rsidRPr="003F49C1" w:rsidRDefault="00FD4372" w:rsidP="00CB2403">
      <w:pPr>
        <w:rPr>
          <w:rFonts w:cs="Arial"/>
          <w:b/>
          <w:bCs/>
          <w:sz w:val="20"/>
          <w:u w:val="single"/>
        </w:rPr>
      </w:pPr>
      <w:r w:rsidRPr="003F49C1">
        <w:rPr>
          <w:rFonts w:cs="Arial"/>
          <w:b/>
          <w:bCs/>
          <w:sz w:val="20"/>
          <w:u w:val="single"/>
        </w:rPr>
        <w:t>Planning and Organising</w:t>
      </w:r>
    </w:p>
    <w:p w:rsidR="00FD4372" w:rsidRPr="00806D16" w:rsidRDefault="00FD4372" w:rsidP="00CB2403">
      <w:pPr>
        <w:widowControl w:val="0"/>
        <w:autoSpaceDE w:val="0"/>
        <w:autoSpaceDN w:val="0"/>
        <w:adjustRightInd w:val="0"/>
        <w:rPr>
          <w:rFonts w:cs="Arial"/>
          <w:b/>
          <w:bCs/>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 xml:space="preserve">Establishing an appropriate course of action for self and/or others to accomplish a goal.  Acquiring and using the necessary resources (e.g. materials, people, </w:t>
      </w:r>
      <w:proofErr w:type="gramStart"/>
      <w:r w:rsidRPr="00806D16">
        <w:rPr>
          <w:rFonts w:cs="Arial"/>
          <w:sz w:val="20"/>
        </w:rPr>
        <w:t>location</w:t>
      </w:r>
      <w:proofErr w:type="gramEnd"/>
      <w:r w:rsidRPr="00806D16">
        <w:rPr>
          <w:rFonts w:cs="Arial"/>
          <w:sz w:val="20"/>
        </w:rPr>
        <w:t>,</w:t>
      </w:r>
      <w:r w:rsidR="00F216CD">
        <w:rPr>
          <w:rFonts w:cs="Arial"/>
          <w:sz w:val="20"/>
        </w:rPr>
        <w:t xml:space="preserve"> </w:t>
      </w:r>
      <w:r w:rsidRPr="00806D16">
        <w:rPr>
          <w:rFonts w:cs="Arial"/>
          <w:sz w:val="20"/>
        </w:rPr>
        <w:t>time) to reflect priority, number and complexity of activities undertaken</w:t>
      </w:r>
    </w:p>
    <w:p w:rsidR="00FD4372" w:rsidRPr="00806D16" w:rsidRDefault="00FD4372" w:rsidP="00CB2403">
      <w:pPr>
        <w:widowControl w:val="0"/>
        <w:autoSpaceDE w:val="0"/>
        <w:autoSpaceDN w:val="0"/>
        <w:adjustRightInd w:val="0"/>
        <w:rPr>
          <w:rFonts w:cs="Arial"/>
          <w:b/>
          <w:bCs/>
          <w:sz w:val="20"/>
        </w:rPr>
      </w:pPr>
    </w:p>
    <w:p w:rsidR="00FD4372" w:rsidRPr="003F49C1" w:rsidRDefault="00FD4372" w:rsidP="00CB2403">
      <w:pPr>
        <w:widowControl w:val="0"/>
        <w:autoSpaceDE w:val="0"/>
        <w:autoSpaceDN w:val="0"/>
        <w:adjustRightInd w:val="0"/>
        <w:rPr>
          <w:rFonts w:cs="Arial"/>
          <w:b/>
          <w:bCs/>
          <w:sz w:val="20"/>
          <w:u w:val="single"/>
        </w:rPr>
      </w:pPr>
      <w:r w:rsidRPr="003F49C1">
        <w:rPr>
          <w:rFonts w:cs="Arial"/>
          <w:b/>
          <w:bCs/>
          <w:sz w:val="20"/>
          <w:u w:val="single"/>
        </w:rPr>
        <w:t>Problem Solving</w:t>
      </w:r>
    </w:p>
    <w:p w:rsidR="00FD4372" w:rsidRPr="00806D16" w:rsidRDefault="00FD4372" w:rsidP="00CB2403">
      <w:pPr>
        <w:widowControl w:val="0"/>
        <w:autoSpaceDE w:val="0"/>
        <w:autoSpaceDN w:val="0"/>
        <w:adjustRightInd w:val="0"/>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Identifying a potential problem, propose solutions that best fit the college and customer needs.</w:t>
      </w:r>
    </w:p>
    <w:p w:rsidR="00FD4372" w:rsidRPr="00806D16" w:rsidRDefault="00FD4372" w:rsidP="00CB2403">
      <w:pPr>
        <w:rPr>
          <w:rFonts w:cs="Arial"/>
          <w:b/>
          <w:bCs/>
          <w:sz w:val="20"/>
        </w:rPr>
      </w:pPr>
    </w:p>
    <w:p w:rsidR="00FD4372" w:rsidRPr="003F49C1" w:rsidRDefault="00FD4372" w:rsidP="00CB2403">
      <w:pPr>
        <w:rPr>
          <w:rFonts w:cs="Arial"/>
          <w:b/>
          <w:bCs/>
          <w:sz w:val="20"/>
          <w:u w:val="single"/>
        </w:rPr>
      </w:pPr>
      <w:r w:rsidRPr="003F49C1">
        <w:rPr>
          <w:rFonts w:cs="Arial"/>
          <w:b/>
          <w:bCs/>
          <w:sz w:val="20"/>
          <w:u w:val="single"/>
        </w:rPr>
        <w:t>Valuing Diversity</w:t>
      </w:r>
    </w:p>
    <w:p w:rsidR="00FD4372" w:rsidRPr="00806D16" w:rsidRDefault="00FD4372" w:rsidP="00CB2403">
      <w:pPr>
        <w:widowControl w:val="0"/>
        <w:autoSpaceDE w:val="0"/>
        <w:autoSpaceDN w:val="0"/>
        <w:adjustRightInd w:val="0"/>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Responds sensitively to cultural differences within the team and wider working environment, remains flexible and open minded to others views and experiences</w:t>
      </w:r>
    </w:p>
    <w:p w:rsidR="00FD4372" w:rsidRPr="00806D16" w:rsidRDefault="00FD4372" w:rsidP="00CB2403">
      <w:pPr>
        <w:widowControl w:val="0"/>
        <w:autoSpaceDE w:val="0"/>
        <w:autoSpaceDN w:val="0"/>
        <w:adjustRightInd w:val="0"/>
        <w:rPr>
          <w:rFonts w:cs="Arial"/>
          <w:sz w:val="20"/>
        </w:rPr>
      </w:pPr>
      <w:r w:rsidRPr="00806D16">
        <w:rPr>
          <w:rFonts w:cs="Arial"/>
          <w:sz w:val="20"/>
        </w:rPr>
        <w:t>.</w:t>
      </w:r>
    </w:p>
    <w:p w:rsidR="00FD4372" w:rsidRPr="003F49C1" w:rsidRDefault="00FD4372" w:rsidP="00CB2403">
      <w:pPr>
        <w:widowControl w:val="0"/>
        <w:autoSpaceDE w:val="0"/>
        <w:autoSpaceDN w:val="0"/>
        <w:adjustRightInd w:val="0"/>
        <w:rPr>
          <w:rFonts w:cs="Arial"/>
          <w:b/>
          <w:bCs/>
          <w:sz w:val="20"/>
          <w:u w:val="single"/>
        </w:rPr>
      </w:pPr>
      <w:r w:rsidRPr="003F49C1">
        <w:rPr>
          <w:rFonts w:cs="Arial"/>
          <w:b/>
          <w:bCs/>
          <w:sz w:val="20"/>
          <w:u w:val="single"/>
        </w:rPr>
        <w:t>Working with Others</w:t>
      </w:r>
    </w:p>
    <w:p w:rsidR="00FD4372" w:rsidRDefault="00FD4372" w:rsidP="00CB2403">
      <w:pPr>
        <w:rPr>
          <w:rFonts w:cs="Arial"/>
          <w:sz w:val="20"/>
        </w:rPr>
      </w:pPr>
      <w:r w:rsidRPr="00806D16">
        <w:rPr>
          <w:rFonts w:cs="Arial"/>
          <w:b/>
          <w:bCs/>
          <w:sz w:val="20"/>
        </w:rPr>
        <w:t>Definition</w:t>
      </w:r>
      <w:proofErr w:type="gramStart"/>
      <w:r w:rsidRPr="00806D16">
        <w:rPr>
          <w:rFonts w:cs="Arial"/>
          <w:b/>
          <w:bCs/>
          <w:sz w:val="20"/>
        </w:rPr>
        <w:t>:-</w:t>
      </w:r>
      <w:proofErr w:type="gramEnd"/>
      <w:r w:rsidRPr="00806D16">
        <w:rPr>
          <w:rFonts w:cs="Arial"/>
          <w:b/>
          <w:bCs/>
          <w:sz w:val="20"/>
        </w:rPr>
        <w:t xml:space="preserve"> </w:t>
      </w:r>
      <w:r w:rsidRPr="00806D16">
        <w:rPr>
          <w:rFonts w:cs="Arial"/>
          <w:sz w:val="20"/>
        </w:rPr>
        <w:t>Being able to work in a team environment, employing a keen and professional attitude and showing respect for others.</w:t>
      </w:r>
    </w:p>
    <w:p w:rsidR="00CB2403" w:rsidRDefault="00CB2403" w:rsidP="00CB2403">
      <w:pPr>
        <w:rPr>
          <w:rFonts w:cs="Arial"/>
          <w:sz w:val="20"/>
        </w:rPr>
      </w:pPr>
    </w:p>
    <w:p w:rsidR="00CB2403" w:rsidRDefault="00CB2403" w:rsidP="00CB2403">
      <w:pPr>
        <w:rPr>
          <w:rFonts w:cs="Arial"/>
          <w:sz w:val="20"/>
        </w:rPr>
      </w:pPr>
    </w:p>
    <w:p w:rsidR="00CB2403" w:rsidRDefault="00CB2403" w:rsidP="00CB2403">
      <w:pPr>
        <w:rPr>
          <w:rFonts w:cs="Arial"/>
          <w:sz w:val="20"/>
        </w:rPr>
      </w:pPr>
    </w:p>
    <w:p w:rsidR="00CB2403" w:rsidRDefault="00CB2403" w:rsidP="00CB2403">
      <w:pPr>
        <w:rPr>
          <w:rFonts w:cs="Arial"/>
          <w:sz w:val="20"/>
        </w:rPr>
      </w:pPr>
    </w:p>
    <w:p w:rsidR="00CB2403" w:rsidRDefault="00CB2403" w:rsidP="00CB2403">
      <w:pPr>
        <w:rPr>
          <w:rFonts w:cs="Arial"/>
          <w:sz w:val="20"/>
        </w:rPr>
      </w:pPr>
    </w:p>
    <w:p w:rsidR="0040446E" w:rsidRDefault="0040446E">
      <w:pPr>
        <w:rPr>
          <w:rFonts w:cs="Arial"/>
          <w:sz w:val="20"/>
        </w:rPr>
      </w:pPr>
      <w:r>
        <w:rPr>
          <w:rFonts w:cs="Arial"/>
          <w:sz w:val="20"/>
        </w:rPr>
        <w:br w:type="page"/>
      </w:r>
    </w:p>
    <w:p w:rsidR="00CB2403" w:rsidRDefault="00CB2403" w:rsidP="00CB2403">
      <w:pPr>
        <w:rPr>
          <w:rFonts w:cs="Arial"/>
          <w:sz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88"/>
      </w:tblGrid>
      <w:tr w:rsidR="008D5050" w:rsidRPr="00F37857" w:rsidTr="00366DE0">
        <w:tc>
          <w:tcPr>
            <w:tcW w:w="10348" w:type="dxa"/>
            <w:gridSpan w:val="2"/>
          </w:tcPr>
          <w:p w:rsidR="008D5050" w:rsidRPr="00F37857" w:rsidRDefault="003F49C1" w:rsidP="00871977">
            <w:pPr>
              <w:keepNext/>
              <w:keepLines/>
              <w:rPr>
                <w:rFonts w:cs="Arial"/>
                <w:b/>
                <w:sz w:val="16"/>
                <w:szCs w:val="16"/>
              </w:rPr>
            </w:pPr>
            <w:r w:rsidRPr="00F37857">
              <w:rPr>
                <w:rFonts w:cs="Arial"/>
                <w:b/>
                <w:sz w:val="16"/>
                <w:szCs w:val="16"/>
              </w:rPr>
              <w:t>P</w:t>
            </w:r>
            <w:r w:rsidR="008D5050" w:rsidRPr="00F37857">
              <w:rPr>
                <w:rFonts w:cs="Arial"/>
                <w:b/>
                <w:sz w:val="16"/>
                <w:szCs w:val="16"/>
              </w:rPr>
              <w:t>erformance Indicator</w:t>
            </w:r>
            <w:r w:rsidR="008D5050" w:rsidRPr="00F37857">
              <w:rPr>
                <w:rFonts w:cs="Arial"/>
                <w:sz w:val="16"/>
                <w:szCs w:val="16"/>
              </w:rPr>
              <w:t xml:space="preserve"> </w:t>
            </w:r>
            <w:r w:rsidR="008D5050" w:rsidRPr="00F37857">
              <w:rPr>
                <w:rFonts w:cs="Arial"/>
                <w:b/>
                <w:sz w:val="16"/>
                <w:szCs w:val="16"/>
              </w:rPr>
              <w:t>3</w:t>
            </w:r>
          </w:p>
        </w:tc>
      </w:tr>
      <w:tr w:rsidR="008D5050" w:rsidRPr="00F37857" w:rsidTr="00366DE0">
        <w:tc>
          <w:tcPr>
            <w:tcW w:w="1560" w:type="dxa"/>
          </w:tcPr>
          <w:p w:rsidR="008D5050" w:rsidRPr="00F37857" w:rsidRDefault="008D5050" w:rsidP="00871977">
            <w:pPr>
              <w:keepNext/>
              <w:keepLines/>
              <w:rPr>
                <w:rFonts w:cs="Arial"/>
                <w:sz w:val="16"/>
                <w:szCs w:val="16"/>
              </w:rPr>
            </w:pPr>
            <w:r w:rsidRPr="00F37857">
              <w:rPr>
                <w:rFonts w:cs="Arial"/>
                <w:b/>
                <w:sz w:val="16"/>
                <w:szCs w:val="16"/>
              </w:rPr>
              <w:t>Communicating</w:t>
            </w:r>
          </w:p>
        </w:tc>
        <w:tc>
          <w:tcPr>
            <w:tcW w:w="8788" w:type="dxa"/>
          </w:tcPr>
          <w:p w:rsidR="008D5050" w:rsidRPr="00F37857" w:rsidRDefault="008D5050" w:rsidP="00871977">
            <w:pPr>
              <w:keepNext/>
              <w:keepLines/>
              <w:rPr>
                <w:rFonts w:cs="Arial"/>
                <w:b/>
                <w:sz w:val="16"/>
                <w:szCs w:val="16"/>
              </w:rPr>
            </w:pPr>
            <w:r w:rsidRPr="00F37857">
              <w:rPr>
                <w:rFonts w:cs="Arial"/>
                <w:b/>
                <w:sz w:val="16"/>
                <w:szCs w:val="16"/>
              </w:rPr>
              <w:t>Imparting or exchange of information, ideas, feelings using appropriate methods.  Anticipating and making provision for the communication needs of others.</w:t>
            </w:r>
          </w:p>
          <w:p w:rsidR="008D5050" w:rsidRPr="00F37857" w:rsidRDefault="008D5050" w:rsidP="00871977">
            <w:pPr>
              <w:keepNext/>
              <w:keepLines/>
              <w:rPr>
                <w:rFonts w:cs="Arial"/>
                <w:b/>
                <w:sz w:val="16"/>
                <w:szCs w:val="16"/>
              </w:rPr>
            </w:pPr>
            <w:r w:rsidRPr="00F37857">
              <w:rPr>
                <w:rFonts w:cs="Arial"/>
                <w:b/>
                <w:sz w:val="16"/>
                <w:szCs w:val="16"/>
              </w:rPr>
              <w:t>Activities which demonstrate competence:</w:t>
            </w:r>
          </w:p>
          <w:p w:rsidR="008D5050" w:rsidRPr="00F37857" w:rsidRDefault="008D5050" w:rsidP="00871977">
            <w:pPr>
              <w:keepNext/>
              <w:keepLines/>
              <w:widowControl w:val="0"/>
              <w:autoSpaceDE w:val="0"/>
              <w:autoSpaceDN w:val="0"/>
              <w:adjustRightInd w:val="0"/>
              <w:rPr>
                <w:rFonts w:cs="Arial"/>
                <w:sz w:val="16"/>
                <w:szCs w:val="16"/>
              </w:rPr>
            </w:pPr>
            <w:r w:rsidRPr="00F37857">
              <w:rPr>
                <w:rFonts w:cs="Arial"/>
                <w:sz w:val="16"/>
                <w:szCs w:val="16"/>
              </w:rPr>
              <w:t>Clarifies by asking questions and probes carefully to build up an accurate picture.</w:t>
            </w:r>
          </w:p>
          <w:p w:rsidR="008D5050" w:rsidRPr="00F37857" w:rsidRDefault="008D5050" w:rsidP="00871977">
            <w:pPr>
              <w:keepNext/>
              <w:keepLines/>
              <w:rPr>
                <w:rFonts w:cs="Arial"/>
                <w:sz w:val="16"/>
                <w:szCs w:val="16"/>
              </w:rPr>
            </w:pPr>
            <w:r w:rsidRPr="00F37857">
              <w:rPr>
                <w:rFonts w:cs="Arial"/>
                <w:sz w:val="16"/>
                <w:szCs w:val="16"/>
              </w:rPr>
              <w:t xml:space="preserve">Keeps people up-to-date with information. </w:t>
            </w:r>
          </w:p>
          <w:p w:rsidR="008D5050" w:rsidRPr="00F37857" w:rsidRDefault="008D5050" w:rsidP="00871977">
            <w:pPr>
              <w:keepNext/>
              <w:keepLines/>
              <w:rPr>
                <w:rFonts w:cs="Arial"/>
                <w:sz w:val="16"/>
                <w:szCs w:val="16"/>
              </w:rPr>
            </w:pPr>
            <w:r w:rsidRPr="00F37857">
              <w:rPr>
                <w:rFonts w:cs="Arial"/>
                <w:sz w:val="16"/>
                <w:szCs w:val="16"/>
              </w:rPr>
              <w:t>Able to talk to different people at all levels and demonstrates good presentation skills.</w:t>
            </w:r>
          </w:p>
          <w:p w:rsidR="008D5050" w:rsidRPr="00F37857" w:rsidRDefault="008D5050" w:rsidP="00871977">
            <w:pPr>
              <w:keepNext/>
              <w:keepLines/>
              <w:framePr w:hSpace="180" w:wrap="around" w:hAnchor="margin" w:y="555"/>
              <w:widowControl w:val="0"/>
              <w:autoSpaceDE w:val="0"/>
              <w:autoSpaceDN w:val="0"/>
              <w:adjustRightInd w:val="0"/>
              <w:rPr>
                <w:rFonts w:cs="Arial"/>
                <w:sz w:val="16"/>
                <w:szCs w:val="16"/>
              </w:rPr>
            </w:pPr>
            <w:r w:rsidRPr="00F37857">
              <w:rPr>
                <w:rFonts w:cs="Arial"/>
                <w:sz w:val="16"/>
                <w:szCs w:val="16"/>
              </w:rPr>
              <w:t>Uses appropriate language and tone, avoids or explains jargon</w:t>
            </w:r>
          </w:p>
          <w:p w:rsidR="008D5050" w:rsidRPr="00F37857" w:rsidRDefault="008D5050" w:rsidP="00871977">
            <w:pPr>
              <w:keepNext/>
              <w:keepLines/>
              <w:widowControl w:val="0"/>
              <w:autoSpaceDE w:val="0"/>
              <w:autoSpaceDN w:val="0"/>
              <w:adjustRightInd w:val="0"/>
              <w:rPr>
                <w:rFonts w:cs="Arial"/>
                <w:sz w:val="16"/>
                <w:szCs w:val="16"/>
              </w:rPr>
            </w:pPr>
            <w:r w:rsidRPr="00F37857">
              <w:rPr>
                <w:rFonts w:cs="Arial"/>
                <w:sz w:val="16"/>
                <w:szCs w:val="16"/>
              </w:rPr>
              <w:t xml:space="preserve">Checks own and others understanding. </w:t>
            </w:r>
          </w:p>
        </w:tc>
      </w:tr>
      <w:tr w:rsidR="008D5050" w:rsidRPr="00F37857" w:rsidTr="00366DE0">
        <w:tc>
          <w:tcPr>
            <w:tcW w:w="1560" w:type="dxa"/>
          </w:tcPr>
          <w:p w:rsidR="008D5050" w:rsidRPr="00F37857" w:rsidRDefault="008D5050" w:rsidP="003C40B8">
            <w:pPr>
              <w:rPr>
                <w:rFonts w:cs="Arial"/>
                <w:b/>
                <w:sz w:val="16"/>
                <w:szCs w:val="16"/>
              </w:rPr>
            </w:pPr>
            <w:r w:rsidRPr="00F37857">
              <w:rPr>
                <w:rFonts w:cs="Arial"/>
                <w:b/>
                <w:sz w:val="16"/>
                <w:szCs w:val="16"/>
              </w:rPr>
              <w:t>Customer/</w:t>
            </w:r>
          </w:p>
          <w:p w:rsidR="008D5050" w:rsidRPr="00F37857" w:rsidRDefault="008D5050" w:rsidP="003C40B8">
            <w:pPr>
              <w:rPr>
                <w:rFonts w:cs="Arial"/>
                <w:sz w:val="16"/>
                <w:szCs w:val="16"/>
              </w:rPr>
            </w:pPr>
            <w:r w:rsidRPr="00F37857">
              <w:rPr>
                <w:rFonts w:cs="Arial"/>
                <w:b/>
                <w:sz w:val="16"/>
                <w:szCs w:val="16"/>
              </w:rPr>
              <w:t>Student Care</w:t>
            </w:r>
          </w:p>
        </w:tc>
        <w:tc>
          <w:tcPr>
            <w:tcW w:w="8788" w:type="dxa"/>
          </w:tcPr>
          <w:p w:rsidR="008D5050" w:rsidRPr="00F37857" w:rsidRDefault="008D5050" w:rsidP="003C40B8">
            <w:pPr>
              <w:rPr>
                <w:rFonts w:cs="Arial"/>
                <w:b/>
                <w:bCs/>
                <w:sz w:val="16"/>
                <w:szCs w:val="16"/>
              </w:rPr>
            </w:pPr>
            <w:r w:rsidRPr="00F37857">
              <w:rPr>
                <w:rFonts w:cs="Arial"/>
                <w:b/>
                <w:bCs/>
                <w:sz w:val="16"/>
                <w:szCs w:val="16"/>
              </w:rPr>
              <w:t>Identifying the needs of internal and external customers and works to exceed the customers’ expectations by delivering a high standard of service or solution.</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Implements solutions to customer/student care problems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Identifies and takes action to avoid the repetition of customer/student care issues</w:t>
            </w:r>
          </w:p>
          <w:p w:rsidR="008D5050" w:rsidRPr="00F37857" w:rsidRDefault="008D5050" w:rsidP="003C40B8">
            <w:pPr>
              <w:rPr>
                <w:rFonts w:cs="Arial"/>
                <w:sz w:val="16"/>
                <w:szCs w:val="16"/>
              </w:rPr>
            </w:pPr>
            <w:r w:rsidRPr="00F37857">
              <w:rPr>
                <w:rFonts w:cs="Arial"/>
                <w:sz w:val="16"/>
                <w:szCs w:val="16"/>
              </w:rPr>
              <w:t>Uses feedback to identify potential customer/student care issues.</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Developing (Self and/or others)</w:t>
            </w:r>
          </w:p>
        </w:tc>
        <w:tc>
          <w:tcPr>
            <w:tcW w:w="8788" w:type="dxa"/>
          </w:tcPr>
          <w:p w:rsidR="008D5050" w:rsidRPr="00F37857" w:rsidRDefault="008D5050" w:rsidP="003C40B8">
            <w:pPr>
              <w:rPr>
                <w:rFonts w:cs="Arial"/>
                <w:b/>
                <w:sz w:val="16"/>
                <w:szCs w:val="16"/>
              </w:rPr>
            </w:pPr>
            <w:r w:rsidRPr="00F37857">
              <w:rPr>
                <w:rFonts w:cs="Arial"/>
                <w:b/>
                <w:sz w:val="16"/>
                <w:szCs w:val="16"/>
              </w:rPr>
              <w:t>The ability to maintain a high standard of professionalism and performance by identifying and creating development opportunities for oneself and/or for others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Regularly reviews and identifies own strengths and weaknesses against objectives</w:t>
            </w:r>
          </w:p>
          <w:p w:rsidR="008D5050" w:rsidRPr="00F37857" w:rsidRDefault="008D5050" w:rsidP="003C40B8">
            <w:pPr>
              <w:rPr>
                <w:rFonts w:cs="Arial"/>
                <w:sz w:val="16"/>
                <w:szCs w:val="16"/>
              </w:rPr>
            </w:pPr>
            <w:r w:rsidRPr="00F37857">
              <w:rPr>
                <w:rFonts w:cs="Arial"/>
                <w:sz w:val="16"/>
                <w:szCs w:val="16"/>
              </w:rPr>
              <w:t xml:space="preserve">Ensures others comply with legal requirements, regulations, college policies and codes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Shares knowledge and experience readily with others and encourages others to do so.</w:t>
            </w:r>
          </w:p>
          <w:p w:rsidR="008D5050" w:rsidRPr="00F37857" w:rsidRDefault="008D5050" w:rsidP="003C40B8">
            <w:pPr>
              <w:rPr>
                <w:rFonts w:cs="Arial"/>
                <w:sz w:val="16"/>
                <w:szCs w:val="16"/>
              </w:rPr>
            </w:pPr>
            <w:r w:rsidRPr="00F37857">
              <w:rPr>
                <w:rFonts w:cs="Arial"/>
                <w:sz w:val="16"/>
                <w:szCs w:val="16"/>
              </w:rPr>
              <w:t>Encourages and supports others to make the best use of their abilities</w:t>
            </w:r>
          </w:p>
          <w:p w:rsidR="008D5050" w:rsidRPr="00F37857" w:rsidRDefault="008D5050" w:rsidP="003C40B8">
            <w:pPr>
              <w:rPr>
                <w:rFonts w:cs="Arial"/>
                <w:sz w:val="16"/>
                <w:szCs w:val="16"/>
              </w:rPr>
            </w:pPr>
            <w:r w:rsidRPr="00F37857">
              <w:rPr>
                <w:rFonts w:cs="Arial"/>
                <w:sz w:val="16"/>
                <w:szCs w:val="16"/>
              </w:rPr>
              <w:t xml:space="preserve">Caters for learning differences </w:t>
            </w:r>
          </w:p>
          <w:p w:rsidR="008D5050" w:rsidRPr="00F37857" w:rsidRDefault="008D5050" w:rsidP="003C40B8">
            <w:pPr>
              <w:rPr>
                <w:rFonts w:cs="Arial"/>
                <w:sz w:val="16"/>
                <w:szCs w:val="16"/>
              </w:rPr>
            </w:pPr>
            <w:r w:rsidRPr="00F37857">
              <w:rPr>
                <w:rFonts w:cs="Arial"/>
                <w:color w:val="000000"/>
                <w:sz w:val="16"/>
                <w:szCs w:val="16"/>
              </w:rPr>
              <w:t>Develops and/or evaluates projects designed to enhance the quality of learning</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Provides a clear and empathetic learning environment.</w:t>
            </w:r>
          </w:p>
          <w:p w:rsidR="008D5050" w:rsidRPr="00F37857" w:rsidRDefault="008D5050" w:rsidP="00871977">
            <w:pPr>
              <w:widowControl w:val="0"/>
              <w:autoSpaceDE w:val="0"/>
              <w:autoSpaceDN w:val="0"/>
              <w:adjustRightInd w:val="0"/>
              <w:rPr>
                <w:rFonts w:cs="Arial"/>
                <w:sz w:val="16"/>
                <w:szCs w:val="16"/>
              </w:rPr>
            </w:pPr>
            <w:r w:rsidRPr="00F37857">
              <w:rPr>
                <w:rFonts w:cs="Arial"/>
                <w:color w:val="000000"/>
                <w:sz w:val="16"/>
                <w:szCs w:val="16"/>
              </w:rPr>
              <w:t xml:space="preserve">Supports the professional development of colleagues through mentoring, collegial and collaborative working relationships </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bCs/>
                <w:sz w:val="16"/>
                <w:szCs w:val="16"/>
              </w:rPr>
              <w:t>Managing (Time, Resources, People)</w:t>
            </w:r>
          </w:p>
        </w:tc>
        <w:tc>
          <w:tcPr>
            <w:tcW w:w="8788" w:type="dxa"/>
          </w:tcPr>
          <w:p w:rsidR="008D5050" w:rsidRPr="00F37857" w:rsidRDefault="008D5050" w:rsidP="003C40B8">
            <w:pPr>
              <w:rPr>
                <w:rFonts w:cs="Arial"/>
                <w:b/>
                <w:sz w:val="16"/>
                <w:szCs w:val="16"/>
              </w:rPr>
            </w:pPr>
            <w:r w:rsidRPr="00F37857">
              <w:rPr>
                <w:rFonts w:cs="Arial"/>
                <w:b/>
                <w:sz w:val="16"/>
                <w:szCs w:val="16"/>
              </w:rPr>
              <w:t>The ability to manage time, resources and/or people to create the right climate in which college and personal objectives are reached.</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Questions others about activities and priorities to get information on the big picture</w:t>
            </w:r>
          </w:p>
          <w:p w:rsidR="008D5050" w:rsidRPr="00F37857" w:rsidRDefault="008D5050" w:rsidP="003C40B8">
            <w:pPr>
              <w:rPr>
                <w:rFonts w:cs="Arial"/>
                <w:sz w:val="16"/>
                <w:szCs w:val="16"/>
              </w:rPr>
            </w:pPr>
            <w:r w:rsidRPr="00F37857">
              <w:rPr>
                <w:rFonts w:cs="Arial"/>
                <w:sz w:val="16"/>
                <w:szCs w:val="16"/>
              </w:rPr>
              <w:t>Adopts a collaborative management style.  Values the team’s inputs ideas &amp;contributions.</w:t>
            </w:r>
          </w:p>
          <w:p w:rsidR="008D5050" w:rsidRPr="00F37857" w:rsidRDefault="008D5050" w:rsidP="003C40B8">
            <w:pPr>
              <w:rPr>
                <w:rFonts w:cs="Arial"/>
                <w:sz w:val="16"/>
                <w:szCs w:val="16"/>
              </w:rPr>
            </w:pPr>
            <w:r w:rsidRPr="00F37857">
              <w:rPr>
                <w:rFonts w:cs="Arial"/>
                <w:sz w:val="16"/>
                <w:szCs w:val="16"/>
              </w:rPr>
              <w:t>Encourages others to persevere and to strive to achieve objectives despite setbacks or unexpected challenges.</w:t>
            </w:r>
          </w:p>
          <w:p w:rsidR="008D5050" w:rsidRPr="00F37857" w:rsidRDefault="008D5050" w:rsidP="003C40B8">
            <w:pPr>
              <w:rPr>
                <w:rFonts w:cs="Arial"/>
                <w:sz w:val="16"/>
                <w:szCs w:val="16"/>
              </w:rPr>
            </w:pPr>
            <w:r w:rsidRPr="00F37857">
              <w:rPr>
                <w:rFonts w:cs="Arial"/>
                <w:sz w:val="16"/>
                <w:szCs w:val="16"/>
              </w:rPr>
              <w:t xml:space="preserve">Develops constructive working relationships &amp; discourages destructive attitudes &amp; behaviour.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Inspires trust in others by being fair, open and accessible</w:t>
            </w:r>
          </w:p>
          <w:p w:rsidR="008D5050" w:rsidRPr="00F37857" w:rsidRDefault="008D5050" w:rsidP="003C40B8">
            <w:pPr>
              <w:rPr>
                <w:rFonts w:cs="Arial"/>
                <w:sz w:val="16"/>
                <w:szCs w:val="16"/>
              </w:rPr>
            </w:pPr>
            <w:r w:rsidRPr="00F37857">
              <w:rPr>
                <w:rFonts w:cs="Arial"/>
                <w:sz w:val="16"/>
                <w:szCs w:val="16"/>
              </w:rPr>
              <w:t>Identifies potential conflict &amp; ensures conflicts within the team are fully resolved.</w:t>
            </w:r>
          </w:p>
          <w:p w:rsidR="008D5050" w:rsidRPr="00F37857" w:rsidRDefault="008D5050" w:rsidP="003C40B8">
            <w:pPr>
              <w:rPr>
                <w:rFonts w:cs="Arial"/>
                <w:sz w:val="16"/>
                <w:szCs w:val="16"/>
              </w:rPr>
            </w:pPr>
            <w:r w:rsidRPr="00F37857">
              <w:rPr>
                <w:rFonts w:cs="Arial"/>
                <w:sz w:val="16"/>
                <w:szCs w:val="16"/>
              </w:rPr>
              <w:t xml:space="preserve">Celebrates team &amp; individual success; gives praise and promotes a positive atmosphere </w:t>
            </w:r>
          </w:p>
          <w:p w:rsidR="008D5050" w:rsidRPr="00F37857" w:rsidRDefault="008D5050" w:rsidP="003C40B8">
            <w:pPr>
              <w:rPr>
                <w:rFonts w:cs="Arial"/>
                <w:sz w:val="16"/>
                <w:szCs w:val="16"/>
              </w:rPr>
            </w:pPr>
            <w:r w:rsidRPr="00F37857">
              <w:rPr>
                <w:rFonts w:cs="Arial"/>
                <w:sz w:val="16"/>
                <w:szCs w:val="16"/>
              </w:rPr>
              <w:t>Generates commitment &amp; effort from staff by creating the right working environment.</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Planning and Organising</w:t>
            </w:r>
          </w:p>
        </w:tc>
        <w:tc>
          <w:tcPr>
            <w:tcW w:w="8788" w:type="dxa"/>
          </w:tcPr>
          <w:p w:rsidR="008D5050" w:rsidRPr="00F37857" w:rsidRDefault="008D5050" w:rsidP="003C40B8">
            <w:pPr>
              <w:rPr>
                <w:rFonts w:cs="Arial"/>
                <w:b/>
                <w:sz w:val="16"/>
                <w:szCs w:val="16"/>
              </w:rPr>
            </w:pPr>
            <w:r w:rsidRPr="00F37857">
              <w:rPr>
                <w:rFonts w:cs="Arial"/>
                <w:b/>
                <w:sz w:val="16"/>
                <w:szCs w:val="16"/>
              </w:rPr>
              <w:t>Establishing an appropriate course of action for self and/or others to accomplish a goal.  Acquiring and using the necessary resources (e.g. materials, people, location, time) to reflect priority, number and complexity of activities undertaken</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Determines and agrees plans for the completion of tasks and goals</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Plans/organises work for others, receives regular updates on progress &amp; against plan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Rapidly responds to changing operational requirements</w:t>
            </w:r>
          </w:p>
          <w:p w:rsidR="008D5050" w:rsidRPr="00F37857" w:rsidRDefault="008D5050" w:rsidP="00871977">
            <w:pPr>
              <w:widowControl w:val="0"/>
              <w:autoSpaceDE w:val="0"/>
              <w:autoSpaceDN w:val="0"/>
              <w:adjustRightInd w:val="0"/>
              <w:rPr>
                <w:rFonts w:cs="Arial"/>
                <w:b/>
                <w:sz w:val="16"/>
                <w:szCs w:val="16"/>
              </w:rPr>
            </w:pPr>
            <w:r w:rsidRPr="00F37857">
              <w:rPr>
                <w:rFonts w:cs="Arial"/>
                <w:sz w:val="16"/>
                <w:szCs w:val="16"/>
              </w:rPr>
              <w:t xml:space="preserve">Makes the best use of resources available and proactively seeks new sources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Organises own workload to enable tasks to be prioritised for the department/area </w:t>
            </w:r>
          </w:p>
          <w:p w:rsidR="008D5050" w:rsidRPr="00F37857" w:rsidRDefault="008D5050" w:rsidP="003C40B8">
            <w:pPr>
              <w:rPr>
                <w:rFonts w:cs="Arial"/>
                <w:sz w:val="16"/>
                <w:szCs w:val="16"/>
              </w:rPr>
            </w:pPr>
            <w:r w:rsidRPr="00F37857">
              <w:rPr>
                <w:rFonts w:cs="Arial"/>
                <w:sz w:val="16"/>
                <w:szCs w:val="16"/>
              </w:rPr>
              <w:t>Forward plans &amp; sets objectives to meet short, medium and long term needs</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Problem Solving</w:t>
            </w:r>
          </w:p>
        </w:tc>
        <w:tc>
          <w:tcPr>
            <w:tcW w:w="8788" w:type="dxa"/>
          </w:tcPr>
          <w:p w:rsidR="008D5050" w:rsidRPr="00F37857" w:rsidRDefault="008D5050" w:rsidP="003C40B8">
            <w:pPr>
              <w:rPr>
                <w:rFonts w:cs="Arial"/>
                <w:b/>
                <w:sz w:val="16"/>
                <w:szCs w:val="16"/>
              </w:rPr>
            </w:pPr>
            <w:r w:rsidRPr="00F37857">
              <w:rPr>
                <w:rFonts w:cs="Arial"/>
                <w:b/>
                <w:sz w:val="16"/>
                <w:szCs w:val="16"/>
              </w:rPr>
              <w:t>Identifying a potential problem, propose solutions that best fit the college and customer/student needs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Encourages others to adopt a systematic approach to resolving problems</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Takes personal ownership of the problem, escalating the problem where necessary</w:t>
            </w:r>
          </w:p>
          <w:p w:rsidR="008D5050" w:rsidRPr="00F37857" w:rsidRDefault="008D5050" w:rsidP="003C40B8">
            <w:pPr>
              <w:rPr>
                <w:rFonts w:cs="Arial"/>
                <w:sz w:val="16"/>
                <w:szCs w:val="16"/>
              </w:rPr>
            </w:pPr>
            <w:r w:rsidRPr="00F37857">
              <w:rPr>
                <w:rFonts w:cs="Arial"/>
                <w:sz w:val="16"/>
                <w:szCs w:val="16"/>
              </w:rPr>
              <w:t>Generates or sources a variety of possible solutions from self &amp; others to solve problems</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Valuing Diversity</w:t>
            </w:r>
          </w:p>
        </w:tc>
        <w:tc>
          <w:tcPr>
            <w:tcW w:w="8788" w:type="dxa"/>
          </w:tcPr>
          <w:p w:rsidR="008D5050" w:rsidRPr="00F37857" w:rsidRDefault="008D5050" w:rsidP="003C40B8">
            <w:pPr>
              <w:rPr>
                <w:rFonts w:cs="Arial"/>
                <w:b/>
                <w:sz w:val="16"/>
                <w:szCs w:val="16"/>
              </w:rPr>
            </w:pPr>
            <w:r w:rsidRPr="00F37857">
              <w:rPr>
                <w:rFonts w:cs="Arial"/>
                <w:b/>
                <w:sz w:val="16"/>
                <w:szCs w:val="16"/>
              </w:rPr>
              <w:t>Responds sensitively to cultural differences within the team and wider working environment, remains flexible and open minded to others views and experiences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3C40B8">
            <w:pPr>
              <w:rPr>
                <w:rFonts w:cs="Arial"/>
                <w:color w:val="000000"/>
                <w:sz w:val="16"/>
                <w:szCs w:val="16"/>
              </w:rPr>
            </w:pPr>
            <w:r w:rsidRPr="00F37857">
              <w:rPr>
                <w:rFonts w:cs="Arial"/>
                <w:color w:val="000000"/>
                <w:sz w:val="16"/>
                <w:szCs w:val="16"/>
              </w:rPr>
              <w:t>Developing actions and interventions to give everyone a chance to contribute and compete on equal terms</w:t>
            </w:r>
          </w:p>
          <w:p w:rsidR="008D5050" w:rsidRPr="00F37857" w:rsidRDefault="008D5050" w:rsidP="003C40B8">
            <w:pPr>
              <w:rPr>
                <w:rFonts w:cs="Arial"/>
                <w:b/>
                <w:sz w:val="16"/>
                <w:szCs w:val="16"/>
              </w:rPr>
            </w:pPr>
            <w:r w:rsidRPr="00F37857">
              <w:rPr>
                <w:rFonts w:cs="Arial"/>
                <w:sz w:val="16"/>
                <w:szCs w:val="16"/>
              </w:rPr>
              <w:t xml:space="preserve">Recognises the opportunities presented by the diversity of people </w:t>
            </w:r>
          </w:p>
        </w:tc>
      </w:tr>
      <w:tr w:rsidR="008D5050" w:rsidRPr="00F37857" w:rsidTr="00366DE0">
        <w:tc>
          <w:tcPr>
            <w:tcW w:w="1560" w:type="dxa"/>
          </w:tcPr>
          <w:p w:rsidR="008D5050" w:rsidRPr="00F37857" w:rsidRDefault="008D5050" w:rsidP="003C40B8">
            <w:pPr>
              <w:rPr>
                <w:rFonts w:cs="Arial"/>
                <w:sz w:val="16"/>
                <w:szCs w:val="16"/>
              </w:rPr>
            </w:pPr>
            <w:r w:rsidRPr="00F37857">
              <w:rPr>
                <w:rFonts w:cs="Arial"/>
                <w:b/>
                <w:sz w:val="16"/>
                <w:szCs w:val="16"/>
              </w:rPr>
              <w:t>Working with Others</w:t>
            </w:r>
          </w:p>
        </w:tc>
        <w:tc>
          <w:tcPr>
            <w:tcW w:w="8788" w:type="dxa"/>
          </w:tcPr>
          <w:p w:rsidR="008D5050" w:rsidRPr="00F37857" w:rsidRDefault="008D5050" w:rsidP="003C40B8">
            <w:pPr>
              <w:rPr>
                <w:rFonts w:cs="Arial"/>
                <w:b/>
                <w:sz w:val="16"/>
                <w:szCs w:val="16"/>
              </w:rPr>
            </w:pPr>
            <w:r w:rsidRPr="00F37857">
              <w:rPr>
                <w:rFonts w:cs="Arial"/>
                <w:b/>
                <w:sz w:val="16"/>
                <w:szCs w:val="16"/>
              </w:rPr>
              <w:t>Being able to work in a team environment, employing a keen and professional attitude and showing respect for others</w:t>
            </w:r>
          </w:p>
          <w:p w:rsidR="008D5050" w:rsidRPr="00F37857" w:rsidRDefault="008D5050" w:rsidP="003C40B8">
            <w:pPr>
              <w:rPr>
                <w:rFonts w:cs="Arial"/>
                <w:b/>
                <w:sz w:val="16"/>
                <w:szCs w:val="16"/>
              </w:rPr>
            </w:pPr>
            <w:r w:rsidRPr="00F37857">
              <w:rPr>
                <w:rFonts w:cs="Arial"/>
                <w:b/>
                <w:sz w:val="16"/>
                <w:szCs w:val="16"/>
              </w:rPr>
              <w:t>Activities which demonstrate competence:</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Develops team working within the </w:t>
            </w:r>
            <w:proofErr w:type="spellStart"/>
            <w:r w:rsidRPr="00F37857">
              <w:rPr>
                <w:rFonts w:cs="Arial"/>
                <w:sz w:val="16"/>
                <w:szCs w:val="16"/>
              </w:rPr>
              <w:t>dept</w:t>
            </w:r>
            <w:proofErr w:type="spellEnd"/>
            <w:r w:rsidRPr="00F37857">
              <w:rPr>
                <w:rFonts w:cs="Arial"/>
                <w:sz w:val="16"/>
                <w:szCs w:val="16"/>
              </w:rPr>
              <w:t>/area</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 xml:space="preserve">Understands and communicates the team’s goals and objectives </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Recognises and uses individuals’ strengths within the team</w:t>
            </w:r>
          </w:p>
          <w:p w:rsidR="008D5050" w:rsidRPr="00F37857" w:rsidRDefault="008D5050" w:rsidP="00871977">
            <w:pPr>
              <w:widowControl w:val="0"/>
              <w:autoSpaceDE w:val="0"/>
              <w:autoSpaceDN w:val="0"/>
              <w:adjustRightInd w:val="0"/>
              <w:rPr>
                <w:rFonts w:cs="Arial"/>
                <w:sz w:val="16"/>
                <w:szCs w:val="16"/>
              </w:rPr>
            </w:pPr>
            <w:r w:rsidRPr="00F37857">
              <w:rPr>
                <w:rFonts w:cs="Arial"/>
                <w:sz w:val="16"/>
                <w:szCs w:val="16"/>
              </w:rPr>
              <w:t>Encourages others to participate in team discussions and activities</w:t>
            </w:r>
          </w:p>
          <w:p w:rsidR="008D5050" w:rsidRPr="00F37857" w:rsidRDefault="008D5050" w:rsidP="00366DE0">
            <w:pPr>
              <w:rPr>
                <w:rFonts w:cs="Arial"/>
                <w:sz w:val="16"/>
                <w:szCs w:val="16"/>
              </w:rPr>
            </w:pPr>
            <w:r w:rsidRPr="00F37857">
              <w:rPr>
                <w:rFonts w:cs="Arial"/>
                <w:sz w:val="16"/>
                <w:szCs w:val="16"/>
              </w:rPr>
              <w:t>Motivates self and others to achieve team objectives</w:t>
            </w:r>
          </w:p>
        </w:tc>
      </w:tr>
    </w:tbl>
    <w:p w:rsidR="00785E35" w:rsidRPr="00806D16" w:rsidRDefault="00785E35">
      <w:pPr>
        <w:rPr>
          <w:rFonts w:cs="Arial"/>
          <w:sz w:val="20"/>
        </w:rPr>
      </w:pPr>
    </w:p>
    <w:p w:rsidR="00F37857" w:rsidRDefault="00F37857" w:rsidP="00BB23A6">
      <w:pPr>
        <w:jc w:val="right"/>
        <w:rPr>
          <w:rFonts w:cs="Arial"/>
          <w:spacing w:val="-2"/>
          <w:sz w:val="20"/>
        </w:rPr>
      </w:pPr>
    </w:p>
    <w:p w:rsidR="00F37857" w:rsidRDefault="00F37857" w:rsidP="00BB23A6">
      <w:pPr>
        <w:jc w:val="right"/>
        <w:rPr>
          <w:rFonts w:cs="Arial"/>
          <w:spacing w:val="-2"/>
          <w:sz w:val="20"/>
        </w:rPr>
      </w:pPr>
    </w:p>
    <w:p w:rsidR="00BB23A6" w:rsidRPr="00806D16" w:rsidRDefault="00BB23A6" w:rsidP="00BB23A6">
      <w:pPr>
        <w:jc w:val="right"/>
        <w:rPr>
          <w:rFonts w:cs="Arial"/>
          <w:spacing w:val="-2"/>
          <w:sz w:val="20"/>
        </w:rPr>
      </w:pPr>
    </w:p>
    <w:p w:rsidR="00361423" w:rsidRDefault="00361423" w:rsidP="00BB23A6">
      <w:pPr>
        <w:jc w:val="center"/>
        <w:rPr>
          <w:rFonts w:cs="Arial"/>
          <w:b/>
          <w:sz w:val="20"/>
        </w:rPr>
      </w:pPr>
    </w:p>
    <w:p w:rsidR="0040446E" w:rsidRDefault="0040446E">
      <w:pPr>
        <w:rPr>
          <w:rFonts w:cs="Arial"/>
          <w:b/>
          <w:sz w:val="20"/>
        </w:rPr>
      </w:pPr>
      <w:r>
        <w:rPr>
          <w:rFonts w:cs="Arial"/>
          <w:b/>
          <w:sz w:val="20"/>
        </w:rPr>
        <w:br w:type="page"/>
      </w:r>
    </w:p>
    <w:p w:rsidR="00785E35" w:rsidRPr="00806D16" w:rsidRDefault="00785E35" w:rsidP="00BB23A6">
      <w:pPr>
        <w:jc w:val="center"/>
        <w:rPr>
          <w:rFonts w:cs="Arial"/>
          <w:b/>
          <w:sz w:val="20"/>
        </w:rPr>
      </w:pPr>
      <w:r w:rsidRPr="00806D16">
        <w:rPr>
          <w:rFonts w:cs="Arial"/>
          <w:b/>
          <w:sz w:val="20"/>
        </w:rPr>
        <w:lastRenderedPageBreak/>
        <w:t>PERSON SPECIFICATION</w:t>
      </w:r>
    </w:p>
    <w:p w:rsidR="00361423" w:rsidRDefault="00361423" w:rsidP="00785E35">
      <w:pPr>
        <w:rPr>
          <w:rFonts w:cs="Arial"/>
          <w:b/>
          <w:sz w:val="20"/>
        </w:rPr>
      </w:pPr>
    </w:p>
    <w:p w:rsidR="00785E35" w:rsidRPr="00806D16" w:rsidRDefault="00785E35" w:rsidP="00785E35">
      <w:pPr>
        <w:rPr>
          <w:rFonts w:cs="Arial"/>
          <w:b/>
          <w:sz w:val="20"/>
        </w:rPr>
      </w:pPr>
      <w:r w:rsidRPr="00806D16">
        <w:rPr>
          <w:rFonts w:cs="Arial"/>
          <w:b/>
          <w:sz w:val="20"/>
        </w:rPr>
        <w:t xml:space="preserve">Post Title: LECTURER </w:t>
      </w:r>
      <w:r w:rsidR="00557E03">
        <w:rPr>
          <w:rFonts w:cs="Arial"/>
          <w:b/>
          <w:sz w:val="20"/>
        </w:rPr>
        <w:t xml:space="preserve">IN </w:t>
      </w:r>
      <w:r w:rsidR="0018073C">
        <w:rPr>
          <w:rFonts w:cs="Arial"/>
          <w:b/>
          <w:sz w:val="20"/>
        </w:rPr>
        <w:t>PLUMBING</w:t>
      </w:r>
    </w:p>
    <w:tbl>
      <w:tblPr>
        <w:tblpPr w:leftFromText="180" w:rightFromText="180" w:vertAnchor="text" w:horzAnchor="margin" w:tblpXSpec="center" w:tblpY="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077"/>
        <w:gridCol w:w="1276"/>
        <w:gridCol w:w="1134"/>
        <w:gridCol w:w="1134"/>
      </w:tblGrid>
      <w:tr w:rsidR="00785E35" w:rsidRPr="00806D16" w:rsidTr="00113F55">
        <w:trPr>
          <w:trHeight w:val="615"/>
        </w:trPr>
        <w:tc>
          <w:tcPr>
            <w:tcW w:w="2268" w:type="dxa"/>
            <w:vMerge w:val="restart"/>
          </w:tcPr>
          <w:p w:rsidR="00785E35" w:rsidRPr="00806D16" w:rsidRDefault="00785E35" w:rsidP="00871977">
            <w:pPr>
              <w:rPr>
                <w:rFonts w:cs="Arial"/>
                <w:sz w:val="20"/>
              </w:rPr>
            </w:pPr>
          </w:p>
          <w:p w:rsidR="00785E35" w:rsidRPr="00806D16" w:rsidRDefault="00785E35" w:rsidP="00871977">
            <w:pPr>
              <w:rPr>
                <w:rFonts w:cs="Arial"/>
                <w:sz w:val="20"/>
              </w:rPr>
            </w:pPr>
            <w:r w:rsidRPr="00806D16">
              <w:rPr>
                <w:rFonts w:cs="Arial"/>
                <w:sz w:val="20"/>
              </w:rPr>
              <w:t xml:space="preserve">1. </w:t>
            </w:r>
          </w:p>
          <w:p w:rsidR="00785E35" w:rsidRPr="00806D16" w:rsidRDefault="00785E35" w:rsidP="00871977">
            <w:pPr>
              <w:rPr>
                <w:rFonts w:cs="Arial"/>
                <w:sz w:val="20"/>
              </w:rPr>
            </w:pPr>
            <w:r w:rsidRPr="00806D16">
              <w:rPr>
                <w:rFonts w:cs="Arial"/>
                <w:sz w:val="20"/>
              </w:rPr>
              <w:t>EDUCATION/</w:t>
            </w:r>
          </w:p>
          <w:p w:rsidR="00785E35" w:rsidRPr="00806D16" w:rsidRDefault="00785E35" w:rsidP="00871977">
            <w:pPr>
              <w:rPr>
                <w:rFonts w:cs="Arial"/>
                <w:sz w:val="20"/>
              </w:rPr>
            </w:pPr>
            <w:r w:rsidRPr="00806D16">
              <w:rPr>
                <w:rFonts w:cs="Arial"/>
                <w:sz w:val="20"/>
              </w:rPr>
              <w:t>QUALIFICATIONS</w:t>
            </w:r>
          </w:p>
        </w:tc>
        <w:tc>
          <w:tcPr>
            <w:tcW w:w="4077" w:type="dxa"/>
            <w:vMerge w:val="restart"/>
          </w:tcPr>
          <w:p w:rsidR="00785E35" w:rsidRPr="00806D16" w:rsidRDefault="00785E35" w:rsidP="00871977">
            <w:pPr>
              <w:rPr>
                <w:rFonts w:cs="Arial"/>
                <w:sz w:val="20"/>
              </w:rPr>
            </w:pPr>
          </w:p>
        </w:tc>
        <w:tc>
          <w:tcPr>
            <w:tcW w:w="1276" w:type="dxa"/>
            <w:vMerge w:val="restart"/>
          </w:tcPr>
          <w:p w:rsidR="00785E35" w:rsidRPr="00806D16" w:rsidRDefault="00785E35" w:rsidP="00871977">
            <w:pPr>
              <w:rPr>
                <w:rFonts w:cs="Arial"/>
                <w:sz w:val="20"/>
              </w:rPr>
            </w:pPr>
          </w:p>
          <w:p w:rsidR="00785E35" w:rsidRPr="00806D16" w:rsidRDefault="00785E35" w:rsidP="00871977">
            <w:pPr>
              <w:rPr>
                <w:rFonts w:cs="Arial"/>
                <w:b/>
                <w:sz w:val="20"/>
              </w:rPr>
            </w:pPr>
            <w:r w:rsidRPr="00806D16">
              <w:rPr>
                <w:rFonts w:cs="Arial"/>
                <w:b/>
                <w:sz w:val="20"/>
              </w:rPr>
              <w:t>Weighting</w:t>
            </w:r>
          </w:p>
        </w:tc>
        <w:tc>
          <w:tcPr>
            <w:tcW w:w="2268" w:type="dxa"/>
            <w:gridSpan w:val="2"/>
          </w:tcPr>
          <w:p w:rsidR="00785E35" w:rsidRPr="00806D16" w:rsidRDefault="00785E35" w:rsidP="00871977">
            <w:pPr>
              <w:rPr>
                <w:rFonts w:cs="Arial"/>
                <w:i/>
                <w:sz w:val="20"/>
              </w:rPr>
            </w:pPr>
            <w:r w:rsidRPr="00806D16">
              <w:rPr>
                <w:rFonts w:cs="Arial"/>
                <w:b/>
                <w:sz w:val="20"/>
              </w:rPr>
              <w:t>Where will this be identified?</w:t>
            </w:r>
            <w:r w:rsidRPr="00806D16">
              <w:rPr>
                <w:rFonts w:cs="Arial"/>
                <w:b/>
                <w:i/>
                <w:sz w:val="20"/>
              </w:rPr>
              <w:t xml:space="preserve"> Tick  boxes</w:t>
            </w:r>
          </w:p>
        </w:tc>
      </w:tr>
      <w:tr w:rsidR="00785E35" w:rsidRPr="00806D16" w:rsidTr="00113F55">
        <w:trPr>
          <w:trHeight w:val="439"/>
        </w:trPr>
        <w:tc>
          <w:tcPr>
            <w:tcW w:w="2268" w:type="dxa"/>
            <w:vMerge/>
          </w:tcPr>
          <w:p w:rsidR="00785E35" w:rsidRPr="00806D16" w:rsidRDefault="00785E35" w:rsidP="00871977">
            <w:pPr>
              <w:rPr>
                <w:rFonts w:cs="Arial"/>
                <w:sz w:val="20"/>
              </w:rPr>
            </w:pPr>
          </w:p>
        </w:tc>
        <w:tc>
          <w:tcPr>
            <w:tcW w:w="4077" w:type="dxa"/>
            <w:vMerge/>
          </w:tcPr>
          <w:p w:rsidR="00785E35" w:rsidRPr="00806D16" w:rsidRDefault="00785E35" w:rsidP="00871977">
            <w:pPr>
              <w:rPr>
                <w:rFonts w:cs="Arial"/>
                <w:sz w:val="20"/>
              </w:rPr>
            </w:pPr>
          </w:p>
        </w:tc>
        <w:tc>
          <w:tcPr>
            <w:tcW w:w="1276" w:type="dxa"/>
            <w:vMerge/>
          </w:tcPr>
          <w:p w:rsidR="00785E35" w:rsidRPr="00806D16" w:rsidRDefault="00785E35" w:rsidP="00871977">
            <w:pPr>
              <w:rPr>
                <w:rFonts w:cs="Arial"/>
                <w:sz w:val="20"/>
              </w:rPr>
            </w:pPr>
          </w:p>
        </w:tc>
        <w:tc>
          <w:tcPr>
            <w:tcW w:w="1134" w:type="dxa"/>
          </w:tcPr>
          <w:p w:rsidR="00785E35" w:rsidRPr="00806D16" w:rsidRDefault="00785E35" w:rsidP="00871977">
            <w:pPr>
              <w:rPr>
                <w:rFonts w:cs="Arial"/>
                <w:b/>
                <w:sz w:val="20"/>
              </w:rPr>
            </w:pPr>
            <w:r w:rsidRPr="00806D16">
              <w:rPr>
                <w:rFonts w:cs="Arial"/>
                <w:b/>
                <w:sz w:val="20"/>
              </w:rPr>
              <w:t>App</w:t>
            </w:r>
          </w:p>
          <w:p w:rsidR="00785E35" w:rsidRPr="00806D16" w:rsidRDefault="00785E35" w:rsidP="00871977">
            <w:pPr>
              <w:rPr>
                <w:rFonts w:cs="Arial"/>
                <w:b/>
                <w:sz w:val="20"/>
              </w:rPr>
            </w:pPr>
            <w:r w:rsidRPr="00806D16">
              <w:rPr>
                <w:rFonts w:cs="Arial"/>
                <w:b/>
                <w:sz w:val="20"/>
              </w:rPr>
              <w:t>Form</w:t>
            </w:r>
            <w:r w:rsidRPr="00806D16">
              <w:rPr>
                <w:rFonts w:cs="Arial"/>
                <w:b/>
                <w:i/>
                <w:sz w:val="20"/>
              </w:rPr>
              <w:t xml:space="preserve">     </w:t>
            </w:r>
          </w:p>
        </w:tc>
        <w:tc>
          <w:tcPr>
            <w:tcW w:w="1134" w:type="dxa"/>
          </w:tcPr>
          <w:p w:rsidR="00785E35" w:rsidRPr="00806D16" w:rsidRDefault="00785E35" w:rsidP="00871977">
            <w:pPr>
              <w:rPr>
                <w:rFonts w:cs="Arial"/>
                <w:b/>
                <w:sz w:val="20"/>
              </w:rPr>
            </w:pPr>
            <w:r w:rsidRPr="00806D16">
              <w:rPr>
                <w:rFonts w:cs="Arial"/>
                <w:b/>
                <w:sz w:val="20"/>
              </w:rPr>
              <w:t>During</w:t>
            </w:r>
          </w:p>
          <w:p w:rsidR="00785E35" w:rsidRPr="00806D16" w:rsidRDefault="00785E35" w:rsidP="00871977">
            <w:pPr>
              <w:rPr>
                <w:rFonts w:cs="Arial"/>
                <w:b/>
                <w:i/>
                <w:sz w:val="20"/>
              </w:rPr>
            </w:pPr>
            <w:r w:rsidRPr="00806D16">
              <w:rPr>
                <w:rFonts w:cs="Arial"/>
                <w:b/>
                <w:sz w:val="20"/>
              </w:rPr>
              <w:t xml:space="preserve">Selection             </w:t>
            </w:r>
            <w:r w:rsidRPr="00806D16">
              <w:rPr>
                <w:rFonts w:cs="Arial"/>
                <w:b/>
                <w:i/>
                <w:sz w:val="20"/>
              </w:rPr>
              <w:t xml:space="preserve">        </w:t>
            </w:r>
          </w:p>
          <w:p w:rsidR="00785E35" w:rsidRPr="00806D16" w:rsidRDefault="00785E35" w:rsidP="00871977">
            <w:pPr>
              <w:rPr>
                <w:rFonts w:cs="Arial"/>
                <w:b/>
                <w:sz w:val="20"/>
              </w:rPr>
            </w:pPr>
          </w:p>
        </w:tc>
      </w:tr>
      <w:tr w:rsidR="00785E35" w:rsidRPr="00806D16" w:rsidTr="00113F55">
        <w:trPr>
          <w:trHeight w:val="433"/>
        </w:trPr>
        <w:tc>
          <w:tcPr>
            <w:tcW w:w="2268" w:type="dxa"/>
            <w:vMerge/>
          </w:tcPr>
          <w:p w:rsidR="00785E35" w:rsidRPr="00806D16" w:rsidRDefault="00785E35" w:rsidP="00871977">
            <w:pPr>
              <w:rPr>
                <w:rFonts w:cs="Arial"/>
                <w:sz w:val="20"/>
              </w:rPr>
            </w:pPr>
          </w:p>
        </w:tc>
        <w:tc>
          <w:tcPr>
            <w:tcW w:w="4077" w:type="dxa"/>
            <w:vAlign w:val="center"/>
          </w:tcPr>
          <w:p w:rsidR="00711CDF" w:rsidRPr="00806D16" w:rsidRDefault="00CB2403" w:rsidP="00113F55">
            <w:pPr>
              <w:rPr>
                <w:rFonts w:cs="Arial"/>
                <w:sz w:val="20"/>
              </w:rPr>
            </w:pPr>
            <w:r>
              <w:rPr>
                <w:rFonts w:cs="Arial"/>
                <w:sz w:val="20"/>
              </w:rPr>
              <w:t>GCSE A*-C in English and Maths (or equivalent)</w:t>
            </w:r>
          </w:p>
        </w:tc>
        <w:tc>
          <w:tcPr>
            <w:tcW w:w="1276" w:type="dxa"/>
            <w:vAlign w:val="center"/>
          </w:tcPr>
          <w:p w:rsidR="00113F55" w:rsidRPr="00113F55" w:rsidRDefault="00CB2403" w:rsidP="00113F55">
            <w:pPr>
              <w:jc w:val="center"/>
              <w:rPr>
                <w:rFonts w:cs="Arial"/>
                <w:sz w:val="20"/>
              </w:rPr>
            </w:pPr>
            <w:r>
              <w:rPr>
                <w:rFonts w:cs="Arial"/>
                <w:sz w:val="20"/>
              </w:rPr>
              <w:t>4</w:t>
            </w:r>
          </w:p>
        </w:tc>
        <w:tc>
          <w:tcPr>
            <w:tcW w:w="1134" w:type="dxa"/>
            <w:shd w:val="clear" w:color="auto" w:fill="auto"/>
            <w:vAlign w:val="center"/>
          </w:tcPr>
          <w:p w:rsidR="00785E35" w:rsidRPr="00113F55" w:rsidRDefault="00A0161A" w:rsidP="00113F55">
            <w:pPr>
              <w:jc w:val="center"/>
              <w:rPr>
                <w:rFonts w:cs="Arial"/>
                <w:sz w:val="20"/>
              </w:rPr>
            </w:pPr>
            <w:r w:rsidRPr="00113F55">
              <w:rPr>
                <w:rFonts w:cs="Arial"/>
                <w:sz w:val="20"/>
              </w:rPr>
              <w:t>X</w:t>
            </w:r>
          </w:p>
        </w:tc>
        <w:tc>
          <w:tcPr>
            <w:tcW w:w="1134" w:type="dxa"/>
            <w:shd w:val="clear" w:color="auto" w:fill="auto"/>
            <w:vAlign w:val="center"/>
          </w:tcPr>
          <w:p w:rsidR="00785E35" w:rsidRPr="00113F55" w:rsidRDefault="00785E35" w:rsidP="00113F55">
            <w:pPr>
              <w:jc w:val="center"/>
              <w:rPr>
                <w:rFonts w:cs="Arial"/>
                <w:sz w:val="20"/>
              </w:rPr>
            </w:pPr>
          </w:p>
        </w:tc>
      </w:tr>
      <w:tr w:rsidR="00CB2403" w:rsidRPr="00806D16" w:rsidTr="00113F55">
        <w:trPr>
          <w:trHeight w:val="553"/>
        </w:trPr>
        <w:tc>
          <w:tcPr>
            <w:tcW w:w="2268" w:type="dxa"/>
            <w:vMerge/>
          </w:tcPr>
          <w:p w:rsidR="00CB2403" w:rsidRPr="00806D16" w:rsidRDefault="00CB2403" w:rsidP="00871977">
            <w:pPr>
              <w:rPr>
                <w:rFonts w:cs="Arial"/>
                <w:sz w:val="20"/>
              </w:rPr>
            </w:pPr>
          </w:p>
        </w:tc>
        <w:tc>
          <w:tcPr>
            <w:tcW w:w="4077" w:type="dxa"/>
            <w:vAlign w:val="center"/>
          </w:tcPr>
          <w:p w:rsidR="00CB2403" w:rsidRPr="00806D16" w:rsidRDefault="00CB2403" w:rsidP="00113F55">
            <w:pPr>
              <w:rPr>
                <w:rFonts w:cs="Arial"/>
                <w:sz w:val="20"/>
              </w:rPr>
            </w:pPr>
            <w:r w:rsidRPr="00806D16">
              <w:rPr>
                <w:rFonts w:cs="Arial"/>
                <w:sz w:val="20"/>
              </w:rPr>
              <w:t>Degree in related subject</w:t>
            </w:r>
          </w:p>
        </w:tc>
        <w:tc>
          <w:tcPr>
            <w:tcW w:w="1276" w:type="dxa"/>
            <w:vAlign w:val="center"/>
          </w:tcPr>
          <w:p w:rsidR="00CB2403" w:rsidRPr="00113F55" w:rsidRDefault="00CB2403" w:rsidP="00113F55">
            <w:pPr>
              <w:jc w:val="center"/>
              <w:rPr>
                <w:rFonts w:cs="Arial"/>
                <w:sz w:val="20"/>
              </w:rPr>
            </w:pPr>
            <w:r w:rsidRPr="00113F55">
              <w:rPr>
                <w:rFonts w:cs="Arial"/>
                <w:sz w:val="20"/>
              </w:rPr>
              <w:t>2</w:t>
            </w:r>
          </w:p>
        </w:tc>
        <w:tc>
          <w:tcPr>
            <w:tcW w:w="1134" w:type="dxa"/>
            <w:shd w:val="clear" w:color="auto" w:fill="auto"/>
            <w:vAlign w:val="center"/>
          </w:tcPr>
          <w:p w:rsidR="00CB2403" w:rsidRPr="00113F55" w:rsidRDefault="00CB2403" w:rsidP="00113F55">
            <w:pPr>
              <w:jc w:val="center"/>
              <w:rPr>
                <w:rFonts w:cs="Arial"/>
                <w:sz w:val="20"/>
              </w:rPr>
            </w:pPr>
          </w:p>
        </w:tc>
        <w:tc>
          <w:tcPr>
            <w:tcW w:w="1134" w:type="dxa"/>
            <w:shd w:val="clear" w:color="auto" w:fill="auto"/>
            <w:vAlign w:val="center"/>
          </w:tcPr>
          <w:p w:rsidR="00CB2403" w:rsidRPr="00113F55" w:rsidRDefault="00CB2403" w:rsidP="00113F55">
            <w:pPr>
              <w:jc w:val="center"/>
              <w:rPr>
                <w:rFonts w:cs="Arial"/>
                <w:sz w:val="20"/>
              </w:rPr>
            </w:pPr>
          </w:p>
        </w:tc>
      </w:tr>
      <w:tr w:rsidR="00785E35" w:rsidRPr="00806D16" w:rsidTr="00113F55">
        <w:trPr>
          <w:trHeight w:val="553"/>
        </w:trPr>
        <w:tc>
          <w:tcPr>
            <w:tcW w:w="2268" w:type="dxa"/>
            <w:vMerge/>
          </w:tcPr>
          <w:p w:rsidR="00785E35" w:rsidRPr="00806D16" w:rsidRDefault="00785E35" w:rsidP="00871977">
            <w:pPr>
              <w:rPr>
                <w:rFonts w:cs="Arial"/>
                <w:sz w:val="20"/>
              </w:rPr>
            </w:pPr>
          </w:p>
        </w:tc>
        <w:tc>
          <w:tcPr>
            <w:tcW w:w="4077" w:type="dxa"/>
            <w:vAlign w:val="center"/>
          </w:tcPr>
          <w:p w:rsidR="00711CDF" w:rsidRPr="00806D16" w:rsidRDefault="007F42DA" w:rsidP="00113F55">
            <w:pPr>
              <w:rPr>
                <w:rFonts w:cs="Arial"/>
                <w:sz w:val="20"/>
              </w:rPr>
            </w:pPr>
            <w:r w:rsidRPr="00806D16">
              <w:rPr>
                <w:rFonts w:cs="Arial"/>
                <w:sz w:val="20"/>
              </w:rPr>
              <w:t>Teachers Certificate or Training Qualification</w:t>
            </w:r>
          </w:p>
        </w:tc>
        <w:tc>
          <w:tcPr>
            <w:tcW w:w="1276" w:type="dxa"/>
            <w:vAlign w:val="center"/>
          </w:tcPr>
          <w:p w:rsidR="00A0161A" w:rsidRPr="00113F55" w:rsidRDefault="007F42DA" w:rsidP="00113F55">
            <w:pPr>
              <w:jc w:val="center"/>
              <w:rPr>
                <w:rFonts w:cs="Arial"/>
                <w:sz w:val="20"/>
              </w:rPr>
            </w:pPr>
            <w:r w:rsidRPr="00113F55">
              <w:rPr>
                <w:rFonts w:cs="Arial"/>
                <w:sz w:val="20"/>
              </w:rPr>
              <w:t>3</w:t>
            </w:r>
          </w:p>
        </w:tc>
        <w:tc>
          <w:tcPr>
            <w:tcW w:w="1134" w:type="dxa"/>
            <w:shd w:val="clear" w:color="auto" w:fill="auto"/>
            <w:vAlign w:val="center"/>
          </w:tcPr>
          <w:p w:rsidR="00B647E4" w:rsidRPr="00113F55" w:rsidRDefault="00A0161A" w:rsidP="00113F55">
            <w:pPr>
              <w:jc w:val="center"/>
              <w:rPr>
                <w:rFonts w:cs="Arial"/>
                <w:sz w:val="20"/>
              </w:rPr>
            </w:pPr>
            <w:r w:rsidRPr="00113F55">
              <w:rPr>
                <w:rFonts w:cs="Arial"/>
                <w:sz w:val="20"/>
              </w:rPr>
              <w:t>X</w:t>
            </w:r>
          </w:p>
        </w:tc>
        <w:tc>
          <w:tcPr>
            <w:tcW w:w="1134" w:type="dxa"/>
            <w:shd w:val="clear" w:color="auto" w:fill="auto"/>
            <w:vAlign w:val="center"/>
          </w:tcPr>
          <w:p w:rsidR="00785E35" w:rsidRPr="00113F55" w:rsidRDefault="00785E35" w:rsidP="00113F55">
            <w:pPr>
              <w:jc w:val="center"/>
              <w:rPr>
                <w:rFonts w:cs="Arial"/>
                <w:sz w:val="20"/>
              </w:rPr>
            </w:pPr>
          </w:p>
        </w:tc>
      </w:tr>
      <w:tr w:rsidR="00785E35" w:rsidRPr="00806D16" w:rsidTr="00113F55">
        <w:trPr>
          <w:trHeight w:val="518"/>
        </w:trPr>
        <w:tc>
          <w:tcPr>
            <w:tcW w:w="2268" w:type="dxa"/>
            <w:vMerge/>
          </w:tcPr>
          <w:p w:rsidR="00785E35" w:rsidRPr="00806D16" w:rsidRDefault="00785E35" w:rsidP="00871977">
            <w:pPr>
              <w:rPr>
                <w:rFonts w:cs="Arial"/>
                <w:sz w:val="20"/>
              </w:rPr>
            </w:pPr>
          </w:p>
        </w:tc>
        <w:tc>
          <w:tcPr>
            <w:tcW w:w="4077" w:type="dxa"/>
            <w:vAlign w:val="center"/>
          </w:tcPr>
          <w:p w:rsidR="003F49C1" w:rsidRPr="00806D16" w:rsidRDefault="007F42DA" w:rsidP="00113F55">
            <w:pPr>
              <w:rPr>
                <w:rFonts w:cs="Arial"/>
                <w:sz w:val="20"/>
              </w:rPr>
            </w:pPr>
            <w:r w:rsidRPr="00806D16">
              <w:rPr>
                <w:rFonts w:cs="Arial"/>
                <w:sz w:val="20"/>
              </w:rPr>
              <w:t>Assessor and moderator/IV Awards</w:t>
            </w:r>
          </w:p>
        </w:tc>
        <w:tc>
          <w:tcPr>
            <w:tcW w:w="1276" w:type="dxa"/>
            <w:vAlign w:val="center"/>
          </w:tcPr>
          <w:p w:rsidR="00785E35" w:rsidRPr="00113F55" w:rsidRDefault="00A0161A" w:rsidP="00113F55">
            <w:pPr>
              <w:jc w:val="center"/>
              <w:rPr>
                <w:rFonts w:cs="Arial"/>
                <w:sz w:val="20"/>
              </w:rPr>
            </w:pPr>
            <w:r w:rsidRPr="00113F55">
              <w:rPr>
                <w:rFonts w:cs="Arial"/>
                <w:sz w:val="20"/>
              </w:rPr>
              <w:t>3</w:t>
            </w:r>
          </w:p>
        </w:tc>
        <w:tc>
          <w:tcPr>
            <w:tcW w:w="1134" w:type="dxa"/>
            <w:shd w:val="clear" w:color="auto" w:fill="auto"/>
            <w:vAlign w:val="center"/>
          </w:tcPr>
          <w:p w:rsidR="00B647E4" w:rsidRPr="00113F55" w:rsidRDefault="00A0161A" w:rsidP="00113F55">
            <w:pPr>
              <w:jc w:val="center"/>
              <w:rPr>
                <w:rFonts w:cs="Arial"/>
                <w:sz w:val="20"/>
              </w:rPr>
            </w:pPr>
            <w:r w:rsidRPr="00113F55">
              <w:rPr>
                <w:rFonts w:cs="Arial"/>
                <w:sz w:val="20"/>
              </w:rPr>
              <w:t>X</w:t>
            </w:r>
          </w:p>
        </w:tc>
        <w:tc>
          <w:tcPr>
            <w:tcW w:w="1134" w:type="dxa"/>
            <w:shd w:val="clear" w:color="auto" w:fill="auto"/>
            <w:vAlign w:val="center"/>
          </w:tcPr>
          <w:p w:rsidR="00785E35" w:rsidRPr="00113F55" w:rsidRDefault="00785E35" w:rsidP="00113F55">
            <w:pPr>
              <w:jc w:val="center"/>
              <w:rPr>
                <w:rFonts w:cs="Arial"/>
                <w:sz w:val="20"/>
              </w:rPr>
            </w:pPr>
          </w:p>
        </w:tc>
      </w:tr>
      <w:tr w:rsidR="00785E35" w:rsidRPr="00806D16" w:rsidTr="00113F55">
        <w:trPr>
          <w:trHeight w:val="240"/>
        </w:trPr>
        <w:tc>
          <w:tcPr>
            <w:tcW w:w="2268" w:type="dxa"/>
            <w:vMerge w:val="restart"/>
            <w:shd w:val="clear" w:color="auto" w:fill="auto"/>
          </w:tcPr>
          <w:p w:rsidR="00785E35" w:rsidRPr="00806D16" w:rsidRDefault="00785E35" w:rsidP="00871977">
            <w:pPr>
              <w:rPr>
                <w:rFonts w:cs="Arial"/>
                <w:sz w:val="20"/>
              </w:rPr>
            </w:pPr>
            <w:r w:rsidRPr="00806D16">
              <w:rPr>
                <w:rFonts w:cs="Arial"/>
                <w:sz w:val="20"/>
              </w:rPr>
              <w:t>2. SKILLS KNOWLEDGE EXPERIENCE</w:t>
            </w:r>
          </w:p>
        </w:tc>
        <w:tc>
          <w:tcPr>
            <w:tcW w:w="4077" w:type="dxa"/>
            <w:vAlign w:val="center"/>
          </w:tcPr>
          <w:p w:rsidR="00711CDF" w:rsidRPr="00806D16" w:rsidRDefault="007F42DA" w:rsidP="00113F55">
            <w:pPr>
              <w:rPr>
                <w:rFonts w:cs="Arial"/>
                <w:sz w:val="20"/>
              </w:rPr>
            </w:pPr>
            <w:r w:rsidRPr="00806D16">
              <w:rPr>
                <w:rFonts w:cs="Arial"/>
                <w:sz w:val="20"/>
              </w:rPr>
              <w:t>Industry / commerce or through lecturing</w:t>
            </w:r>
            <w:r w:rsidRPr="00806D16">
              <w:rPr>
                <w:rFonts w:cs="Arial"/>
                <w:sz w:val="20"/>
              </w:rPr>
              <w:br/>
              <w:t>experience in subject areas taught</w:t>
            </w:r>
          </w:p>
        </w:tc>
        <w:tc>
          <w:tcPr>
            <w:tcW w:w="1276" w:type="dxa"/>
            <w:vAlign w:val="center"/>
          </w:tcPr>
          <w:p w:rsidR="00B647E4" w:rsidRPr="00113F55" w:rsidRDefault="007F42DA" w:rsidP="00113F55">
            <w:pPr>
              <w:jc w:val="center"/>
              <w:rPr>
                <w:rFonts w:cs="Arial"/>
                <w:sz w:val="20"/>
              </w:rPr>
            </w:pPr>
            <w:r w:rsidRPr="00113F55">
              <w:rPr>
                <w:rFonts w:cs="Arial"/>
                <w:sz w:val="20"/>
              </w:rPr>
              <w:t>4</w:t>
            </w:r>
          </w:p>
        </w:tc>
        <w:tc>
          <w:tcPr>
            <w:tcW w:w="1134" w:type="dxa"/>
            <w:shd w:val="clear" w:color="auto" w:fill="auto"/>
            <w:vAlign w:val="center"/>
          </w:tcPr>
          <w:p w:rsidR="00785E35" w:rsidRPr="00113F55" w:rsidRDefault="00A0161A" w:rsidP="00113F55">
            <w:pPr>
              <w:jc w:val="center"/>
              <w:rPr>
                <w:rFonts w:cs="Arial"/>
                <w:sz w:val="20"/>
              </w:rPr>
            </w:pPr>
            <w:r w:rsidRPr="00113F55">
              <w:rPr>
                <w:rFonts w:cs="Arial"/>
                <w:sz w:val="20"/>
              </w:rPr>
              <w:t>X</w:t>
            </w:r>
          </w:p>
        </w:tc>
        <w:tc>
          <w:tcPr>
            <w:tcW w:w="1134" w:type="dxa"/>
            <w:shd w:val="clear" w:color="auto" w:fill="auto"/>
            <w:vAlign w:val="center"/>
          </w:tcPr>
          <w:p w:rsidR="00785E35" w:rsidRPr="00113F55" w:rsidRDefault="00785E35" w:rsidP="00113F55">
            <w:pPr>
              <w:jc w:val="center"/>
              <w:rPr>
                <w:rFonts w:cs="Arial"/>
                <w:sz w:val="20"/>
              </w:rPr>
            </w:pPr>
          </w:p>
        </w:tc>
      </w:tr>
      <w:tr w:rsidR="00785E35" w:rsidRPr="00806D16" w:rsidTr="00113F55">
        <w:trPr>
          <w:trHeight w:val="456"/>
        </w:trPr>
        <w:tc>
          <w:tcPr>
            <w:tcW w:w="2268" w:type="dxa"/>
            <w:vMerge/>
            <w:shd w:val="clear" w:color="auto" w:fill="auto"/>
          </w:tcPr>
          <w:p w:rsidR="00785E35" w:rsidRPr="00806D16" w:rsidRDefault="00785E35" w:rsidP="00871977">
            <w:pPr>
              <w:rPr>
                <w:rFonts w:cs="Arial"/>
                <w:sz w:val="20"/>
              </w:rPr>
            </w:pPr>
          </w:p>
        </w:tc>
        <w:tc>
          <w:tcPr>
            <w:tcW w:w="4077" w:type="dxa"/>
            <w:vAlign w:val="center"/>
          </w:tcPr>
          <w:p w:rsidR="00711CDF" w:rsidRPr="00806D16" w:rsidRDefault="007F42DA" w:rsidP="00113F55">
            <w:pPr>
              <w:rPr>
                <w:rFonts w:cs="Arial"/>
                <w:sz w:val="20"/>
              </w:rPr>
            </w:pPr>
            <w:r w:rsidRPr="00806D16">
              <w:rPr>
                <w:rFonts w:cs="Arial"/>
                <w:sz w:val="20"/>
              </w:rPr>
              <w:t>Teaching of students/apprentices</w:t>
            </w:r>
          </w:p>
        </w:tc>
        <w:tc>
          <w:tcPr>
            <w:tcW w:w="1276" w:type="dxa"/>
            <w:vAlign w:val="center"/>
          </w:tcPr>
          <w:p w:rsidR="00A0161A" w:rsidRPr="00113F55" w:rsidRDefault="00A0161A" w:rsidP="00113F55">
            <w:pPr>
              <w:jc w:val="center"/>
              <w:rPr>
                <w:rFonts w:cs="Arial"/>
                <w:sz w:val="20"/>
              </w:rPr>
            </w:pPr>
            <w:r w:rsidRPr="00113F55">
              <w:rPr>
                <w:rFonts w:cs="Arial"/>
                <w:sz w:val="20"/>
              </w:rPr>
              <w:t>3</w:t>
            </w:r>
          </w:p>
        </w:tc>
        <w:tc>
          <w:tcPr>
            <w:tcW w:w="1134" w:type="dxa"/>
            <w:shd w:val="clear" w:color="auto" w:fill="auto"/>
            <w:vAlign w:val="center"/>
          </w:tcPr>
          <w:p w:rsidR="00785E35" w:rsidRPr="00113F55" w:rsidRDefault="003F49C1" w:rsidP="00113F55">
            <w:pPr>
              <w:jc w:val="center"/>
              <w:rPr>
                <w:rFonts w:cs="Arial"/>
                <w:sz w:val="20"/>
              </w:rPr>
            </w:pPr>
            <w:r w:rsidRPr="00113F55">
              <w:rPr>
                <w:rFonts w:cs="Arial"/>
                <w:sz w:val="20"/>
              </w:rPr>
              <w:t>X</w:t>
            </w:r>
          </w:p>
        </w:tc>
        <w:tc>
          <w:tcPr>
            <w:tcW w:w="1134" w:type="dxa"/>
            <w:shd w:val="clear" w:color="auto" w:fill="auto"/>
            <w:vAlign w:val="center"/>
          </w:tcPr>
          <w:p w:rsidR="00785E35" w:rsidRPr="00113F55" w:rsidRDefault="00785E35" w:rsidP="00113F55">
            <w:pPr>
              <w:jc w:val="center"/>
              <w:rPr>
                <w:rFonts w:cs="Arial"/>
                <w:sz w:val="20"/>
              </w:rPr>
            </w:pPr>
          </w:p>
        </w:tc>
      </w:tr>
      <w:tr w:rsidR="00785E35" w:rsidRPr="00806D16" w:rsidTr="00113F55">
        <w:trPr>
          <w:trHeight w:val="498"/>
        </w:trPr>
        <w:tc>
          <w:tcPr>
            <w:tcW w:w="2268" w:type="dxa"/>
            <w:vMerge/>
            <w:shd w:val="clear" w:color="auto" w:fill="auto"/>
          </w:tcPr>
          <w:p w:rsidR="00785E35" w:rsidRPr="00806D16" w:rsidRDefault="00785E35" w:rsidP="00871977">
            <w:pPr>
              <w:rPr>
                <w:rFonts w:cs="Arial"/>
                <w:sz w:val="20"/>
              </w:rPr>
            </w:pPr>
          </w:p>
        </w:tc>
        <w:tc>
          <w:tcPr>
            <w:tcW w:w="4077" w:type="dxa"/>
            <w:vAlign w:val="center"/>
          </w:tcPr>
          <w:p w:rsidR="00785E35" w:rsidRPr="00806D16" w:rsidRDefault="007F42DA" w:rsidP="00113F55">
            <w:pPr>
              <w:rPr>
                <w:rFonts w:cs="Arial"/>
                <w:sz w:val="20"/>
              </w:rPr>
            </w:pPr>
            <w:r w:rsidRPr="00806D16">
              <w:rPr>
                <w:rFonts w:cs="Arial"/>
                <w:sz w:val="20"/>
              </w:rPr>
              <w:t>Presentation Skills</w:t>
            </w:r>
          </w:p>
        </w:tc>
        <w:tc>
          <w:tcPr>
            <w:tcW w:w="1276" w:type="dxa"/>
            <w:tcBorders>
              <w:bottom w:val="single" w:sz="4" w:space="0" w:color="auto"/>
            </w:tcBorders>
            <w:vAlign w:val="center"/>
          </w:tcPr>
          <w:p w:rsidR="00B647E4" w:rsidRPr="00113F55" w:rsidRDefault="00FF15F9" w:rsidP="00113F55">
            <w:pPr>
              <w:jc w:val="center"/>
              <w:rPr>
                <w:rFonts w:cs="Arial"/>
                <w:sz w:val="20"/>
              </w:rPr>
            </w:pPr>
            <w:r w:rsidRPr="00113F55">
              <w:rPr>
                <w:rFonts w:cs="Arial"/>
                <w:sz w:val="20"/>
              </w:rPr>
              <w:t>4</w:t>
            </w:r>
          </w:p>
        </w:tc>
        <w:tc>
          <w:tcPr>
            <w:tcW w:w="1134" w:type="dxa"/>
            <w:shd w:val="clear" w:color="auto" w:fill="auto"/>
            <w:vAlign w:val="center"/>
          </w:tcPr>
          <w:p w:rsidR="00B647E4" w:rsidRPr="00113F55" w:rsidRDefault="00B647E4" w:rsidP="00113F55">
            <w:pPr>
              <w:jc w:val="center"/>
              <w:rPr>
                <w:rFonts w:cs="Arial"/>
                <w:sz w:val="20"/>
              </w:rPr>
            </w:pPr>
          </w:p>
        </w:tc>
        <w:tc>
          <w:tcPr>
            <w:tcW w:w="1134" w:type="dxa"/>
            <w:shd w:val="clear" w:color="auto" w:fill="auto"/>
            <w:vAlign w:val="center"/>
          </w:tcPr>
          <w:p w:rsidR="00B647E4" w:rsidRPr="00113F55" w:rsidRDefault="007F42DA" w:rsidP="00113F55">
            <w:pPr>
              <w:jc w:val="center"/>
              <w:rPr>
                <w:rFonts w:cs="Arial"/>
                <w:sz w:val="20"/>
              </w:rPr>
            </w:pPr>
            <w:r w:rsidRPr="00113F55">
              <w:rPr>
                <w:rFonts w:cs="Arial"/>
                <w:sz w:val="20"/>
              </w:rPr>
              <w:t>X</w:t>
            </w:r>
          </w:p>
        </w:tc>
      </w:tr>
      <w:tr w:rsidR="00785E35" w:rsidRPr="00806D16" w:rsidTr="00113F55">
        <w:trPr>
          <w:trHeight w:val="591"/>
        </w:trPr>
        <w:tc>
          <w:tcPr>
            <w:tcW w:w="2268" w:type="dxa"/>
            <w:vMerge/>
            <w:shd w:val="clear" w:color="auto" w:fill="auto"/>
          </w:tcPr>
          <w:p w:rsidR="00785E35" w:rsidRPr="00806D16" w:rsidRDefault="00785E35" w:rsidP="00871977">
            <w:pPr>
              <w:rPr>
                <w:rFonts w:cs="Arial"/>
                <w:sz w:val="20"/>
              </w:rPr>
            </w:pPr>
          </w:p>
        </w:tc>
        <w:tc>
          <w:tcPr>
            <w:tcW w:w="4077" w:type="dxa"/>
            <w:vAlign w:val="center"/>
          </w:tcPr>
          <w:p w:rsidR="00785E35" w:rsidRPr="00806D16" w:rsidRDefault="007F42DA" w:rsidP="00113F55">
            <w:pPr>
              <w:rPr>
                <w:rFonts w:cs="Arial"/>
                <w:sz w:val="20"/>
              </w:rPr>
            </w:pPr>
            <w:r w:rsidRPr="00806D16">
              <w:rPr>
                <w:rFonts w:cs="Arial"/>
                <w:sz w:val="20"/>
              </w:rPr>
              <w:t>Organisational Skills</w:t>
            </w:r>
          </w:p>
        </w:tc>
        <w:tc>
          <w:tcPr>
            <w:tcW w:w="1276" w:type="dxa"/>
            <w:vAlign w:val="center"/>
          </w:tcPr>
          <w:p w:rsidR="00B647E4" w:rsidRPr="00113F55" w:rsidRDefault="007F42DA" w:rsidP="00113F55">
            <w:pPr>
              <w:jc w:val="center"/>
              <w:rPr>
                <w:rFonts w:cs="Arial"/>
                <w:sz w:val="20"/>
              </w:rPr>
            </w:pPr>
            <w:r w:rsidRPr="00113F55">
              <w:rPr>
                <w:rFonts w:cs="Arial"/>
                <w:sz w:val="20"/>
              </w:rPr>
              <w:t>4</w:t>
            </w:r>
          </w:p>
        </w:tc>
        <w:tc>
          <w:tcPr>
            <w:tcW w:w="1134" w:type="dxa"/>
            <w:shd w:val="clear" w:color="auto" w:fill="auto"/>
            <w:vAlign w:val="center"/>
          </w:tcPr>
          <w:p w:rsidR="00785E35" w:rsidRPr="00113F55" w:rsidRDefault="00785E35" w:rsidP="00113F55">
            <w:pPr>
              <w:jc w:val="center"/>
              <w:rPr>
                <w:rFonts w:cs="Arial"/>
                <w:sz w:val="20"/>
              </w:rPr>
            </w:pPr>
          </w:p>
        </w:tc>
        <w:tc>
          <w:tcPr>
            <w:tcW w:w="1134" w:type="dxa"/>
            <w:shd w:val="clear" w:color="auto" w:fill="auto"/>
            <w:vAlign w:val="center"/>
          </w:tcPr>
          <w:p w:rsidR="00B647E4" w:rsidRPr="00113F55" w:rsidRDefault="007F42DA" w:rsidP="00113F55">
            <w:pPr>
              <w:jc w:val="center"/>
              <w:rPr>
                <w:rFonts w:cs="Arial"/>
                <w:sz w:val="20"/>
              </w:rPr>
            </w:pPr>
            <w:r w:rsidRPr="00113F55">
              <w:rPr>
                <w:rFonts w:cs="Arial"/>
                <w:sz w:val="20"/>
              </w:rPr>
              <w:t>X</w:t>
            </w:r>
          </w:p>
        </w:tc>
      </w:tr>
      <w:tr w:rsidR="00785E35" w:rsidRPr="00806D16" w:rsidTr="00113F55">
        <w:trPr>
          <w:trHeight w:val="522"/>
        </w:trPr>
        <w:tc>
          <w:tcPr>
            <w:tcW w:w="2268" w:type="dxa"/>
            <w:vMerge w:val="restart"/>
          </w:tcPr>
          <w:p w:rsidR="00785E35" w:rsidRPr="00806D16" w:rsidRDefault="00785E35" w:rsidP="00871977">
            <w:pPr>
              <w:rPr>
                <w:rFonts w:cs="Arial"/>
                <w:sz w:val="20"/>
              </w:rPr>
            </w:pPr>
            <w:r w:rsidRPr="00806D16">
              <w:rPr>
                <w:rFonts w:cs="Arial"/>
                <w:sz w:val="20"/>
              </w:rPr>
              <w:t>3. COMPETENCIES</w:t>
            </w:r>
          </w:p>
          <w:p w:rsidR="00785E35" w:rsidRPr="00806D16" w:rsidRDefault="00785E35" w:rsidP="00871977">
            <w:pPr>
              <w:rPr>
                <w:rFonts w:cs="Arial"/>
                <w:sz w:val="20"/>
              </w:rPr>
            </w:pPr>
          </w:p>
          <w:p w:rsidR="00785E35" w:rsidRPr="00806D16" w:rsidRDefault="00785E35" w:rsidP="00871977">
            <w:pPr>
              <w:rPr>
                <w:rFonts w:cs="Arial"/>
                <w:sz w:val="20"/>
              </w:rPr>
            </w:pPr>
            <w:r w:rsidRPr="00806D16">
              <w:rPr>
                <w:rFonts w:cs="Arial"/>
                <w:i/>
                <w:sz w:val="20"/>
              </w:rPr>
              <w:t>For all staff four key competencies are to be used as criteria.  Only Managers are to be assessed on six competencies</w:t>
            </w:r>
          </w:p>
        </w:tc>
        <w:tc>
          <w:tcPr>
            <w:tcW w:w="4077" w:type="dxa"/>
            <w:vAlign w:val="center"/>
          </w:tcPr>
          <w:p w:rsidR="00B647E4" w:rsidRPr="00806D16" w:rsidRDefault="006B10BD" w:rsidP="00113F55">
            <w:pPr>
              <w:rPr>
                <w:rFonts w:cs="Arial"/>
                <w:sz w:val="20"/>
              </w:rPr>
            </w:pPr>
            <w:r w:rsidRPr="00806D16">
              <w:rPr>
                <w:rFonts w:cs="Arial"/>
                <w:sz w:val="20"/>
              </w:rPr>
              <w:t>Communicating</w:t>
            </w:r>
          </w:p>
        </w:tc>
        <w:tc>
          <w:tcPr>
            <w:tcW w:w="1276" w:type="dxa"/>
            <w:shd w:val="thinDiagCross" w:color="auto" w:fill="D9D9D9"/>
            <w:vAlign w:val="center"/>
          </w:tcPr>
          <w:p w:rsidR="00785E35" w:rsidRPr="00113F55" w:rsidRDefault="00785E35" w:rsidP="00113F55">
            <w:pPr>
              <w:jc w:val="center"/>
              <w:rPr>
                <w:rFonts w:cs="Arial"/>
                <w:sz w:val="20"/>
              </w:rPr>
            </w:pPr>
          </w:p>
        </w:tc>
        <w:tc>
          <w:tcPr>
            <w:tcW w:w="1134" w:type="dxa"/>
            <w:shd w:val="clear" w:color="auto" w:fill="auto"/>
            <w:vAlign w:val="center"/>
          </w:tcPr>
          <w:p w:rsidR="00785E35" w:rsidRPr="00113F55" w:rsidRDefault="006B10BD" w:rsidP="00113F55">
            <w:pPr>
              <w:jc w:val="center"/>
              <w:rPr>
                <w:rFonts w:cs="Arial"/>
                <w:sz w:val="20"/>
              </w:rPr>
            </w:pPr>
            <w:r w:rsidRPr="00113F55">
              <w:rPr>
                <w:rFonts w:cs="Arial"/>
                <w:sz w:val="20"/>
              </w:rPr>
              <w:t>X</w:t>
            </w:r>
          </w:p>
        </w:tc>
        <w:tc>
          <w:tcPr>
            <w:tcW w:w="1134" w:type="dxa"/>
            <w:shd w:val="clear" w:color="auto" w:fill="auto"/>
            <w:vAlign w:val="center"/>
          </w:tcPr>
          <w:p w:rsidR="00B647E4" w:rsidRPr="00113F55" w:rsidRDefault="00B647E4" w:rsidP="00113F55">
            <w:pPr>
              <w:jc w:val="center"/>
              <w:rPr>
                <w:rFonts w:cs="Arial"/>
                <w:sz w:val="20"/>
              </w:rPr>
            </w:pPr>
            <w:r w:rsidRPr="00113F55">
              <w:rPr>
                <w:rFonts w:cs="Arial"/>
                <w:sz w:val="20"/>
              </w:rPr>
              <w:t>X</w:t>
            </w:r>
          </w:p>
        </w:tc>
      </w:tr>
      <w:tr w:rsidR="00785E35" w:rsidRPr="00806D16" w:rsidTr="00113F55">
        <w:trPr>
          <w:trHeight w:val="502"/>
        </w:trPr>
        <w:tc>
          <w:tcPr>
            <w:tcW w:w="2268" w:type="dxa"/>
            <w:vMerge/>
          </w:tcPr>
          <w:p w:rsidR="00785E35" w:rsidRPr="00806D16" w:rsidRDefault="00785E35" w:rsidP="00871977">
            <w:pPr>
              <w:rPr>
                <w:rFonts w:cs="Arial"/>
                <w:sz w:val="20"/>
              </w:rPr>
            </w:pPr>
          </w:p>
        </w:tc>
        <w:tc>
          <w:tcPr>
            <w:tcW w:w="4077" w:type="dxa"/>
            <w:vAlign w:val="center"/>
          </w:tcPr>
          <w:p w:rsidR="00B647E4" w:rsidRPr="00806D16" w:rsidRDefault="00B647E4" w:rsidP="00113F55">
            <w:pPr>
              <w:rPr>
                <w:rFonts w:cs="Arial"/>
                <w:sz w:val="20"/>
              </w:rPr>
            </w:pPr>
            <w:r w:rsidRPr="00806D16">
              <w:rPr>
                <w:rFonts w:cs="Arial"/>
                <w:sz w:val="20"/>
              </w:rPr>
              <w:t>Planning and Organising</w:t>
            </w:r>
          </w:p>
        </w:tc>
        <w:tc>
          <w:tcPr>
            <w:tcW w:w="1276" w:type="dxa"/>
            <w:shd w:val="thinDiagCross" w:color="auto" w:fill="D9D9D9"/>
            <w:vAlign w:val="center"/>
          </w:tcPr>
          <w:p w:rsidR="00785E35" w:rsidRPr="00113F55" w:rsidRDefault="00785E35" w:rsidP="00113F55">
            <w:pPr>
              <w:jc w:val="center"/>
              <w:rPr>
                <w:rFonts w:cs="Arial"/>
                <w:sz w:val="20"/>
              </w:rPr>
            </w:pPr>
          </w:p>
        </w:tc>
        <w:tc>
          <w:tcPr>
            <w:tcW w:w="1134" w:type="dxa"/>
            <w:shd w:val="clear" w:color="auto" w:fill="auto"/>
            <w:vAlign w:val="center"/>
          </w:tcPr>
          <w:p w:rsidR="00785E35" w:rsidRPr="00113F55" w:rsidRDefault="006B10BD" w:rsidP="00113F55">
            <w:pPr>
              <w:jc w:val="center"/>
              <w:rPr>
                <w:rFonts w:cs="Arial"/>
                <w:sz w:val="20"/>
              </w:rPr>
            </w:pPr>
            <w:r w:rsidRPr="00113F55">
              <w:rPr>
                <w:rFonts w:cs="Arial"/>
                <w:sz w:val="20"/>
              </w:rPr>
              <w:t>X</w:t>
            </w:r>
          </w:p>
        </w:tc>
        <w:tc>
          <w:tcPr>
            <w:tcW w:w="1134" w:type="dxa"/>
            <w:shd w:val="clear" w:color="auto" w:fill="auto"/>
            <w:vAlign w:val="center"/>
          </w:tcPr>
          <w:p w:rsidR="00711CDF" w:rsidRPr="00113F55" w:rsidRDefault="00B647E4" w:rsidP="00113F55">
            <w:pPr>
              <w:jc w:val="center"/>
              <w:rPr>
                <w:rFonts w:cs="Arial"/>
                <w:sz w:val="20"/>
              </w:rPr>
            </w:pPr>
            <w:r w:rsidRPr="00113F55">
              <w:rPr>
                <w:rFonts w:cs="Arial"/>
                <w:sz w:val="20"/>
              </w:rPr>
              <w:t>X</w:t>
            </w:r>
          </w:p>
        </w:tc>
      </w:tr>
      <w:tr w:rsidR="00785E35" w:rsidRPr="00806D16" w:rsidTr="00113F55">
        <w:trPr>
          <w:trHeight w:val="527"/>
        </w:trPr>
        <w:tc>
          <w:tcPr>
            <w:tcW w:w="2268" w:type="dxa"/>
            <w:vMerge/>
          </w:tcPr>
          <w:p w:rsidR="00785E35" w:rsidRPr="00806D16" w:rsidRDefault="00785E35" w:rsidP="00871977">
            <w:pPr>
              <w:rPr>
                <w:rFonts w:cs="Arial"/>
                <w:sz w:val="20"/>
              </w:rPr>
            </w:pPr>
          </w:p>
        </w:tc>
        <w:tc>
          <w:tcPr>
            <w:tcW w:w="4077" w:type="dxa"/>
            <w:vAlign w:val="center"/>
          </w:tcPr>
          <w:p w:rsidR="00711CDF" w:rsidRPr="00806D16" w:rsidRDefault="00C359C2" w:rsidP="00113F55">
            <w:pPr>
              <w:rPr>
                <w:rFonts w:cs="Arial"/>
                <w:sz w:val="20"/>
              </w:rPr>
            </w:pPr>
            <w:r w:rsidRPr="00806D16">
              <w:rPr>
                <w:rFonts w:cs="Arial"/>
                <w:sz w:val="20"/>
              </w:rPr>
              <w:t>Managing resources</w:t>
            </w:r>
          </w:p>
        </w:tc>
        <w:tc>
          <w:tcPr>
            <w:tcW w:w="1276" w:type="dxa"/>
            <w:shd w:val="thinDiagCross" w:color="auto" w:fill="D9D9D9"/>
            <w:vAlign w:val="center"/>
          </w:tcPr>
          <w:p w:rsidR="00785E35" w:rsidRPr="00113F55" w:rsidRDefault="00785E35" w:rsidP="00113F55">
            <w:pPr>
              <w:jc w:val="center"/>
              <w:rPr>
                <w:rFonts w:cs="Arial"/>
                <w:sz w:val="20"/>
              </w:rPr>
            </w:pPr>
          </w:p>
        </w:tc>
        <w:tc>
          <w:tcPr>
            <w:tcW w:w="1134" w:type="dxa"/>
            <w:shd w:val="clear" w:color="auto" w:fill="auto"/>
            <w:vAlign w:val="center"/>
          </w:tcPr>
          <w:p w:rsidR="00785E35" w:rsidRPr="00113F55" w:rsidRDefault="006B10BD" w:rsidP="00113F55">
            <w:pPr>
              <w:jc w:val="center"/>
              <w:rPr>
                <w:rFonts w:cs="Arial"/>
                <w:sz w:val="20"/>
              </w:rPr>
            </w:pPr>
            <w:r w:rsidRPr="00113F55">
              <w:rPr>
                <w:rFonts w:cs="Arial"/>
                <w:sz w:val="20"/>
              </w:rPr>
              <w:t>X</w:t>
            </w:r>
          </w:p>
        </w:tc>
        <w:tc>
          <w:tcPr>
            <w:tcW w:w="1134" w:type="dxa"/>
            <w:shd w:val="clear" w:color="auto" w:fill="auto"/>
            <w:vAlign w:val="center"/>
          </w:tcPr>
          <w:p w:rsidR="00711CDF" w:rsidRPr="00113F55" w:rsidRDefault="00B647E4" w:rsidP="00113F55">
            <w:pPr>
              <w:jc w:val="center"/>
              <w:rPr>
                <w:rFonts w:cs="Arial"/>
                <w:sz w:val="20"/>
              </w:rPr>
            </w:pPr>
            <w:r w:rsidRPr="00113F55">
              <w:rPr>
                <w:rFonts w:cs="Arial"/>
                <w:sz w:val="20"/>
              </w:rPr>
              <w:t>X</w:t>
            </w:r>
          </w:p>
        </w:tc>
      </w:tr>
      <w:tr w:rsidR="00785E35" w:rsidRPr="00806D16" w:rsidTr="00113F55">
        <w:trPr>
          <w:trHeight w:val="489"/>
        </w:trPr>
        <w:tc>
          <w:tcPr>
            <w:tcW w:w="2268" w:type="dxa"/>
            <w:vMerge/>
          </w:tcPr>
          <w:p w:rsidR="00785E35" w:rsidRPr="00806D16" w:rsidRDefault="00785E35" w:rsidP="00871977">
            <w:pPr>
              <w:rPr>
                <w:rFonts w:cs="Arial"/>
                <w:sz w:val="20"/>
              </w:rPr>
            </w:pPr>
          </w:p>
        </w:tc>
        <w:tc>
          <w:tcPr>
            <w:tcW w:w="4077" w:type="dxa"/>
            <w:vAlign w:val="center"/>
          </w:tcPr>
          <w:p w:rsidR="00711CDF" w:rsidRPr="00806D16" w:rsidRDefault="00B647E4" w:rsidP="00113F55">
            <w:pPr>
              <w:rPr>
                <w:rFonts w:cs="Arial"/>
                <w:sz w:val="20"/>
              </w:rPr>
            </w:pPr>
            <w:r w:rsidRPr="00806D16">
              <w:rPr>
                <w:rFonts w:cs="Arial"/>
                <w:sz w:val="20"/>
              </w:rPr>
              <w:t>Customer/Student Care</w:t>
            </w:r>
          </w:p>
        </w:tc>
        <w:tc>
          <w:tcPr>
            <w:tcW w:w="1276" w:type="dxa"/>
            <w:shd w:val="thinDiagCross" w:color="auto" w:fill="D9D9D9"/>
            <w:vAlign w:val="center"/>
          </w:tcPr>
          <w:p w:rsidR="00785E35" w:rsidRPr="00113F55" w:rsidRDefault="00785E35" w:rsidP="00113F55">
            <w:pPr>
              <w:jc w:val="center"/>
              <w:rPr>
                <w:rFonts w:cs="Arial"/>
                <w:sz w:val="20"/>
              </w:rPr>
            </w:pPr>
          </w:p>
        </w:tc>
        <w:tc>
          <w:tcPr>
            <w:tcW w:w="1134" w:type="dxa"/>
            <w:shd w:val="clear" w:color="auto" w:fill="auto"/>
            <w:vAlign w:val="center"/>
          </w:tcPr>
          <w:p w:rsidR="006B10BD" w:rsidRPr="00113F55" w:rsidRDefault="006B10BD" w:rsidP="00113F55">
            <w:pPr>
              <w:jc w:val="center"/>
              <w:rPr>
                <w:rFonts w:cs="Arial"/>
                <w:sz w:val="20"/>
              </w:rPr>
            </w:pPr>
            <w:r w:rsidRPr="00113F55">
              <w:rPr>
                <w:rFonts w:cs="Arial"/>
                <w:sz w:val="20"/>
              </w:rPr>
              <w:t>X</w:t>
            </w:r>
          </w:p>
        </w:tc>
        <w:tc>
          <w:tcPr>
            <w:tcW w:w="1134" w:type="dxa"/>
            <w:shd w:val="clear" w:color="auto" w:fill="auto"/>
            <w:vAlign w:val="center"/>
          </w:tcPr>
          <w:p w:rsidR="00B647E4" w:rsidRPr="00113F55" w:rsidRDefault="00B647E4" w:rsidP="00113F55">
            <w:pPr>
              <w:jc w:val="center"/>
              <w:rPr>
                <w:rFonts w:cs="Arial"/>
                <w:sz w:val="20"/>
              </w:rPr>
            </w:pPr>
            <w:r w:rsidRPr="00113F55">
              <w:rPr>
                <w:rFonts w:cs="Arial"/>
                <w:sz w:val="20"/>
              </w:rPr>
              <w:t>X</w:t>
            </w:r>
          </w:p>
        </w:tc>
      </w:tr>
    </w:tbl>
    <w:p w:rsidR="0040446E" w:rsidRDefault="0040446E" w:rsidP="00785E35">
      <w:pPr>
        <w:rPr>
          <w:rFonts w:cs="Arial"/>
          <w:b/>
          <w:sz w:val="20"/>
        </w:rPr>
      </w:pPr>
    </w:p>
    <w:p w:rsidR="00785E35" w:rsidRPr="00806D16" w:rsidRDefault="00785E35" w:rsidP="00785E35">
      <w:pPr>
        <w:rPr>
          <w:rFonts w:cs="Arial"/>
          <w:b/>
          <w:sz w:val="20"/>
        </w:rPr>
      </w:pPr>
      <w:r w:rsidRPr="00806D16">
        <w:rPr>
          <w:rFonts w:cs="Arial"/>
          <w:b/>
          <w:sz w:val="20"/>
        </w:rPr>
        <w:t>Weighting</w:t>
      </w:r>
    </w:p>
    <w:p w:rsidR="00785E35" w:rsidRDefault="00785E35" w:rsidP="00785E35">
      <w:pPr>
        <w:rPr>
          <w:rFonts w:cs="Arial"/>
          <w:sz w:val="20"/>
        </w:rPr>
      </w:pPr>
      <w:r w:rsidRPr="00806D16">
        <w:rPr>
          <w:rFonts w:cs="Arial"/>
          <w:sz w:val="20"/>
        </w:rPr>
        <w:t>This form will be used to assess a candidate’s suitability for the post.  The specifications listed in boxes 1 and 2 must be given a weighting in importance for the role as per the following guidelines:</w:t>
      </w:r>
    </w:p>
    <w:p w:rsidR="003F49C1" w:rsidRPr="00806D16" w:rsidRDefault="003F49C1" w:rsidP="00785E35">
      <w:pPr>
        <w:rPr>
          <w:rFonts w:cs="Arial"/>
          <w:sz w:val="20"/>
        </w:rPr>
      </w:pPr>
    </w:p>
    <w:p w:rsidR="00785E35" w:rsidRPr="00806D16" w:rsidRDefault="00785E35" w:rsidP="00785E35">
      <w:pPr>
        <w:rPr>
          <w:rFonts w:cs="Arial"/>
          <w:sz w:val="20"/>
        </w:rPr>
      </w:pPr>
      <w:r w:rsidRPr="00806D16">
        <w:rPr>
          <w:rFonts w:cs="Arial"/>
          <w:sz w:val="20"/>
        </w:rPr>
        <w:t>1 = Desirable but not essential to the role</w:t>
      </w:r>
    </w:p>
    <w:p w:rsidR="00785E35" w:rsidRPr="00806D16" w:rsidRDefault="00785E35" w:rsidP="00785E35">
      <w:pPr>
        <w:rPr>
          <w:rFonts w:cs="Arial"/>
          <w:sz w:val="20"/>
        </w:rPr>
      </w:pPr>
      <w:r w:rsidRPr="00806D16">
        <w:rPr>
          <w:rFonts w:cs="Arial"/>
          <w:sz w:val="20"/>
        </w:rPr>
        <w:t>2 = Desirable but will only be relevant on occasions</w:t>
      </w:r>
    </w:p>
    <w:p w:rsidR="00785E35" w:rsidRPr="00806D16" w:rsidRDefault="00785E35" w:rsidP="00785E35">
      <w:pPr>
        <w:rPr>
          <w:rFonts w:cs="Arial"/>
          <w:sz w:val="20"/>
        </w:rPr>
      </w:pPr>
      <w:r w:rsidRPr="00806D16">
        <w:rPr>
          <w:rFonts w:cs="Arial"/>
          <w:sz w:val="20"/>
        </w:rPr>
        <w:t>3 = Essential – must have currently or has the potential to undertake development</w:t>
      </w:r>
    </w:p>
    <w:p w:rsidR="00785E35" w:rsidRPr="00806D16" w:rsidRDefault="00785E35" w:rsidP="00785E35">
      <w:pPr>
        <w:rPr>
          <w:rFonts w:cs="Arial"/>
          <w:sz w:val="20"/>
        </w:rPr>
      </w:pPr>
      <w:r w:rsidRPr="00806D16">
        <w:rPr>
          <w:rFonts w:cs="Arial"/>
          <w:sz w:val="20"/>
        </w:rPr>
        <w:t>4 = Critical - A significant requirement.</w:t>
      </w:r>
    </w:p>
    <w:p w:rsidR="00785E35" w:rsidRPr="00806D16" w:rsidRDefault="00785E35" w:rsidP="00785E35">
      <w:pPr>
        <w:rPr>
          <w:rFonts w:cs="Arial"/>
          <w:sz w:val="20"/>
        </w:rPr>
      </w:pPr>
    </w:p>
    <w:p w:rsidR="00785E35" w:rsidRPr="00806D16" w:rsidRDefault="00785E35">
      <w:pPr>
        <w:rPr>
          <w:rFonts w:cs="Arial"/>
          <w:sz w:val="20"/>
        </w:rPr>
      </w:pPr>
      <w:r w:rsidRPr="00806D16">
        <w:rPr>
          <w:rFonts w:cs="Arial"/>
          <w:sz w:val="20"/>
        </w:rPr>
        <w:t xml:space="preserve">N.B. Ideally applicants should be able to meet all essential requirements of the job and it will be to their advantage if they are able to offer some of the lower weighted elements.  The boxes on the right are to specify where the evidence may be identified.  In some instances both boxes may be ticked.  </w:t>
      </w:r>
      <w:r w:rsidRPr="00806D16">
        <w:rPr>
          <w:rFonts w:cs="Arial"/>
          <w:b/>
          <w:sz w:val="20"/>
        </w:rPr>
        <w:t>Only use those ticked for application form for short listing purposes.</w:t>
      </w:r>
    </w:p>
    <w:sectPr w:rsidR="00785E35" w:rsidRPr="00806D16" w:rsidSect="00711CDF">
      <w:headerReference w:type="default" r:id="rId7"/>
      <w:pgSz w:w="11906" w:h="16838"/>
      <w:pgMar w:top="719" w:right="1797"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D9" w:rsidRDefault="000857D9">
      <w:r>
        <w:separator/>
      </w:r>
    </w:p>
  </w:endnote>
  <w:endnote w:type="continuationSeparator" w:id="0">
    <w:p w:rsidR="000857D9" w:rsidRDefault="0008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auto"/>
    <w:notTrueType/>
    <w:pitch w:val="default"/>
    <w:sig w:usb0="006902A7" w:usb1="306C2B47" w:usb2="0062F4B0" w:usb3="00000001" w:csb0="00000001" w:csb1="0062F69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D9" w:rsidRDefault="000857D9">
      <w:r>
        <w:separator/>
      </w:r>
    </w:p>
  </w:footnote>
  <w:footnote w:type="continuationSeparator" w:id="0">
    <w:p w:rsidR="000857D9" w:rsidRDefault="0008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403" w:rsidRDefault="00CB2403" w:rsidP="00CB2403">
    <w:pPr>
      <w:pStyle w:val="Header"/>
      <w:jc w:val="right"/>
    </w:pPr>
    <w:r>
      <w:rPr>
        <w:rFonts w:cs="Arial"/>
        <w:noProof/>
        <w:spacing w:val="-2"/>
        <w:sz w:val="20"/>
        <w:lang w:eastAsia="en-GB"/>
      </w:rPr>
      <w:drawing>
        <wp:inline distT="0" distB="0" distL="0" distR="0" wp14:anchorId="22A3EF42" wp14:editId="061E7073">
          <wp:extent cx="18573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v.Mar2015).jpg"/>
                  <pic:cNvPicPr/>
                </pic:nvPicPr>
                <pic:blipFill>
                  <a:blip r:embed="rId1">
                    <a:extLst>
                      <a:ext uri="{28A0092B-C50C-407E-A947-70E740481C1C}">
                        <a14:useLocalDpi xmlns:a14="http://schemas.microsoft.com/office/drawing/2010/main" val="0"/>
                      </a:ext>
                    </a:extLst>
                  </a:blip>
                  <a:stretch>
                    <a:fillRect/>
                  </a:stretch>
                </pic:blipFill>
                <pic:spPr>
                  <a:xfrm>
                    <a:off x="0" y="0"/>
                    <a:ext cx="1857375" cy="504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39"/>
    <w:multiLevelType w:val="hybridMultilevel"/>
    <w:tmpl w:val="DD5A5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F23D3"/>
    <w:multiLevelType w:val="hybridMultilevel"/>
    <w:tmpl w:val="378C7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1F3F"/>
    <w:multiLevelType w:val="hybridMultilevel"/>
    <w:tmpl w:val="EEE8C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1D71F1"/>
    <w:multiLevelType w:val="hybridMultilevel"/>
    <w:tmpl w:val="041051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D11936"/>
    <w:multiLevelType w:val="hybridMultilevel"/>
    <w:tmpl w:val="BF34B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35C92"/>
    <w:multiLevelType w:val="hybridMultilevel"/>
    <w:tmpl w:val="25626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E7"/>
    <w:rsid w:val="000104CD"/>
    <w:rsid w:val="0003411F"/>
    <w:rsid w:val="0004678C"/>
    <w:rsid w:val="00050190"/>
    <w:rsid w:val="000857D9"/>
    <w:rsid w:val="000930C0"/>
    <w:rsid w:val="000E15A7"/>
    <w:rsid w:val="0010190E"/>
    <w:rsid w:val="00113F55"/>
    <w:rsid w:val="00130A64"/>
    <w:rsid w:val="00133C6C"/>
    <w:rsid w:val="001369B3"/>
    <w:rsid w:val="00152FD4"/>
    <w:rsid w:val="00161497"/>
    <w:rsid w:val="00161CC7"/>
    <w:rsid w:val="0018073C"/>
    <w:rsid w:val="00190CC8"/>
    <w:rsid w:val="001A7C6D"/>
    <w:rsid w:val="001B4EA5"/>
    <w:rsid w:val="001D1968"/>
    <w:rsid w:val="00200A49"/>
    <w:rsid w:val="00203562"/>
    <w:rsid w:val="002135B0"/>
    <w:rsid w:val="0021718A"/>
    <w:rsid w:val="00235709"/>
    <w:rsid w:val="00244B85"/>
    <w:rsid w:val="00245033"/>
    <w:rsid w:val="00292956"/>
    <w:rsid w:val="002A0109"/>
    <w:rsid w:val="002A0EE7"/>
    <w:rsid w:val="002A5144"/>
    <w:rsid w:val="002B1331"/>
    <w:rsid w:val="002C782E"/>
    <w:rsid w:val="002D37FC"/>
    <w:rsid w:val="002E12A7"/>
    <w:rsid w:val="002E57BE"/>
    <w:rsid w:val="002F79AE"/>
    <w:rsid w:val="003163DB"/>
    <w:rsid w:val="00345127"/>
    <w:rsid w:val="00353DCA"/>
    <w:rsid w:val="00353F7C"/>
    <w:rsid w:val="00355DC5"/>
    <w:rsid w:val="00361423"/>
    <w:rsid w:val="00366DE0"/>
    <w:rsid w:val="00372288"/>
    <w:rsid w:val="003818E7"/>
    <w:rsid w:val="0038361D"/>
    <w:rsid w:val="00393232"/>
    <w:rsid w:val="003950E2"/>
    <w:rsid w:val="003A77F7"/>
    <w:rsid w:val="003C40B8"/>
    <w:rsid w:val="003D7799"/>
    <w:rsid w:val="003F49C1"/>
    <w:rsid w:val="0040446E"/>
    <w:rsid w:val="004159D3"/>
    <w:rsid w:val="00461A25"/>
    <w:rsid w:val="004A2984"/>
    <w:rsid w:val="004B37F6"/>
    <w:rsid w:val="004F5CC5"/>
    <w:rsid w:val="0050179D"/>
    <w:rsid w:val="005312D1"/>
    <w:rsid w:val="005315D6"/>
    <w:rsid w:val="005559B3"/>
    <w:rsid w:val="00557E03"/>
    <w:rsid w:val="005B0DC5"/>
    <w:rsid w:val="005C2CAE"/>
    <w:rsid w:val="005D5CD9"/>
    <w:rsid w:val="00610C9D"/>
    <w:rsid w:val="0062468F"/>
    <w:rsid w:val="00625A99"/>
    <w:rsid w:val="00652948"/>
    <w:rsid w:val="006632D1"/>
    <w:rsid w:val="0066422D"/>
    <w:rsid w:val="006A07B0"/>
    <w:rsid w:val="006B10BD"/>
    <w:rsid w:val="006D369E"/>
    <w:rsid w:val="00710404"/>
    <w:rsid w:val="00711CDF"/>
    <w:rsid w:val="00726CCA"/>
    <w:rsid w:val="00737398"/>
    <w:rsid w:val="00751A31"/>
    <w:rsid w:val="007702F8"/>
    <w:rsid w:val="0077477E"/>
    <w:rsid w:val="00785E35"/>
    <w:rsid w:val="00790ECC"/>
    <w:rsid w:val="007C1501"/>
    <w:rsid w:val="007F42DA"/>
    <w:rsid w:val="00806D16"/>
    <w:rsid w:val="00871977"/>
    <w:rsid w:val="008B61FC"/>
    <w:rsid w:val="008C0262"/>
    <w:rsid w:val="008C0843"/>
    <w:rsid w:val="008D5050"/>
    <w:rsid w:val="00900110"/>
    <w:rsid w:val="00964820"/>
    <w:rsid w:val="00971515"/>
    <w:rsid w:val="00973A4C"/>
    <w:rsid w:val="00983CE7"/>
    <w:rsid w:val="00986E1E"/>
    <w:rsid w:val="009939D2"/>
    <w:rsid w:val="009D631F"/>
    <w:rsid w:val="00A0161A"/>
    <w:rsid w:val="00A122ED"/>
    <w:rsid w:val="00A179A1"/>
    <w:rsid w:val="00A5759A"/>
    <w:rsid w:val="00A62002"/>
    <w:rsid w:val="00A62D20"/>
    <w:rsid w:val="00A63DC8"/>
    <w:rsid w:val="00A72C8D"/>
    <w:rsid w:val="00A84A82"/>
    <w:rsid w:val="00AE2E49"/>
    <w:rsid w:val="00B60C58"/>
    <w:rsid w:val="00B61CCB"/>
    <w:rsid w:val="00B63E7E"/>
    <w:rsid w:val="00B647E4"/>
    <w:rsid w:val="00B86A7D"/>
    <w:rsid w:val="00B94A58"/>
    <w:rsid w:val="00BA4F7D"/>
    <w:rsid w:val="00BA60A0"/>
    <w:rsid w:val="00BB23A6"/>
    <w:rsid w:val="00BF07AE"/>
    <w:rsid w:val="00C277AD"/>
    <w:rsid w:val="00C359C2"/>
    <w:rsid w:val="00C4101C"/>
    <w:rsid w:val="00C47407"/>
    <w:rsid w:val="00C500D0"/>
    <w:rsid w:val="00C546F3"/>
    <w:rsid w:val="00CB2403"/>
    <w:rsid w:val="00CD116E"/>
    <w:rsid w:val="00CF575F"/>
    <w:rsid w:val="00D072B4"/>
    <w:rsid w:val="00D45836"/>
    <w:rsid w:val="00D671BC"/>
    <w:rsid w:val="00D76248"/>
    <w:rsid w:val="00D76590"/>
    <w:rsid w:val="00D7714E"/>
    <w:rsid w:val="00D93F38"/>
    <w:rsid w:val="00D953D4"/>
    <w:rsid w:val="00DA6F5C"/>
    <w:rsid w:val="00DE2CD1"/>
    <w:rsid w:val="00DE35DA"/>
    <w:rsid w:val="00E27C93"/>
    <w:rsid w:val="00E75E12"/>
    <w:rsid w:val="00EA2BB7"/>
    <w:rsid w:val="00EB0BDF"/>
    <w:rsid w:val="00EC0761"/>
    <w:rsid w:val="00ED7E46"/>
    <w:rsid w:val="00F203FD"/>
    <w:rsid w:val="00F216CD"/>
    <w:rsid w:val="00F25A47"/>
    <w:rsid w:val="00F37857"/>
    <w:rsid w:val="00F443CE"/>
    <w:rsid w:val="00F46069"/>
    <w:rsid w:val="00F547F9"/>
    <w:rsid w:val="00FD4372"/>
    <w:rsid w:val="00FE314B"/>
    <w:rsid w:val="00FE56F8"/>
    <w:rsid w:val="00FE605E"/>
    <w:rsid w:val="00FF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CA1B6"/>
  <w15:docId w15:val="{244D4172-F984-467E-82D2-D0B8109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248"/>
    <w:rPr>
      <w:rFonts w:ascii="Arial" w:hAnsi="Arial"/>
      <w:sz w:val="22"/>
      <w:lang w:eastAsia="en-US"/>
    </w:rPr>
  </w:style>
  <w:style w:type="paragraph" w:styleId="Heading1">
    <w:name w:val="heading 1"/>
    <w:basedOn w:val="Normal"/>
    <w:next w:val="Normal"/>
    <w:qFormat/>
    <w:rsid w:val="00BB23A6"/>
    <w:pPr>
      <w:keepNext/>
      <w:tabs>
        <w:tab w:val="left" w:pos="-720"/>
      </w:tabs>
      <w:suppressAutoHyphens/>
      <w:jc w:val="both"/>
      <w:outlineLvl w:val="0"/>
    </w:pPr>
    <w:rPr>
      <w:rFonts w:ascii="Garamond Antiqua" w:hAnsi="Garamond Antiqua"/>
      <w:spacing w:val="-2"/>
      <w:u w:val="single"/>
    </w:rPr>
  </w:style>
  <w:style w:type="paragraph" w:styleId="Heading2">
    <w:name w:val="heading 2"/>
    <w:basedOn w:val="Normal"/>
    <w:next w:val="Normal"/>
    <w:qFormat/>
    <w:rsid w:val="00BB23A6"/>
    <w:pPr>
      <w:keepNext/>
      <w:tabs>
        <w:tab w:val="left" w:pos="-720"/>
      </w:tabs>
      <w:suppressAutoHyphens/>
      <w:jc w:val="both"/>
      <w:outlineLvl w:val="1"/>
    </w:pPr>
    <w:rPr>
      <w:rFonts w:ascii="Garamond Antiqua" w:hAnsi="Garamond Antiqua"/>
      <w:b/>
      <w:spacing w:val="-3"/>
      <w:sz w:val="26"/>
    </w:rPr>
  </w:style>
  <w:style w:type="paragraph" w:styleId="Heading3">
    <w:name w:val="heading 3"/>
    <w:basedOn w:val="Normal"/>
    <w:next w:val="Normal"/>
    <w:qFormat/>
    <w:rsid w:val="00BB23A6"/>
    <w:pPr>
      <w:keepNext/>
      <w:tabs>
        <w:tab w:val="left" w:pos="-720"/>
      </w:tabs>
      <w:suppressAutoHyphens/>
      <w:ind w:left="720" w:hanging="720"/>
      <w:jc w:val="both"/>
      <w:outlineLvl w:val="2"/>
    </w:pPr>
    <w:rPr>
      <w:rFonts w:ascii="Garamond Antiqua" w:hAnsi="Garamond Antiqua"/>
      <w:b/>
      <w:bCs/>
      <w:color w:val="FF0000"/>
      <w:spacing w:val="-2"/>
      <w:sz w:val="20"/>
      <w:u w:val="single"/>
    </w:rPr>
  </w:style>
  <w:style w:type="paragraph" w:styleId="Heading5">
    <w:name w:val="heading 5"/>
    <w:basedOn w:val="Normal"/>
    <w:next w:val="Normal"/>
    <w:link w:val="Heading5Char"/>
    <w:semiHidden/>
    <w:unhideWhenUsed/>
    <w:qFormat/>
    <w:rsid w:val="00A179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79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248"/>
    <w:rPr>
      <w:rFonts w:ascii="Tahoma" w:hAnsi="Tahoma" w:cs="Tahoma"/>
      <w:sz w:val="16"/>
      <w:szCs w:val="16"/>
    </w:rPr>
  </w:style>
  <w:style w:type="paragraph" w:styleId="Header">
    <w:name w:val="header"/>
    <w:basedOn w:val="Normal"/>
    <w:link w:val="HeaderChar"/>
    <w:rsid w:val="00D76248"/>
    <w:pPr>
      <w:tabs>
        <w:tab w:val="center" w:pos="4153"/>
        <w:tab w:val="right" w:pos="8306"/>
      </w:tabs>
    </w:pPr>
  </w:style>
  <w:style w:type="paragraph" w:styleId="Footer">
    <w:name w:val="footer"/>
    <w:basedOn w:val="Normal"/>
    <w:rsid w:val="00D76248"/>
    <w:pPr>
      <w:tabs>
        <w:tab w:val="center" w:pos="4153"/>
        <w:tab w:val="right" w:pos="8306"/>
      </w:tabs>
    </w:pPr>
  </w:style>
  <w:style w:type="table" w:styleId="TableGrid">
    <w:name w:val="Table Grid"/>
    <w:basedOn w:val="TableNormal"/>
    <w:rsid w:val="0078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B23A6"/>
    <w:pPr>
      <w:tabs>
        <w:tab w:val="left" w:pos="-720"/>
      </w:tabs>
      <w:suppressAutoHyphens/>
      <w:jc w:val="both"/>
    </w:pPr>
    <w:rPr>
      <w:rFonts w:ascii="Garamond Antiqua" w:hAnsi="Garamond Antiqua"/>
      <w:bCs/>
      <w:color w:val="FF0000"/>
      <w:spacing w:val="-2"/>
      <w:sz w:val="20"/>
    </w:rPr>
  </w:style>
  <w:style w:type="paragraph" w:styleId="ListParagraph">
    <w:name w:val="List Paragraph"/>
    <w:basedOn w:val="Normal"/>
    <w:uiPriority w:val="99"/>
    <w:qFormat/>
    <w:rsid w:val="009939D2"/>
    <w:pPr>
      <w:ind w:left="720"/>
    </w:pPr>
    <w:rPr>
      <w:rFonts w:cs="Arial"/>
      <w:sz w:val="20"/>
    </w:rPr>
  </w:style>
  <w:style w:type="character" w:customStyle="1" w:styleId="Heading5Char">
    <w:name w:val="Heading 5 Char"/>
    <w:basedOn w:val="DefaultParagraphFont"/>
    <w:link w:val="Heading5"/>
    <w:semiHidden/>
    <w:rsid w:val="00A179A1"/>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semiHidden/>
    <w:rsid w:val="00A179A1"/>
    <w:rPr>
      <w:rFonts w:asciiTheme="majorHAnsi" w:eastAsiaTheme="majorEastAsia" w:hAnsiTheme="majorHAnsi" w:cstheme="majorBidi"/>
      <w:i/>
      <w:iCs/>
      <w:color w:val="243F60" w:themeColor="accent1" w:themeShade="7F"/>
      <w:sz w:val="22"/>
      <w:lang w:eastAsia="en-US"/>
    </w:rPr>
  </w:style>
  <w:style w:type="character" w:styleId="Hyperlink">
    <w:name w:val="Hyperlink"/>
    <w:basedOn w:val="DefaultParagraphFont"/>
    <w:unhideWhenUsed/>
    <w:rsid w:val="00A179A1"/>
    <w:rPr>
      <w:color w:val="0000FF"/>
      <w:u w:val="single"/>
    </w:rPr>
  </w:style>
  <w:style w:type="character" w:customStyle="1" w:styleId="HeaderChar">
    <w:name w:val="Header Char"/>
    <w:basedOn w:val="DefaultParagraphFont"/>
    <w:link w:val="Header"/>
    <w:rsid w:val="00A179A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5246">
      <w:bodyDiv w:val="1"/>
      <w:marLeft w:val="0"/>
      <w:marRight w:val="0"/>
      <w:marTop w:val="0"/>
      <w:marBottom w:val="0"/>
      <w:divBdr>
        <w:top w:val="none" w:sz="0" w:space="0" w:color="auto"/>
        <w:left w:val="none" w:sz="0" w:space="0" w:color="auto"/>
        <w:bottom w:val="none" w:sz="0" w:space="0" w:color="auto"/>
        <w:right w:val="none" w:sz="0" w:space="0" w:color="auto"/>
      </w:divBdr>
    </w:div>
    <w:div w:id="15363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2153</Words>
  <Characters>12620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gbloomfield</dc:creator>
  <cp:lastModifiedBy>Michael Lock</cp:lastModifiedBy>
  <cp:revision>2</cp:revision>
  <cp:lastPrinted>2009-09-24T11:26:00Z</cp:lastPrinted>
  <dcterms:created xsi:type="dcterms:W3CDTF">2019-09-18T15:45:00Z</dcterms:created>
  <dcterms:modified xsi:type="dcterms:W3CDTF">2019-09-18T15:45:00Z</dcterms:modified>
</cp:coreProperties>
</file>