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3686"/>
      </w:tblGrid>
      <w:tr w:rsidR="0017311E" w14:paraId="4A5ED729" w14:textId="77777777" w:rsidTr="00142753">
        <w:trPr>
          <w:trHeight w:val="1219"/>
        </w:trPr>
        <w:tc>
          <w:tcPr>
            <w:tcW w:w="6379" w:type="dxa"/>
            <w:shd w:val="clear" w:color="auto" w:fill="FFFFFF" w:themeFill="background1"/>
            <w:vAlign w:val="center"/>
          </w:tcPr>
          <w:p w14:paraId="687DDFAA" w14:textId="77777777" w:rsidR="0017311E" w:rsidRDefault="0017311E" w:rsidP="00375420">
            <w:r>
              <w:rPr>
                <w:noProof/>
              </w:rPr>
              <w:drawing>
                <wp:inline distT="0" distB="0" distL="0" distR="0" wp14:anchorId="4BCFD502" wp14:editId="4D2F7014">
                  <wp:extent cx="2015092" cy="546847"/>
                  <wp:effectExtent l="0" t="0" r="4445" b="5715"/>
                  <wp:docPr id="1" name="Picture 1" descr="Halesowen Colle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lesowen Colleg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716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FFA7970" w14:textId="12A8DC53" w:rsidR="0017311E" w:rsidRPr="006C7C6C" w:rsidRDefault="00272DDF" w:rsidP="00375420">
            <w:pPr>
              <w:jc w:val="right"/>
              <w:rPr>
                <w:rStyle w:val="IntenseEmphasis"/>
                <w:sz w:val="28"/>
                <w:szCs w:val="28"/>
              </w:rPr>
            </w:pPr>
            <w:r>
              <w:rPr>
                <w:rStyle w:val="IntenseEmphasis"/>
                <w:sz w:val="28"/>
                <w:szCs w:val="28"/>
              </w:rPr>
              <w:t>Person Specification</w:t>
            </w:r>
          </w:p>
          <w:p w14:paraId="0711A11F" w14:textId="77777777" w:rsidR="0017311E" w:rsidRPr="006C7C6C" w:rsidRDefault="0017311E" w:rsidP="00375420">
            <w:pPr>
              <w:jc w:val="right"/>
              <w:rPr>
                <w:rStyle w:val="SubtleEmphasis"/>
                <w:i w:val="0"/>
                <w:iCs w:val="0"/>
              </w:rPr>
            </w:pPr>
          </w:p>
        </w:tc>
      </w:tr>
      <w:tr w:rsidR="003A4079" w14:paraId="26740425" w14:textId="77777777" w:rsidTr="00142753">
        <w:trPr>
          <w:trHeight w:val="1219"/>
        </w:trPr>
        <w:tc>
          <w:tcPr>
            <w:tcW w:w="6379" w:type="dxa"/>
            <w:shd w:val="clear" w:color="auto" w:fill="FFFFFF" w:themeFill="background1"/>
            <w:vAlign w:val="center"/>
          </w:tcPr>
          <w:p w14:paraId="337122E0" w14:textId="3CD3D82B" w:rsidR="0017311E" w:rsidRPr="00D044F1" w:rsidRDefault="00796B19" w:rsidP="00375420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color w:val="1F3864" w:themeColor="accent1" w:themeShade="80"/>
                <w:sz w:val="28"/>
                <w:szCs w:val="28"/>
              </w:rPr>
              <w:t>Sessional lecturer in Science</w:t>
            </w:r>
            <w:r w:rsidR="0017311E" w:rsidRPr="00D044F1">
              <w:rPr>
                <w:b/>
                <w:bCs/>
                <w:noProof/>
                <w:color w:val="1F3864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653C332" w14:textId="77777777" w:rsidR="0017311E" w:rsidRPr="00BC15D5" w:rsidRDefault="0017311E" w:rsidP="00375420">
            <w:pPr>
              <w:jc w:val="right"/>
              <w:rPr>
                <w:rStyle w:val="IntenseEmphasis"/>
                <w:sz w:val="28"/>
                <w:szCs w:val="28"/>
              </w:rPr>
            </w:pPr>
            <w:r w:rsidRPr="00BC15D5">
              <w:rPr>
                <w:rStyle w:val="IntenseEmphasis"/>
                <w:sz w:val="28"/>
                <w:szCs w:val="28"/>
              </w:rPr>
              <w:t>Lecturer</w:t>
            </w:r>
          </w:p>
        </w:tc>
      </w:tr>
      <w:tr w:rsidR="00272DDF" w14:paraId="4F3C11D1" w14:textId="77777777" w:rsidTr="003A4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065" w:type="dxa"/>
            <w:gridSpan w:val="2"/>
          </w:tcPr>
          <w:p w14:paraId="77B0F798" w14:textId="77777777" w:rsidR="00D044F1" w:rsidRDefault="00D044F1" w:rsidP="00D044F1">
            <w:pPr>
              <w:ind w:left="113" w:right="113"/>
              <w:jc w:val="both"/>
            </w:pPr>
          </w:p>
          <w:p w14:paraId="4969723A" w14:textId="46F3E533" w:rsidR="00272DDF" w:rsidRDefault="00786237" w:rsidP="00D044F1">
            <w:pPr>
              <w:ind w:left="113" w:right="113"/>
              <w:jc w:val="both"/>
            </w:pPr>
            <w:r>
              <w:t>A</w:t>
            </w:r>
            <w:r w:rsidR="00C2112E" w:rsidRPr="00786237">
              <w:t xml:space="preserve">n opportunity to join </w:t>
            </w:r>
            <w:r w:rsidRPr="00786237">
              <w:t>an experienced team of well qualified and extremely dedicated staff</w:t>
            </w:r>
            <w:r w:rsidR="00BE5F2E">
              <w:t>,</w:t>
            </w:r>
            <w:r w:rsidR="00BC3E5D">
              <w:t xml:space="preserve"> teaching</w:t>
            </w:r>
            <w:r w:rsidR="00E2204D">
              <w:t xml:space="preserve"> </w:t>
            </w:r>
            <w:r w:rsidR="00BE5F2E">
              <w:t>y</w:t>
            </w:r>
            <w:r w:rsidR="006906E3">
              <w:t xml:space="preserve">our key </w:t>
            </w:r>
            <w:r w:rsidR="002F2B08">
              <w:t>specialism of</w:t>
            </w:r>
            <w:r w:rsidR="00BC3E5D">
              <w:t xml:space="preserve"> </w:t>
            </w:r>
            <w:r w:rsidR="00BF6298">
              <w:t>science</w:t>
            </w:r>
            <w:r w:rsidR="00766ED0">
              <w:t xml:space="preserve">. </w:t>
            </w:r>
            <w:r w:rsidR="003D35A2">
              <w:t>Providing</w:t>
            </w:r>
            <w:r w:rsidR="00D46B82">
              <w:t xml:space="preserve"> consistently excellent education and training that inspires </w:t>
            </w:r>
            <w:r w:rsidR="003D35A2">
              <w:t xml:space="preserve">your </w:t>
            </w:r>
            <w:r w:rsidR="00D46B82">
              <w:t>learners and builds their confidence and curiosity</w:t>
            </w:r>
            <w:r w:rsidR="00100919">
              <w:t>.</w:t>
            </w:r>
            <w:r w:rsidR="00715C26">
              <w:t xml:space="preserve"> </w:t>
            </w:r>
            <w:r w:rsidR="003D35A2">
              <w:t xml:space="preserve"> </w:t>
            </w:r>
            <w:r w:rsidR="00715C26">
              <w:t>Your learners will develop as people, with the skills they need to succeed and thrive in life and employment.</w:t>
            </w:r>
          </w:p>
          <w:p w14:paraId="4261C19C" w14:textId="77777777" w:rsidR="001706BA" w:rsidRPr="00786237" w:rsidRDefault="001706BA" w:rsidP="00D044F1">
            <w:pPr>
              <w:ind w:left="113" w:right="113"/>
              <w:jc w:val="both"/>
            </w:pPr>
          </w:p>
          <w:p w14:paraId="6E878677" w14:textId="1C154E03" w:rsidR="00096DD9" w:rsidRPr="00096DD9" w:rsidRDefault="009A23DF" w:rsidP="00096DD9">
            <w:pPr>
              <w:jc w:val="both"/>
            </w:pPr>
            <w:r w:rsidRPr="392BF767">
              <w:rPr>
                <w:rFonts w:eastAsia="Times New Roman"/>
              </w:rPr>
              <w:t xml:space="preserve">We are currently looking for </w:t>
            </w:r>
            <w:r w:rsidR="00BF6298">
              <w:rPr>
                <w:rFonts w:eastAsia="Times New Roman"/>
              </w:rPr>
              <w:t xml:space="preserve">a science </w:t>
            </w:r>
            <w:r w:rsidRPr="392BF767">
              <w:rPr>
                <w:rFonts w:eastAsia="Times New Roman"/>
              </w:rPr>
              <w:t xml:space="preserve">specialist </w:t>
            </w:r>
            <w:r w:rsidR="00BF6298">
              <w:rPr>
                <w:rFonts w:eastAsia="Times New Roman"/>
              </w:rPr>
              <w:t xml:space="preserve">to teach </w:t>
            </w:r>
            <w:r w:rsidR="00096DD9" w:rsidRPr="00096DD9">
              <w:t xml:space="preserve">across the science curriculum, which includes GCSE, </w:t>
            </w:r>
            <w:r w:rsidR="00096DD9">
              <w:t xml:space="preserve">Level1-3 </w:t>
            </w:r>
            <w:r w:rsidR="00096DD9" w:rsidRPr="00096DD9">
              <w:t xml:space="preserve">applied science, HNC </w:t>
            </w:r>
            <w:r w:rsidR="009C5625">
              <w:t>applied science</w:t>
            </w:r>
            <w:r w:rsidR="00096DD9" w:rsidRPr="00096DD9">
              <w:t xml:space="preserve"> and A’ level biology.  You will join an experienced team of staff within the Science curriculum area and have access to specialist laboratories and resources.  The Science curriculum covers a wide range of subjects that include Physics, Chemistry, Environmental Science, Geology, Forensic Science and Applied Science </w:t>
            </w:r>
          </w:p>
          <w:p w14:paraId="1F4E9E1D" w14:textId="7D846EA5" w:rsidR="00BF6298" w:rsidRPr="009C5625" w:rsidRDefault="00BF6298" w:rsidP="004F7B6F">
            <w:pPr>
              <w:rPr>
                <w:rFonts w:eastAsia="Times New Roman"/>
              </w:rPr>
            </w:pPr>
          </w:p>
          <w:p w14:paraId="12868F81" w14:textId="15ACC001" w:rsidR="00BF6298" w:rsidRPr="00786237" w:rsidRDefault="00BF6298" w:rsidP="004F7B6F"/>
        </w:tc>
      </w:tr>
    </w:tbl>
    <w:p w14:paraId="3BD617BA" w14:textId="3C972707" w:rsidR="00FA4094" w:rsidRDefault="00FA4094" w:rsidP="003A4079"/>
    <w:tbl>
      <w:tblPr>
        <w:tblW w:w="101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1545"/>
        <w:gridCol w:w="1650"/>
        <w:gridCol w:w="2025"/>
      </w:tblGrid>
      <w:tr w:rsidR="003A4079" w:rsidRPr="003A4079" w14:paraId="7ED6B6FE" w14:textId="77777777" w:rsidTr="3C2752FB">
        <w:trPr>
          <w:trHeight w:val="664"/>
        </w:trPr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4AE00" w14:textId="77777777" w:rsidR="00C97449" w:rsidRPr="003A4079" w:rsidRDefault="00C97449" w:rsidP="00154758">
            <w:pPr>
              <w:spacing w:before="120"/>
              <w:rPr>
                <w:b/>
                <w:color w:val="1F3864" w:themeColor="accent1" w:themeShade="80"/>
              </w:rPr>
            </w:pPr>
            <w:r w:rsidRPr="003A4079">
              <w:rPr>
                <w:b/>
                <w:color w:val="1F3864" w:themeColor="accent1" w:themeShade="80"/>
              </w:rPr>
              <w:t>CRITERIA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BB9F7" w14:textId="77777777" w:rsidR="00C97449" w:rsidRPr="003A4079" w:rsidRDefault="00C97449" w:rsidP="00154758">
            <w:pPr>
              <w:jc w:val="center"/>
              <w:rPr>
                <w:b/>
                <w:color w:val="1F3864" w:themeColor="accent1" w:themeShade="80"/>
              </w:rPr>
            </w:pPr>
            <w:r w:rsidRPr="003A4079">
              <w:rPr>
                <w:b/>
                <w:color w:val="1F3864" w:themeColor="accent1" w:themeShade="80"/>
              </w:rPr>
              <w:t>ESSENTIAL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8CC1B" w14:textId="77777777" w:rsidR="00C97449" w:rsidRPr="003A4079" w:rsidRDefault="00C97449" w:rsidP="00154758">
            <w:pPr>
              <w:jc w:val="center"/>
              <w:rPr>
                <w:b/>
                <w:color w:val="1F3864" w:themeColor="accent1" w:themeShade="80"/>
              </w:rPr>
            </w:pPr>
            <w:r w:rsidRPr="003A4079">
              <w:rPr>
                <w:b/>
                <w:color w:val="1F3864" w:themeColor="accent1" w:themeShade="80"/>
              </w:rPr>
              <w:t>DESIRABLE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94FA7" w14:textId="77777777" w:rsidR="00C97449" w:rsidRPr="003A4079" w:rsidRDefault="00C97449" w:rsidP="00154758">
            <w:pPr>
              <w:jc w:val="center"/>
              <w:rPr>
                <w:b/>
                <w:color w:val="1F3864" w:themeColor="accent1" w:themeShade="80"/>
              </w:rPr>
            </w:pPr>
            <w:r w:rsidRPr="003A4079">
              <w:rPr>
                <w:b/>
                <w:color w:val="1F3864" w:themeColor="accent1" w:themeShade="80"/>
              </w:rPr>
              <w:t>METHOD OF ASSESSMENT</w:t>
            </w:r>
          </w:p>
        </w:tc>
      </w:tr>
      <w:tr w:rsidR="00C97449" w:rsidRPr="000B193F" w14:paraId="33A4AA68" w14:textId="77777777" w:rsidTr="003A4079">
        <w:trPr>
          <w:trHeight w:val="419"/>
        </w:trPr>
        <w:tc>
          <w:tcPr>
            <w:tcW w:w="10149" w:type="dxa"/>
            <w:gridSpan w:val="4"/>
            <w:shd w:val="clear" w:color="auto" w:fill="DBE4E5"/>
            <w:vAlign w:val="center"/>
          </w:tcPr>
          <w:p w14:paraId="1B7984B4" w14:textId="77777777" w:rsidR="00C97449" w:rsidRPr="000B193F" w:rsidRDefault="00C97449" w:rsidP="00282402">
            <w:pPr>
              <w:rPr>
                <w:b/>
              </w:rPr>
            </w:pPr>
            <w:r w:rsidRPr="003A4079">
              <w:rPr>
                <w:b/>
                <w:color w:val="1F3864" w:themeColor="accent1" w:themeShade="80"/>
              </w:rPr>
              <w:t>Qualifications:</w:t>
            </w:r>
          </w:p>
        </w:tc>
      </w:tr>
      <w:tr w:rsidR="00C97449" w:rsidRPr="000B193F" w14:paraId="2D8B5E70" w14:textId="77777777" w:rsidTr="3C2752FB">
        <w:trPr>
          <w:trHeight w:val="539"/>
        </w:trPr>
        <w:tc>
          <w:tcPr>
            <w:tcW w:w="4929" w:type="dxa"/>
            <w:shd w:val="clear" w:color="auto" w:fill="auto"/>
            <w:vAlign w:val="center"/>
          </w:tcPr>
          <w:p w14:paraId="799C6EE9" w14:textId="77777777" w:rsidR="00C97449" w:rsidRPr="000B193F" w:rsidRDefault="00C97449" w:rsidP="00154758">
            <w:pPr>
              <w:rPr>
                <w:b/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 xml:space="preserve">Have a degree or relevant qualification at level 4 or above   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2EB378F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50" w:type="dxa"/>
            <w:shd w:val="clear" w:color="auto" w:fill="auto"/>
          </w:tcPr>
          <w:p w14:paraId="6A05A809" w14:textId="77777777" w:rsidR="00C97449" w:rsidRPr="000B193F" w:rsidRDefault="00C97449" w:rsidP="00116B59">
            <w:pPr>
              <w:spacing w:before="120"/>
              <w:rPr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14:paraId="5CDEA60C" w14:textId="77777777" w:rsidR="00C97449" w:rsidRPr="000B193F" w:rsidRDefault="00C97449" w:rsidP="00116B59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</w:t>
            </w:r>
          </w:p>
        </w:tc>
      </w:tr>
      <w:tr w:rsidR="00C97449" w:rsidRPr="000B193F" w14:paraId="5F272F8C" w14:textId="77777777" w:rsidTr="3C2752FB">
        <w:trPr>
          <w:trHeight w:val="575"/>
        </w:trPr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C8D5B" w14:textId="05AF78D4" w:rsidR="00C97449" w:rsidRPr="000B193F" w:rsidRDefault="00C97449" w:rsidP="00154758">
            <w:pPr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Possess a teaching qualification on appointment</w:t>
            </w:r>
            <w:r w:rsidR="003F5443">
              <w:rPr>
                <w:sz w:val="20"/>
                <w:szCs w:val="20"/>
              </w:rPr>
              <w:t xml:space="preserve"> or be willing to work towards one on appointment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9BBE3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14:paraId="41C8F396" w14:textId="77777777" w:rsidR="00C97449" w:rsidRPr="000B193F" w:rsidRDefault="00C97449" w:rsidP="00116B5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72BA212E" w14:textId="77777777" w:rsidR="00C97449" w:rsidRPr="000B193F" w:rsidRDefault="00C97449" w:rsidP="00116B59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</w:t>
            </w:r>
          </w:p>
        </w:tc>
      </w:tr>
      <w:tr w:rsidR="00C97449" w:rsidRPr="000B193F" w14:paraId="40244C57" w14:textId="77777777" w:rsidTr="003A4079">
        <w:trPr>
          <w:trHeight w:val="409"/>
        </w:trPr>
        <w:tc>
          <w:tcPr>
            <w:tcW w:w="10149" w:type="dxa"/>
            <w:gridSpan w:val="4"/>
            <w:shd w:val="clear" w:color="auto" w:fill="DBE4E5"/>
            <w:vAlign w:val="center"/>
          </w:tcPr>
          <w:p w14:paraId="140026D9" w14:textId="77777777" w:rsidR="00C97449" w:rsidRPr="000B193F" w:rsidRDefault="00C97449" w:rsidP="00282402">
            <w:pPr>
              <w:rPr>
                <w:b/>
              </w:rPr>
            </w:pPr>
            <w:r w:rsidRPr="003A4079">
              <w:rPr>
                <w:b/>
                <w:color w:val="1F3864" w:themeColor="accent1" w:themeShade="80"/>
              </w:rPr>
              <w:t>Experience and Knowledge:</w:t>
            </w:r>
          </w:p>
        </w:tc>
      </w:tr>
      <w:tr w:rsidR="00C97449" w:rsidRPr="000B193F" w14:paraId="6D40ED85" w14:textId="77777777" w:rsidTr="3C2752FB">
        <w:tc>
          <w:tcPr>
            <w:tcW w:w="4929" w:type="dxa"/>
            <w:shd w:val="clear" w:color="auto" w:fill="auto"/>
            <w:vAlign w:val="center"/>
          </w:tcPr>
          <w:p w14:paraId="1CE9F240" w14:textId="5CE6049B" w:rsidR="00C97449" w:rsidRPr="000B193F" w:rsidRDefault="00C97449" w:rsidP="00154758">
            <w:pPr>
              <w:rPr>
                <w:b/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Experience of teaching within a</w:t>
            </w:r>
            <w:r w:rsidR="00193B11">
              <w:rPr>
                <w:sz w:val="20"/>
                <w:szCs w:val="20"/>
              </w:rPr>
              <w:t>n</w:t>
            </w:r>
            <w:r w:rsidRPr="000B193F">
              <w:rPr>
                <w:sz w:val="20"/>
                <w:szCs w:val="20"/>
              </w:rPr>
              <w:t xml:space="preserve"> FE </w:t>
            </w:r>
            <w:r w:rsidR="00193B11">
              <w:rPr>
                <w:sz w:val="20"/>
                <w:szCs w:val="20"/>
              </w:rPr>
              <w:t xml:space="preserve">or sixth-form </w:t>
            </w:r>
            <w:r w:rsidRPr="000B193F">
              <w:rPr>
                <w:sz w:val="20"/>
                <w:szCs w:val="20"/>
              </w:rPr>
              <w:t>environment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2A3D3EC" w14:textId="0CCCC582" w:rsidR="00C97449" w:rsidRPr="000B193F" w:rsidRDefault="00C97449" w:rsidP="00AD08B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0D0B940D" w14:textId="2FF2B314" w:rsidR="00C97449" w:rsidRPr="000B193F" w:rsidRDefault="003C22F9" w:rsidP="00AD08BF">
            <w:pPr>
              <w:spacing w:before="120"/>
              <w:jc w:val="center"/>
              <w:rPr>
                <w:b/>
              </w:rPr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025" w:type="dxa"/>
            <w:shd w:val="clear" w:color="auto" w:fill="auto"/>
          </w:tcPr>
          <w:p w14:paraId="6FB16FA8" w14:textId="77777777" w:rsidR="00C97449" w:rsidRPr="000B193F" w:rsidRDefault="00C97449" w:rsidP="00116B5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</w:t>
            </w:r>
          </w:p>
        </w:tc>
      </w:tr>
      <w:tr w:rsidR="00C97449" w:rsidRPr="000B193F" w14:paraId="7DD8E586" w14:textId="77777777" w:rsidTr="3C2752FB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2C7FB" w14:textId="7D5ED7A3" w:rsidR="00C97449" w:rsidRPr="000B193F" w:rsidRDefault="000D270C" w:rsidP="00154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97449" w:rsidRPr="000B193F">
              <w:rPr>
                <w:sz w:val="20"/>
                <w:szCs w:val="20"/>
              </w:rPr>
              <w:t>ele</w:t>
            </w:r>
            <w:r w:rsidR="00C97449">
              <w:rPr>
                <w:sz w:val="20"/>
                <w:szCs w:val="20"/>
              </w:rPr>
              <w:t xml:space="preserve">vant vocational experience in a </w:t>
            </w:r>
            <w:r w:rsidR="00C97449" w:rsidRPr="000B193F">
              <w:rPr>
                <w:sz w:val="20"/>
                <w:szCs w:val="20"/>
              </w:rPr>
              <w:t xml:space="preserve">related </w:t>
            </w:r>
            <w:r>
              <w:rPr>
                <w:sz w:val="20"/>
                <w:szCs w:val="20"/>
              </w:rPr>
              <w:t xml:space="preserve">field </w:t>
            </w:r>
            <w:r w:rsidR="00C97449" w:rsidRPr="000B193F">
              <w:rPr>
                <w:sz w:val="20"/>
                <w:szCs w:val="20"/>
              </w:rPr>
              <w:t>and relevant work experience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B00A" w14:textId="26C1CB65" w:rsidR="00C97449" w:rsidRPr="000B193F" w:rsidRDefault="003C22F9" w:rsidP="00AD08BF">
            <w:pPr>
              <w:spacing w:before="120"/>
              <w:jc w:val="center"/>
              <w:rPr>
                <w:b/>
              </w:rPr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61E4C" w14:textId="73A499E3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6B5A1370" w14:textId="0CB07C26" w:rsidR="00C97449" w:rsidRPr="000B193F" w:rsidRDefault="00C97449" w:rsidP="00116B5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 xml:space="preserve">Application Form Interview </w:t>
            </w:r>
          </w:p>
        </w:tc>
      </w:tr>
      <w:tr w:rsidR="00C97449" w:rsidRPr="000B193F" w14:paraId="15AC28F2" w14:textId="77777777" w:rsidTr="3C2752FB">
        <w:trPr>
          <w:trHeight w:val="726"/>
        </w:trPr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CA153" w14:textId="5AA3FBE3" w:rsidR="00C97449" w:rsidRDefault="00C97449" w:rsidP="00154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 high levels of </w:t>
            </w:r>
            <w:r w:rsidR="00274CA1">
              <w:rPr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 xml:space="preserve"> achievement </w:t>
            </w:r>
            <w:r w:rsidR="00193B11">
              <w:rPr>
                <w:sz w:val="20"/>
                <w:szCs w:val="20"/>
              </w:rPr>
              <w:t xml:space="preserve">and engagement 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B0818" w14:textId="75E0268A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F31CB" w14:textId="716CCC22" w:rsidR="00C97449" w:rsidRPr="000B193F" w:rsidRDefault="00B0450B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0DF1A0A2" w14:textId="77777777" w:rsidR="00C97449" w:rsidRPr="000B193F" w:rsidRDefault="00C97449" w:rsidP="00116B59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</w:t>
            </w:r>
          </w:p>
        </w:tc>
      </w:tr>
      <w:tr w:rsidR="00282402" w:rsidRPr="000B193F" w14:paraId="1E932B7C" w14:textId="77777777" w:rsidTr="3C2752FB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A232C" w14:textId="126556AB" w:rsidR="00282402" w:rsidRDefault="00282402" w:rsidP="00154758">
            <w:pPr>
              <w:rPr>
                <w:sz w:val="20"/>
                <w:szCs w:val="20"/>
              </w:rPr>
            </w:pPr>
            <w:r w:rsidRPr="00E8458D">
              <w:rPr>
                <w:sz w:val="20"/>
                <w:szCs w:val="20"/>
              </w:rPr>
              <w:t>Successful experience of planning, delivering, assessing and evaluating teaching and learning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43EED" w14:textId="54BAA96C" w:rsidR="00282402" w:rsidRPr="000B193F" w:rsidRDefault="00282402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  <w:r w:rsidRPr="004A565D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EF22C" w14:textId="77777777" w:rsidR="00282402" w:rsidRPr="000B193F" w:rsidRDefault="00282402" w:rsidP="00AD08BF">
            <w:pPr>
              <w:spacing w:before="120"/>
              <w:jc w:val="center"/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519D675D" w14:textId="1A177631" w:rsidR="00282402" w:rsidRPr="000B193F" w:rsidRDefault="00282402" w:rsidP="00282402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</w:t>
            </w:r>
          </w:p>
        </w:tc>
      </w:tr>
      <w:tr w:rsidR="00C97449" w:rsidRPr="000B193F" w14:paraId="57615FD3" w14:textId="77777777" w:rsidTr="003A4079">
        <w:trPr>
          <w:trHeight w:val="391"/>
        </w:trPr>
        <w:tc>
          <w:tcPr>
            <w:tcW w:w="10149" w:type="dxa"/>
            <w:gridSpan w:val="4"/>
            <w:tcBorders>
              <w:bottom w:val="single" w:sz="4" w:space="0" w:color="auto"/>
            </w:tcBorders>
            <w:shd w:val="clear" w:color="auto" w:fill="DBE4E5"/>
            <w:vAlign w:val="center"/>
          </w:tcPr>
          <w:p w14:paraId="25E47B05" w14:textId="77777777" w:rsidR="00C97449" w:rsidRPr="003A4079" w:rsidRDefault="00C97449" w:rsidP="00282402">
            <w:pPr>
              <w:rPr>
                <w:b/>
                <w:color w:val="1F3864" w:themeColor="accent1" w:themeShade="80"/>
              </w:rPr>
            </w:pPr>
            <w:r w:rsidRPr="003A4079">
              <w:rPr>
                <w:b/>
                <w:color w:val="1F3864" w:themeColor="accent1" w:themeShade="80"/>
              </w:rPr>
              <w:t xml:space="preserve">Skills and Attributes: </w:t>
            </w:r>
          </w:p>
        </w:tc>
      </w:tr>
      <w:tr w:rsidR="00C97449" w:rsidRPr="000B193F" w14:paraId="6DC00066" w14:textId="77777777" w:rsidTr="3C2752FB">
        <w:tc>
          <w:tcPr>
            <w:tcW w:w="4929" w:type="dxa"/>
            <w:shd w:val="clear" w:color="auto" w:fill="auto"/>
            <w:vAlign w:val="center"/>
          </w:tcPr>
          <w:p w14:paraId="27179493" w14:textId="77777777" w:rsidR="00C97449" w:rsidRPr="0065038C" w:rsidRDefault="00C97449" w:rsidP="00282402">
            <w:pPr>
              <w:rPr>
                <w:sz w:val="20"/>
                <w:szCs w:val="20"/>
              </w:rPr>
            </w:pPr>
            <w:r w:rsidRPr="0065038C">
              <w:rPr>
                <w:sz w:val="20"/>
                <w:szCs w:val="20"/>
              </w:rPr>
              <w:t>Excellent IT skills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3128261" w14:textId="11519FBC" w:rsidR="00C97449" w:rsidRPr="000B193F" w:rsidRDefault="00091A23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2486C05" w14:textId="0369B9C8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2025" w:type="dxa"/>
            <w:shd w:val="clear" w:color="auto" w:fill="auto"/>
          </w:tcPr>
          <w:p w14:paraId="7A6B3817" w14:textId="77777777" w:rsidR="00C97449" w:rsidRPr="000B193F" w:rsidRDefault="00C97449" w:rsidP="00116B59">
            <w:pPr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</w:t>
            </w:r>
          </w:p>
          <w:p w14:paraId="7AB5B9BB" w14:textId="77777777" w:rsidR="00C97449" w:rsidRPr="000B193F" w:rsidRDefault="00C97449" w:rsidP="00116B59">
            <w:pPr>
              <w:jc w:val="center"/>
              <w:rPr>
                <w:b/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Interview Presentation</w:t>
            </w:r>
          </w:p>
        </w:tc>
      </w:tr>
      <w:tr w:rsidR="00C97449" w:rsidRPr="000B193F" w14:paraId="5DD1C8AA" w14:textId="77777777" w:rsidTr="3C2752FB">
        <w:trPr>
          <w:trHeight w:val="551"/>
        </w:trPr>
        <w:tc>
          <w:tcPr>
            <w:tcW w:w="4929" w:type="dxa"/>
            <w:shd w:val="clear" w:color="auto" w:fill="auto"/>
            <w:vAlign w:val="center"/>
          </w:tcPr>
          <w:p w14:paraId="42E8E22E" w14:textId="77777777" w:rsidR="00C97449" w:rsidRPr="0065038C" w:rsidRDefault="00C97449" w:rsidP="00282402">
            <w:pPr>
              <w:rPr>
                <w:sz w:val="20"/>
                <w:szCs w:val="20"/>
              </w:rPr>
            </w:pPr>
            <w:r w:rsidRPr="0065038C">
              <w:rPr>
                <w:sz w:val="20"/>
                <w:szCs w:val="20"/>
              </w:rPr>
              <w:t>Able to contribute to the organisational aspects of the curriculum area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101652C" w14:textId="28B222A1" w:rsidR="00C97449" w:rsidRPr="000B193F" w:rsidRDefault="00C97449" w:rsidP="00AD08B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4B99056E" w14:textId="541E47B7" w:rsidR="00C97449" w:rsidRPr="000B193F" w:rsidRDefault="00091A23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025" w:type="dxa"/>
            <w:shd w:val="clear" w:color="auto" w:fill="auto"/>
          </w:tcPr>
          <w:p w14:paraId="2E76DED2" w14:textId="77777777" w:rsidR="00C97449" w:rsidRPr="000B193F" w:rsidRDefault="00C97449" w:rsidP="00116B59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Interview</w:t>
            </w:r>
          </w:p>
        </w:tc>
      </w:tr>
      <w:tr w:rsidR="00C97449" w:rsidRPr="000B193F" w14:paraId="703C4300" w14:textId="77777777" w:rsidTr="3C2752FB">
        <w:tc>
          <w:tcPr>
            <w:tcW w:w="4929" w:type="dxa"/>
            <w:shd w:val="clear" w:color="auto" w:fill="auto"/>
            <w:vAlign w:val="center"/>
          </w:tcPr>
          <w:p w14:paraId="37CBB4B9" w14:textId="77777777" w:rsidR="00C97449" w:rsidRPr="0065038C" w:rsidRDefault="00C97449" w:rsidP="00282402">
            <w:pPr>
              <w:rPr>
                <w:sz w:val="20"/>
                <w:szCs w:val="20"/>
              </w:rPr>
            </w:pPr>
            <w:r w:rsidRPr="0065038C">
              <w:rPr>
                <w:sz w:val="20"/>
                <w:szCs w:val="20"/>
              </w:rPr>
              <w:t>Excellent written and oral communication skills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299C43A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DDBEF00" w14:textId="77777777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2025" w:type="dxa"/>
            <w:shd w:val="clear" w:color="auto" w:fill="auto"/>
          </w:tcPr>
          <w:p w14:paraId="61F248B1" w14:textId="77777777" w:rsidR="00C97449" w:rsidRPr="000B193F" w:rsidRDefault="00C97449" w:rsidP="00116B59">
            <w:pPr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 Presentation</w:t>
            </w:r>
          </w:p>
        </w:tc>
      </w:tr>
      <w:tr w:rsidR="00274CA1" w:rsidRPr="000B193F" w14:paraId="416D3D39" w14:textId="77777777" w:rsidTr="3C2752FB">
        <w:tc>
          <w:tcPr>
            <w:tcW w:w="4929" w:type="dxa"/>
            <w:shd w:val="clear" w:color="auto" w:fill="auto"/>
            <w:vAlign w:val="center"/>
          </w:tcPr>
          <w:p w14:paraId="5CF27E6E" w14:textId="74A09E29" w:rsidR="00274CA1" w:rsidRPr="0065038C" w:rsidRDefault="00274CA1" w:rsidP="00282402">
            <w:pPr>
              <w:rPr>
                <w:sz w:val="20"/>
                <w:szCs w:val="20"/>
              </w:rPr>
            </w:pPr>
            <w:r w:rsidRPr="0065038C">
              <w:rPr>
                <w:sz w:val="20"/>
                <w:szCs w:val="20"/>
              </w:rPr>
              <w:lastRenderedPageBreak/>
              <w:t>Excellent classroom management skills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DE9271D" w14:textId="4CFDE12D" w:rsidR="00274CA1" w:rsidRPr="000B193F" w:rsidRDefault="00274CA1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48E659E" w14:textId="77777777" w:rsidR="00274CA1" w:rsidRPr="000B193F" w:rsidRDefault="00274CA1" w:rsidP="00AD08BF">
            <w:pPr>
              <w:spacing w:before="120"/>
              <w:jc w:val="center"/>
            </w:pPr>
          </w:p>
        </w:tc>
        <w:tc>
          <w:tcPr>
            <w:tcW w:w="2025" w:type="dxa"/>
            <w:shd w:val="clear" w:color="auto" w:fill="auto"/>
          </w:tcPr>
          <w:p w14:paraId="75DD2F51" w14:textId="707505EC" w:rsidR="00274CA1" w:rsidRPr="000B193F" w:rsidRDefault="00274CA1" w:rsidP="00116B59">
            <w:pPr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Interview Presentation</w:t>
            </w:r>
          </w:p>
        </w:tc>
      </w:tr>
      <w:tr w:rsidR="00595EBC" w:rsidRPr="000B193F" w14:paraId="5CBE9E83" w14:textId="77777777" w:rsidTr="3C2752FB">
        <w:tc>
          <w:tcPr>
            <w:tcW w:w="4929" w:type="dxa"/>
            <w:shd w:val="clear" w:color="auto" w:fill="auto"/>
            <w:vAlign w:val="center"/>
          </w:tcPr>
          <w:p w14:paraId="7EEA2249" w14:textId="5FF45192" w:rsidR="00595EBC" w:rsidRPr="0065038C" w:rsidRDefault="00CD73C0" w:rsidP="00282402">
            <w:pPr>
              <w:rPr>
                <w:sz w:val="20"/>
                <w:szCs w:val="20"/>
              </w:rPr>
            </w:pPr>
            <w:r w:rsidRPr="0065038C">
              <w:rPr>
                <w:sz w:val="20"/>
                <w:szCs w:val="20"/>
              </w:rPr>
              <w:t xml:space="preserve">Ability to make </w:t>
            </w:r>
            <w:r w:rsidR="00071E84" w:rsidRPr="0065038C">
              <w:rPr>
                <w:iCs/>
                <w:sz w:val="20"/>
                <w:szCs w:val="20"/>
              </w:rPr>
              <w:t>work understandable and explaining in a clear and individualised way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7324912" w14:textId="7E944C52" w:rsidR="00595EBC" w:rsidRPr="000B193F" w:rsidRDefault="003F3703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  <w:r w:rsidRPr="004A565D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F2A2FCC" w14:textId="1A40E372" w:rsidR="00595EBC" w:rsidRPr="000B193F" w:rsidRDefault="00595EBC" w:rsidP="00AD08BF">
            <w:pPr>
              <w:spacing w:before="120"/>
              <w:jc w:val="center"/>
            </w:pPr>
          </w:p>
        </w:tc>
        <w:tc>
          <w:tcPr>
            <w:tcW w:w="2025" w:type="dxa"/>
            <w:shd w:val="clear" w:color="auto" w:fill="auto"/>
          </w:tcPr>
          <w:p w14:paraId="7078937A" w14:textId="4AD76D4B" w:rsidR="00595EBC" w:rsidRPr="000B193F" w:rsidRDefault="00071E84" w:rsidP="00116B59">
            <w:pPr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Interview Presentation</w:t>
            </w:r>
          </w:p>
        </w:tc>
      </w:tr>
      <w:tr w:rsidR="00C97449" w:rsidRPr="000B193F" w14:paraId="2B2C1EE0" w14:textId="77777777" w:rsidTr="3C2752FB">
        <w:trPr>
          <w:trHeight w:val="522"/>
        </w:trPr>
        <w:tc>
          <w:tcPr>
            <w:tcW w:w="4929" w:type="dxa"/>
            <w:shd w:val="clear" w:color="auto" w:fill="auto"/>
            <w:vAlign w:val="center"/>
          </w:tcPr>
          <w:p w14:paraId="7AAB63BE" w14:textId="77777777" w:rsidR="00C97449" w:rsidRPr="0065038C" w:rsidRDefault="00C97449" w:rsidP="00282402">
            <w:pPr>
              <w:rPr>
                <w:sz w:val="20"/>
                <w:szCs w:val="20"/>
              </w:rPr>
            </w:pPr>
            <w:r w:rsidRPr="0065038C">
              <w:rPr>
                <w:sz w:val="20"/>
                <w:szCs w:val="20"/>
              </w:rPr>
              <w:t>Ability to meet deadlines and work under pressure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461D779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CF2D8B6" w14:textId="77777777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2025" w:type="dxa"/>
            <w:shd w:val="clear" w:color="auto" w:fill="auto"/>
          </w:tcPr>
          <w:p w14:paraId="76DCAC3A" w14:textId="77777777" w:rsidR="00C97449" w:rsidRPr="000B193F" w:rsidRDefault="00C97449" w:rsidP="00116B59">
            <w:pPr>
              <w:spacing w:before="120"/>
              <w:jc w:val="center"/>
              <w:rPr>
                <w:b/>
              </w:rPr>
            </w:pPr>
            <w:r w:rsidRPr="000B193F">
              <w:rPr>
                <w:sz w:val="20"/>
                <w:szCs w:val="20"/>
              </w:rPr>
              <w:t>Interview</w:t>
            </w:r>
          </w:p>
        </w:tc>
      </w:tr>
      <w:tr w:rsidR="00C97449" w:rsidRPr="000B193F" w14:paraId="605BE7A1" w14:textId="77777777" w:rsidTr="3C2752FB">
        <w:trPr>
          <w:trHeight w:val="555"/>
        </w:trPr>
        <w:tc>
          <w:tcPr>
            <w:tcW w:w="4929" w:type="dxa"/>
            <w:shd w:val="clear" w:color="auto" w:fill="auto"/>
            <w:vAlign w:val="center"/>
          </w:tcPr>
          <w:p w14:paraId="7C4DCB02" w14:textId="77777777" w:rsidR="00C97449" w:rsidRPr="0065038C" w:rsidRDefault="00C97449" w:rsidP="00282402">
            <w:pPr>
              <w:rPr>
                <w:sz w:val="20"/>
                <w:szCs w:val="20"/>
              </w:rPr>
            </w:pPr>
            <w:r w:rsidRPr="0065038C">
              <w:rPr>
                <w:sz w:val="20"/>
                <w:szCs w:val="20"/>
              </w:rPr>
              <w:t>Ability to implement change and keep up with curriculum developments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FB78278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FC39945" w14:textId="77777777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2025" w:type="dxa"/>
            <w:shd w:val="clear" w:color="auto" w:fill="auto"/>
          </w:tcPr>
          <w:p w14:paraId="238F4E34" w14:textId="77777777" w:rsidR="00C97449" w:rsidRPr="000B193F" w:rsidRDefault="00C97449" w:rsidP="00116B59">
            <w:pPr>
              <w:spacing w:before="120"/>
              <w:jc w:val="center"/>
              <w:rPr>
                <w:b/>
              </w:rPr>
            </w:pPr>
            <w:r w:rsidRPr="000B193F">
              <w:rPr>
                <w:sz w:val="20"/>
                <w:szCs w:val="20"/>
              </w:rPr>
              <w:t>Interview</w:t>
            </w:r>
          </w:p>
        </w:tc>
      </w:tr>
      <w:tr w:rsidR="00C97449" w:rsidRPr="000B193F" w14:paraId="61EB108A" w14:textId="77777777" w:rsidTr="3C2752FB">
        <w:trPr>
          <w:trHeight w:val="661"/>
        </w:trPr>
        <w:tc>
          <w:tcPr>
            <w:tcW w:w="4929" w:type="dxa"/>
            <w:shd w:val="clear" w:color="auto" w:fill="auto"/>
            <w:vAlign w:val="center"/>
          </w:tcPr>
          <w:p w14:paraId="61553D19" w14:textId="77777777" w:rsidR="00C97449" w:rsidRPr="0065038C" w:rsidRDefault="00C97449" w:rsidP="00282402">
            <w:pPr>
              <w:rPr>
                <w:sz w:val="20"/>
                <w:szCs w:val="20"/>
              </w:rPr>
            </w:pPr>
            <w:r w:rsidRPr="0065038C">
              <w:rPr>
                <w:sz w:val="20"/>
                <w:szCs w:val="20"/>
              </w:rPr>
              <w:t>Knowledge and understanding of future developments in 14 – 19 years’ education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562CB0E" w14:textId="77777777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34CE0A41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025" w:type="dxa"/>
            <w:shd w:val="clear" w:color="auto" w:fill="auto"/>
          </w:tcPr>
          <w:p w14:paraId="0F28AAA7" w14:textId="77777777" w:rsidR="00C97449" w:rsidRPr="000B193F" w:rsidRDefault="00C97449" w:rsidP="00116B59">
            <w:pPr>
              <w:spacing w:before="120"/>
              <w:jc w:val="center"/>
              <w:rPr>
                <w:b/>
              </w:rPr>
            </w:pPr>
            <w:r w:rsidRPr="000B193F">
              <w:rPr>
                <w:sz w:val="20"/>
                <w:szCs w:val="20"/>
              </w:rPr>
              <w:t>Interview</w:t>
            </w:r>
          </w:p>
        </w:tc>
      </w:tr>
      <w:tr w:rsidR="00C97449" w:rsidRPr="000B193F" w14:paraId="4922CE10" w14:textId="77777777" w:rsidTr="3C2752FB">
        <w:trPr>
          <w:trHeight w:val="596"/>
        </w:trPr>
        <w:tc>
          <w:tcPr>
            <w:tcW w:w="4929" w:type="dxa"/>
            <w:shd w:val="clear" w:color="auto" w:fill="auto"/>
            <w:vAlign w:val="center"/>
          </w:tcPr>
          <w:p w14:paraId="185F16B7" w14:textId="77777777" w:rsidR="00C97449" w:rsidRPr="0065038C" w:rsidRDefault="00C97449" w:rsidP="00282402">
            <w:pPr>
              <w:rPr>
                <w:sz w:val="20"/>
                <w:szCs w:val="20"/>
              </w:rPr>
            </w:pPr>
            <w:r w:rsidRPr="0065038C">
              <w:rPr>
                <w:sz w:val="20"/>
                <w:szCs w:val="20"/>
              </w:rPr>
              <w:t>Ability to contribute to a creative team and work flexibly, taking responsibility for performance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2EBF3C5" w14:textId="77777777" w:rsidR="00C97449" w:rsidRPr="000B193F" w:rsidRDefault="00C97449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D98A12B" w14:textId="77777777" w:rsidR="00C97449" w:rsidRPr="000B193F" w:rsidRDefault="00C97449" w:rsidP="00AD08BF">
            <w:pPr>
              <w:spacing w:before="120"/>
              <w:jc w:val="center"/>
            </w:pPr>
          </w:p>
        </w:tc>
        <w:tc>
          <w:tcPr>
            <w:tcW w:w="2025" w:type="dxa"/>
            <w:shd w:val="clear" w:color="auto" w:fill="auto"/>
          </w:tcPr>
          <w:p w14:paraId="0C034FBC" w14:textId="77777777" w:rsidR="00C97449" w:rsidRPr="000B193F" w:rsidRDefault="00C97449" w:rsidP="00116B59">
            <w:pPr>
              <w:spacing w:before="120"/>
              <w:jc w:val="center"/>
              <w:rPr>
                <w:b/>
              </w:rPr>
            </w:pPr>
            <w:r w:rsidRPr="000B193F">
              <w:rPr>
                <w:sz w:val="20"/>
                <w:szCs w:val="20"/>
              </w:rPr>
              <w:t>Interview</w:t>
            </w:r>
          </w:p>
        </w:tc>
      </w:tr>
      <w:tr w:rsidR="00091A23" w:rsidRPr="000B193F" w14:paraId="24014BBD" w14:textId="77777777" w:rsidTr="3C2752FB">
        <w:trPr>
          <w:trHeight w:val="596"/>
        </w:trPr>
        <w:tc>
          <w:tcPr>
            <w:tcW w:w="4929" w:type="dxa"/>
            <w:shd w:val="clear" w:color="auto" w:fill="auto"/>
            <w:vAlign w:val="center"/>
          </w:tcPr>
          <w:p w14:paraId="3AF0954F" w14:textId="42571167" w:rsidR="00091A23" w:rsidRPr="0065038C" w:rsidRDefault="00091A23" w:rsidP="00282402">
            <w:pPr>
              <w:rPr>
                <w:sz w:val="20"/>
                <w:szCs w:val="20"/>
              </w:rPr>
            </w:pPr>
            <w:r w:rsidRPr="0065038C">
              <w:rPr>
                <w:sz w:val="20"/>
                <w:szCs w:val="20"/>
              </w:rPr>
              <w:t>Ability to deliver on other subjects/courses within the curriculum offer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A9CBD02" w14:textId="77777777" w:rsidR="00091A23" w:rsidRPr="000B193F" w:rsidRDefault="00091A23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2A0BD03E" w14:textId="612ABB7C" w:rsidR="00091A23" w:rsidRPr="000B193F" w:rsidRDefault="00091A23" w:rsidP="00AD08BF">
            <w:pPr>
              <w:spacing w:before="120"/>
              <w:jc w:val="center"/>
            </w:pPr>
            <w:r w:rsidRPr="000B193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025" w:type="dxa"/>
            <w:shd w:val="clear" w:color="auto" w:fill="auto"/>
          </w:tcPr>
          <w:p w14:paraId="22409E30" w14:textId="3FC8540E" w:rsidR="00091A23" w:rsidRPr="000B193F" w:rsidRDefault="00091A23" w:rsidP="00116B59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Application Form Interview</w:t>
            </w:r>
          </w:p>
        </w:tc>
      </w:tr>
      <w:tr w:rsidR="00282402" w:rsidRPr="000B193F" w14:paraId="39D4EB5D" w14:textId="77777777" w:rsidTr="003A4079">
        <w:trPr>
          <w:trHeight w:val="339"/>
        </w:trPr>
        <w:tc>
          <w:tcPr>
            <w:tcW w:w="4929" w:type="dxa"/>
            <w:shd w:val="clear" w:color="auto" w:fill="DBE4E5"/>
            <w:vAlign w:val="center"/>
          </w:tcPr>
          <w:p w14:paraId="45BFF449" w14:textId="788B0737" w:rsidR="00282402" w:rsidRPr="003A4079" w:rsidRDefault="00282402" w:rsidP="00282402">
            <w:pPr>
              <w:rPr>
                <w:color w:val="1F3864" w:themeColor="accent1" w:themeShade="80"/>
                <w:sz w:val="20"/>
                <w:szCs w:val="20"/>
              </w:rPr>
            </w:pPr>
            <w:r w:rsidRPr="003A4079">
              <w:rPr>
                <w:b/>
                <w:color w:val="1F3864" w:themeColor="accent1" w:themeShade="80"/>
              </w:rPr>
              <w:t>Personal Attributes:</w:t>
            </w:r>
          </w:p>
        </w:tc>
        <w:tc>
          <w:tcPr>
            <w:tcW w:w="1545" w:type="dxa"/>
            <w:shd w:val="clear" w:color="auto" w:fill="DBE4E5"/>
          </w:tcPr>
          <w:p w14:paraId="700B6B6F" w14:textId="77777777" w:rsidR="00282402" w:rsidRPr="000B193F" w:rsidRDefault="00282402" w:rsidP="00282402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650" w:type="dxa"/>
            <w:shd w:val="clear" w:color="auto" w:fill="DBE4E5"/>
          </w:tcPr>
          <w:p w14:paraId="01257624" w14:textId="77777777" w:rsidR="00282402" w:rsidRPr="000B193F" w:rsidRDefault="00282402" w:rsidP="00282402">
            <w:pPr>
              <w:spacing w:before="120"/>
              <w:jc w:val="center"/>
            </w:pPr>
          </w:p>
        </w:tc>
        <w:tc>
          <w:tcPr>
            <w:tcW w:w="2025" w:type="dxa"/>
            <w:shd w:val="clear" w:color="auto" w:fill="DBE4E5"/>
          </w:tcPr>
          <w:p w14:paraId="1531FD73" w14:textId="77777777" w:rsidR="00282402" w:rsidRPr="000B193F" w:rsidRDefault="00282402" w:rsidP="0028240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282402" w:rsidRPr="000B193F" w14:paraId="066E60AF" w14:textId="77777777" w:rsidTr="3C2752FB">
        <w:tc>
          <w:tcPr>
            <w:tcW w:w="4929" w:type="dxa"/>
            <w:shd w:val="clear" w:color="auto" w:fill="auto"/>
            <w:vAlign w:val="center"/>
          </w:tcPr>
          <w:p w14:paraId="0C59D5B8" w14:textId="037A623B" w:rsidR="00282402" w:rsidRPr="000B193F" w:rsidRDefault="00282402" w:rsidP="00282402">
            <w:pPr>
              <w:rPr>
                <w:sz w:val="20"/>
                <w:szCs w:val="20"/>
              </w:rPr>
            </w:pPr>
            <w:r w:rsidRPr="00E8458D">
              <w:rPr>
                <w:sz w:val="20"/>
                <w:szCs w:val="20"/>
              </w:rPr>
              <w:t>Suitable to work with children and young people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D68A78B" w14:textId="0917285C" w:rsidR="00282402" w:rsidRPr="000B193F" w:rsidRDefault="00282402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  <w:r w:rsidRPr="004A565D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650" w:type="dxa"/>
            <w:shd w:val="clear" w:color="auto" w:fill="auto"/>
          </w:tcPr>
          <w:p w14:paraId="62F06612" w14:textId="77777777" w:rsidR="00282402" w:rsidRPr="000B193F" w:rsidRDefault="00282402" w:rsidP="00282402">
            <w:pPr>
              <w:spacing w:before="120"/>
              <w:jc w:val="center"/>
            </w:pPr>
          </w:p>
        </w:tc>
        <w:tc>
          <w:tcPr>
            <w:tcW w:w="2025" w:type="dxa"/>
            <w:shd w:val="clear" w:color="auto" w:fill="auto"/>
          </w:tcPr>
          <w:p w14:paraId="58740A5E" w14:textId="77777777" w:rsidR="00282402" w:rsidRPr="004A565D" w:rsidRDefault="00282402" w:rsidP="00282402">
            <w:pPr>
              <w:jc w:val="center"/>
              <w:rPr>
                <w:sz w:val="20"/>
                <w:szCs w:val="20"/>
              </w:rPr>
            </w:pPr>
            <w:r w:rsidRPr="004A565D">
              <w:rPr>
                <w:sz w:val="20"/>
                <w:szCs w:val="20"/>
              </w:rPr>
              <w:t>Application Form</w:t>
            </w:r>
          </w:p>
          <w:p w14:paraId="76BE93C8" w14:textId="77777777" w:rsidR="00282402" w:rsidRPr="004A565D" w:rsidRDefault="00282402" w:rsidP="00282402">
            <w:pPr>
              <w:jc w:val="center"/>
              <w:rPr>
                <w:sz w:val="20"/>
                <w:szCs w:val="20"/>
              </w:rPr>
            </w:pPr>
            <w:r w:rsidRPr="004A565D">
              <w:rPr>
                <w:sz w:val="20"/>
                <w:szCs w:val="20"/>
              </w:rPr>
              <w:t xml:space="preserve">Interview </w:t>
            </w:r>
          </w:p>
          <w:p w14:paraId="3B88B401" w14:textId="0838657B" w:rsidR="00282402" w:rsidRPr="000B193F" w:rsidRDefault="00282402" w:rsidP="00282402">
            <w:pPr>
              <w:spacing w:before="120"/>
              <w:jc w:val="center"/>
              <w:rPr>
                <w:sz w:val="20"/>
                <w:szCs w:val="20"/>
              </w:rPr>
            </w:pPr>
            <w:r w:rsidRPr="004A565D">
              <w:rPr>
                <w:sz w:val="20"/>
                <w:szCs w:val="20"/>
              </w:rPr>
              <w:t>Presentation</w:t>
            </w:r>
          </w:p>
        </w:tc>
      </w:tr>
      <w:tr w:rsidR="001C6594" w:rsidRPr="000B193F" w14:paraId="1A8A7593" w14:textId="77777777" w:rsidTr="00375420">
        <w:trPr>
          <w:trHeight w:val="661"/>
        </w:trPr>
        <w:tc>
          <w:tcPr>
            <w:tcW w:w="4929" w:type="dxa"/>
            <w:shd w:val="clear" w:color="auto" w:fill="auto"/>
            <w:vAlign w:val="center"/>
          </w:tcPr>
          <w:p w14:paraId="3FB56941" w14:textId="77777777" w:rsidR="001C6594" w:rsidRPr="000B193F" w:rsidRDefault="001C6594" w:rsidP="00375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have good </w:t>
            </w:r>
            <w:r w:rsidRPr="005A7788">
              <w:rPr>
                <w:iCs/>
              </w:rPr>
              <w:t>relationships and interactions with students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D93AF0B" w14:textId="64DB5E3D" w:rsidR="001C6594" w:rsidRPr="000B193F" w:rsidRDefault="003F3703" w:rsidP="00375420">
            <w:pPr>
              <w:spacing w:before="120"/>
              <w:jc w:val="center"/>
            </w:pPr>
            <w:r w:rsidRPr="004A565D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5AEF6F7" w14:textId="4662576B" w:rsidR="001C6594" w:rsidRPr="000B193F" w:rsidRDefault="001C6594" w:rsidP="00375420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2025" w:type="dxa"/>
            <w:shd w:val="clear" w:color="auto" w:fill="auto"/>
          </w:tcPr>
          <w:p w14:paraId="74451D85" w14:textId="77777777" w:rsidR="001C6594" w:rsidRPr="000B193F" w:rsidRDefault="001C6594" w:rsidP="00375420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Interview Presentation</w:t>
            </w:r>
          </w:p>
        </w:tc>
      </w:tr>
      <w:tr w:rsidR="00282402" w:rsidRPr="000B193F" w14:paraId="516597B9" w14:textId="77777777" w:rsidTr="3C2752FB">
        <w:trPr>
          <w:trHeight w:val="473"/>
        </w:trPr>
        <w:tc>
          <w:tcPr>
            <w:tcW w:w="4929" w:type="dxa"/>
            <w:shd w:val="clear" w:color="auto" w:fill="auto"/>
            <w:vAlign w:val="center"/>
          </w:tcPr>
          <w:p w14:paraId="67B6A08A" w14:textId="622BA611" w:rsidR="00282402" w:rsidRPr="000B193F" w:rsidRDefault="00282402" w:rsidP="00282402">
            <w:pPr>
              <w:rPr>
                <w:sz w:val="20"/>
                <w:szCs w:val="20"/>
              </w:rPr>
            </w:pPr>
            <w:r w:rsidRPr="00E8458D">
              <w:rPr>
                <w:sz w:val="20"/>
                <w:szCs w:val="20"/>
              </w:rPr>
              <w:t>Enthusiastic</w:t>
            </w:r>
            <w:r w:rsidR="00985C92">
              <w:rPr>
                <w:sz w:val="20"/>
                <w:szCs w:val="20"/>
              </w:rPr>
              <w:t xml:space="preserve">, </w:t>
            </w:r>
            <w:r w:rsidR="003F3703">
              <w:rPr>
                <w:sz w:val="20"/>
                <w:szCs w:val="20"/>
              </w:rPr>
              <w:t>passionate,</w:t>
            </w:r>
            <w:r w:rsidR="00985C92">
              <w:rPr>
                <w:sz w:val="20"/>
                <w:szCs w:val="20"/>
              </w:rPr>
              <w:t xml:space="preserve"> and engaging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439CA10" w14:textId="08A80227" w:rsidR="00282402" w:rsidRPr="000B193F" w:rsidRDefault="00282402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  <w:r w:rsidRPr="004A565D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650" w:type="dxa"/>
            <w:shd w:val="clear" w:color="auto" w:fill="auto"/>
          </w:tcPr>
          <w:p w14:paraId="1809B24A" w14:textId="77777777" w:rsidR="00282402" w:rsidRPr="000B193F" w:rsidRDefault="00282402" w:rsidP="00282402">
            <w:pPr>
              <w:spacing w:before="120"/>
              <w:jc w:val="center"/>
            </w:pPr>
          </w:p>
        </w:tc>
        <w:tc>
          <w:tcPr>
            <w:tcW w:w="2025" w:type="dxa"/>
            <w:shd w:val="clear" w:color="auto" w:fill="auto"/>
          </w:tcPr>
          <w:p w14:paraId="470978A1" w14:textId="30674E09" w:rsidR="00282402" w:rsidRPr="000B193F" w:rsidRDefault="00282402" w:rsidP="00282402">
            <w:pPr>
              <w:spacing w:before="120"/>
              <w:jc w:val="center"/>
              <w:rPr>
                <w:sz w:val="20"/>
                <w:szCs w:val="20"/>
              </w:rPr>
            </w:pPr>
            <w:r w:rsidRPr="004A565D">
              <w:rPr>
                <w:sz w:val="20"/>
                <w:szCs w:val="20"/>
              </w:rPr>
              <w:t>Interview</w:t>
            </w:r>
          </w:p>
        </w:tc>
      </w:tr>
      <w:tr w:rsidR="003F3703" w:rsidRPr="000B193F" w14:paraId="2F807ACC" w14:textId="77777777" w:rsidTr="3C2752FB">
        <w:trPr>
          <w:trHeight w:val="473"/>
        </w:trPr>
        <w:tc>
          <w:tcPr>
            <w:tcW w:w="4929" w:type="dxa"/>
            <w:shd w:val="clear" w:color="auto" w:fill="auto"/>
            <w:vAlign w:val="center"/>
          </w:tcPr>
          <w:p w14:paraId="6A7EAD4A" w14:textId="2F637FC4" w:rsidR="003F3703" w:rsidRPr="00E8458D" w:rsidRDefault="003F3703" w:rsidP="00282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Calm approach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8CAE9B8" w14:textId="40F97432" w:rsidR="003F3703" w:rsidRPr="004A565D" w:rsidRDefault="00BD3004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  <w:r w:rsidRPr="004A565D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650" w:type="dxa"/>
            <w:shd w:val="clear" w:color="auto" w:fill="auto"/>
          </w:tcPr>
          <w:p w14:paraId="3B74F8A8" w14:textId="77777777" w:rsidR="003F3703" w:rsidRPr="000B193F" w:rsidRDefault="003F3703" w:rsidP="00282402">
            <w:pPr>
              <w:spacing w:before="120"/>
              <w:jc w:val="center"/>
            </w:pPr>
          </w:p>
        </w:tc>
        <w:tc>
          <w:tcPr>
            <w:tcW w:w="2025" w:type="dxa"/>
            <w:shd w:val="clear" w:color="auto" w:fill="auto"/>
          </w:tcPr>
          <w:p w14:paraId="42DBC910" w14:textId="77777777" w:rsidR="003F3703" w:rsidRDefault="003F3703" w:rsidP="00282402">
            <w:pPr>
              <w:spacing w:before="120"/>
              <w:jc w:val="center"/>
              <w:rPr>
                <w:sz w:val="20"/>
                <w:szCs w:val="20"/>
              </w:rPr>
            </w:pPr>
            <w:r w:rsidRPr="004A565D">
              <w:rPr>
                <w:sz w:val="20"/>
                <w:szCs w:val="20"/>
              </w:rPr>
              <w:t>Interview</w:t>
            </w:r>
          </w:p>
          <w:p w14:paraId="11742372" w14:textId="04BD3C43" w:rsidR="006B7DF1" w:rsidRPr="004A565D" w:rsidRDefault="006B7DF1" w:rsidP="00282402">
            <w:pPr>
              <w:spacing w:before="120"/>
              <w:jc w:val="center"/>
              <w:rPr>
                <w:sz w:val="20"/>
                <w:szCs w:val="20"/>
              </w:rPr>
            </w:pPr>
            <w:r w:rsidRPr="000B193F">
              <w:rPr>
                <w:sz w:val="20"/>
                <w:szCs w:val="20"/>
              </w:rPr>
              <w:t>Presentation</w:t>
            </w:r>
          </w:p>
        </w:tc>
      </w:tr>
      <w:tr w:rsidR="00282402" w:rsidRPr="000B193F" w14:paraId="7C4C93CF" w14:textId="77777777" w:rsidTr="3C2752FB">
        <w:trPr>
          <w:trHeight w:val="423"/>
        </w:trPr>
        <w:tc>
          <w:tcPr>
            <w:tcW w:w="4929" w:type="dxa"/>
            <w:shd w:val="clear" w:color="auto" w:fill="auto"/>
            <w:vAlign w:val="center"/>
          </w:tcPr>
          <w:p w14:paraId="75B4EE08" w14:textId="06298E22" w:rsidR="00282402" w:rsidRPr="000B193F" w:rsidRDefault="00282402" w:rsidP="00282402">
            <w:pPr>
              <w:rPr>
                <w:sz w:val="20"/>
                <w:szCs w:val="20"/>
              </w:rPr>
            </w:pPr>
            <w:r w:rsidRPr="00E8458D">
              <w:rPr>
                <w:sz w:val="20"/>
                <w:szCs w:val="20"/>
              </w:rPr>
              <w:t>Ability to work and collaborate in a team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91C9D92" w14:textId="033E602F" w:rsidR="00282402" w:rsidRPr="000B193F" w:rsidRDefault="00282402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  <w:r w:rsidRPr="004A565D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650" w:type="dxa"/>
            <w:shd w:val="clear" w:color="auto" w:fill="auto"/>
          </w:tcPr>
          <w:p w14:paraId="19D5BCD6" w14:textId="77777777" w:rsidR="00282402" w:rsidRPr="000B193F" w:rsidRDefault="00282402" w:rsidP="00282402">
            <w:pPr>
              <w:spacing w:before="120"/>
              <w:jc w:val="center"/>
            </w:pPr>
          </w:p>
        </w:tc>
        <w:tc>
          <w:tcPr>
            <w:tcW w:w="2025" w:type="dxa"/>
            <w:shd w:val="clear" w:color="auto" w:fill="auto"/>
          </w:tcPr>
          <w:p w14:paraId="37BA2C91" w14:textId="0AFC9689" w:rsidR="00282402" w:rsidRPr="000B193F" w:rsidRDefault="00282402" w:rsidP="00282402">
            <w:pPr>
              <w:spacing w:before="120"/>
              <w:jc w:val="center"/>
              <w:rPr>
                <w:sz w:val="20"/>
                <w:szCs w:val="20"/>
              </w:rPr>
            </w:pPr>
            <w:r w:rsidRPr="004A565D">
              <w:rPr>
                <w:sz w:val="20"/>
                <w:szCs w:val="20"/>
              </w:rPr>
              <w:t>Interview</w:t>
            </w:r>
          </w:p>
        </w:tc>
      </w:tr>
      <w:tr w:rsidR="00091A23" w:rsidRPr="000B193F" w14:paraId="2A3A3020" w14:textId="77777777" w:rsidTr="3C2752FB">
        <w:trPr>
          <w:trHeight w:val="423"/>
        </w:trPr>
        <w:tc>
          <w:tcPr>
            <w:tcW w:w="4929" w:type="dxa"/>
            <w:shd w:val="clear" w:color="auto" w:fill="auto"/>
            <w:vAlign w:val="center"/>
          </w:tcPr>
          <w:p w14:paraId="75786388" w14:textId="7B2B3326" w:rsidR="00091A23" w:rsidRPr="00E8458D" w:rsidRDefault="00091A23" w:rsidP="00282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reflective and adaptive to feedback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68F60A1" w14:textId="683C7ABA" w:rsidR="00091A23" w:rsidRPr="004A565D" w:rsidRDefault="00091A23" w:rsidP="00AD08BF">
            <w:pPr>
              <w:spacing w:before="120"/>
              <w:jc w:val="center"/>
            </w:pPr>
            <w:r w:rsidRPr="004A565D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650" w:type="dxa"/>
            <w:shd w:val="clear" w:color="auto" w:fill="auto"/>
          </w:tcPr>
          <w:p w14:paraId="657ABCA7" w14:textId="77777777" w:rsidR="00091A23" w:rsidRPr="000B193F" w:rsidRDefault="00091A23" w:rsidP="00282402">
            <w:pPr>
              <w:spacing w:before="120"/>
              <w:jc w:val="center"/>
            </w:pPr>
          </w:p>
        </w:tc>
        <w:tc>
          <w:tcPr>
            <w:tcW w:w="2025" w:type="dxa"/>
            <w:shd w:val="clear" w:color="auto" w:fill="auto"/>
          </w:tcPr>
          <w:p w14:paraId="30A44D67" w14:textId="0FF123D6" w:rsidR="00091A23" w:rsidRPr="004A565D" w:rsidRDefault="00091A23" w:rsidP="00282402">
            <w:pPr>
              <w:spacing w:before="120"/>
              <w:jc w:val="center"/>
              <w:rPr>
                <w:sz w:val="20"/>
                <w:szCs w:val="20"/>
              </w:rPr>
            </w:pPr>
            <w:r w:rsidRPr="004A565D">
              <w:rPr>
                <w:sz w:val="20"/>
                <w:szCs w:val="20"/>
              </w:rPr>
              <w:t>Interview</w:t>
            </w:r>
          </w:p>
        </w:tc>
      </w:tr>
      <w:tr w:rsidR="003F3703" w:rsidRPr="000B193F" w14:paraId="5736EC94" w14:textId="77777777" w:rsidTr="3C2752FB">
        <w:trPr>
          <w:trHeight w:val="423"/>
        </w:trPr>
        <w:tc>
          <w:tcPr>
            <w:tcW w:w="4929" w:type="dxa"/>
            <w:shd w:val="clear" w:color="auto" w:fill="auto"/>
            <w:vAlign w:val="center"/>
          </w:tcPr>
          <w:p w14:paraId="25EA6191" w14:textId="1CF211DA" w:rsidR="003F3703" w:rsidRDefault="003F3703" w:rsidP="00282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Approachable and supportive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BADAB9A" w14:textId="4EBB32AF" w:rsidR="003F3703" w:rsidRPr="004A565D" w:rsidRDefault="003F3703" w:rsidP="00AD08BF">
            <w:pPr>
              <w:spacing w:before="120"/>
              <w:jc w:val="center"/>
              <w:rPr>
                <w:rFonts w:ascii="Wingdings" w:eastAsia="Wingdings" w:hAnsi="Wingdings" w:cs="Wingdings"/>
              </w:rPr>
            </w:pPr>
            <w:r w:rsidRPr="004A565D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650" w:type="dxa"/>
            <w:shd w:val="clear" w:color="auto" w:fill="auto"/>
          </w:tcPr>
          <w:p w14:paraId="409D0810" w14:textId="77777777" w:rsidR="003F3703" w:rsidRPr="000B193F" w:rsidRDefault="003F3703" w:rsidP="00282402">
            <w:pPr>
              <w:spacing w:before="120"/>
              <w:jc w:val="center"/>
            </w:pPr>
          </w:p>
        </w:tc>
        <w:tc>
          <w:tcPr>
            <w:tcW w:w="2025" w:type="dxa"/>
            <w:shd w:val="clear" w:color="auto" w:fill="auto"/>
          </w:tcPr>
          <w:p w14:paraId="634B34D6" w14:textId="5C88FAB8" w:rsidR="003F3703" w:rsidRPr="004A565D" w:rsidRDefault="003F3703" w:rsidP="00282402">
            <w:pPr>
              <w:spacing w:before="120"/>
              <w:jc w:val="center"/>
              <w:rPr>
                <w:sz w:val="20"/>
                <w:szCs w:val="20"/>
              </w:rPr>
            </w:pPr>
            <w:r w:rsidRPr="004A565D">
              <w:rPr>
                <w:sz w:val="20"/>
                <w:szCs w:val="20"/>
              </w:rPr>
              <w:t>Interview</w:t>
            </w:r>
          </w:p>
        </w:tc>
      </w:tr>
    </w:tbl>
    <w:p w14:paraId="2946DB82" w14:textId="6C2FB935" w:rsidR="00C97449" w:rsidRPr="00282402" w:rsidRDefault="00C97449" w:rsidP="00282402">
      <w:pPr>
        <w:spacing w:before="120"/>
        <w:rPr>
          <w:b/>
        </w:rPr>
      </w:pPr>
    </w:p>
    <w:sectPr w:rsidR="00C97449" w:rsidRPr="00282402" w:rsidSect="00193B11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4A"/>
    <w:rsid w:val="00014D4A"/>
    <w:rsid w:val="0002259B"/>
    <w:rsid w:val="00030775"/>
    <w:rsid w:val="00071E84"/>
    <w:rsid w:val="00091A23"/>
    <w:rsid w:val="00096DD9"/>
    <w:rsid w:val="000A56A6"/>
    <w:rsid w:val="000D270C"/>
    <w:rsid w:val="00100919"/>
    <w:rsid w:val="001127AD"/>
    <w:rsid w:val="00115DC7"/>
    <w:rsid w:val="00116B59"/>
    <w:rsid w:val="00142753"/>
    <w:rsid w:val="00154758"/>
    <w:rsid w:val="001706BA"/>
    <w:rsid w:val="0017311E"/>
    <w:rsid w:val="0018569E"/>
    <w:rsid w:val="00192BF9"/>
    <w:rsid w:val="00193B11"/>
    <w:rsid w:val="001A0BEC"/>
    <w:rsid w:val="001A50AE"/>
    <w:rsid w:val="001C6594"/>
    <w:rsid w:val="001F6AE1"/>
    <w:rsid w:val="00255A47"/>
    <w:rsid w:val="00272DDF"/>
    <w:rsid w:val="00274CA1"/>
    <w:rsid w:val="00282402"/>
    <w:rsid w:val="002F2B08"/>
    <w:rsid w:val="0032449D"/>
    <w:rsid w:val="0034532E"/>
    <w:rsid w:val="003A4079"/>
    <w:rsid w:val="003C22F9"/>
    <w:rsid w:val="003C63FB"/>
    <w:rsid w:val="003D35A2"/>
    <w:rsid w:val="003F3703"/>
    <w:rsid w:val="003F5443"/>
    <w:rsid w:val="004E0F27"/>
    <w:rsid w:val="004F7B6F"/>
    <w:rsid w:val="005208F1"/>
    <w:rsid w:val="00595EBC"/>
    <w:rsid w:val="005A6F0C"/>
    <w:rsid w:val="0065038C"/>
    <w:rsid w:val="0065222B"/>
    <w:rsid w:val="00664761"/>
    <w:rsid w:val="006906E3"/>
    <w:rsid w:val="006B7DF1"/>
    <w:rsid w:val="006C01B9"/>
    <w:rsid w:val="00706EE3"/>
    <w:rsid w:val="00715C26"/>
    <w:rsid w:val="00737975"/>
    <w:rsid w:val="00766ED0"/>
    <w:rsid w:val="00786237"/>
    <w:rsid w:val="00796042"/>
    <w:rsid w:val="00796B19"/>
    <w:rsid w:val="007C4B05"/>
    <w:rsid w:val="007F4C53"/>
    <w:rsid w:val="008C4825"/>
    <w:rsid w:val="008D0D2D"/>
    <w:rsid w:val="009130F1"/>
    <w:rsid w:val="00957696"/>
    <w:rsid w:val="00965815"/>
    <w:rsid w:val="00985C92"/>
    <w:rsid w:val="009863E4"/>
    <w:rsid w:val="009A23DF"/>
    <w:rsid w:val="009C5625"/>
    <w:rsid w:val="00A26A5F"/>
    <w:rsid w:val="00A7373D"/>
    <w:rsid w:val="00AD08BF"/>
    <w:rsid w:val="00B0450B"/>
    <w:rsid w:val="00B56DAF"/>
    <w:rsid w:val="00B60C22"/>
    <w:rsid w:val="00B64FA0"/>
    <w:rsid w:val="00BB501C"/>
    <w:rsid w:val="00BC3E5D"/>
    <w:rsid w:val="00BD3004"/>
    <w:rsid w:val="00BE5F2E"/>
    <w:rsid w:val="00BF6298"/>
    <w:rsid w:val="00C2112E"/>
    <w:rsid w:val="00C21494"/>
    <w:rsid w:val="00C95AFB"/>
    <w:rsid w:val="00C97449"/>
    <w:rsid w:val="00CD73C0"/>
    <w:rsid w:val="00D044F1"/>
    <w:rsid w:val="00D46B82"/>
    <w:rsid w:val="00D52B24"/>
    <w:rsid w:val="00D7540C"/>
    <w:rsid w:val="00DF130E"/>
    <w:rsid w:val="00E1732B"/>
    <w:rsid w:val="00E17516"/>
    <w:rsid w:val="00E2204D"/>
    <w:rsid w:val="00F646AE"/>
    <w:rsid w:val="00F97409"/>
    <w:rsid w:val="00FA4094"/>
    <w:rsid w:val="01F51259"/>
    <w:rsid w:val="04E724B4"/>
    <w:rsid w:val="07E0F1C4"/>
    <w:rsid w:val="0E2206D6"/>
    <w:rsid w:val="0F3D6A76"/>
    <w:rsid w:val="105D60A2"/>
    <w:rsid w:val="140953B5"/>
    <w:rsid w:val="15CB312C"/>
    <w:rsid w:val="1644AD81"/>
    <w:rsid w:val="17E6A72F"/>
    <w:rsid w:val="1936BFDC"/>
    <w:rsid w:val="1B6A5EF3"/>
    <w:rsid w:val="1C28D237"/>
    <w:rsid w:val="1E47A00A"/>
    <w:rsid w:val="1F6303AA"/>
    <w:rsid w:val="22551605"/>
    <w:rsid w:val="264A9293"/>
    <w:rsid w:val="2BECE883"/>
    <w:rsid w:val="2E820A82"/>
    <w:rsid w:val="328F807D"/>
    <w:rsid w:val="334DF3C1"/>
    <w:rsid w:val="33AF76A9"/>
    <w:rsid w:val="358192D8"/>
    <w:rsid w:val="362B34D8"/>
    <w:rsid w:val="375B69BC"/>
    <w:rsid w:val="3996C388"/>
    <w:rsid w:val="3C2752FB"/>
    <w:rsid w:val="448BC86C"/>
    <w:rsid w:val="45A72C0C"/>
    <w:rsid w:val="4795D434"/>
    <w:rsid w:val="48993E67"/>
    <w:rsid w:val="53347B18"/>
    <w:rsid w:val="55E19684"/>
    <w:rsid w:val="57018CB0"/>
    <w:rsid w:val="58006457"/>
    <w:rsid w:val="5A3BBE23"/>
    <w:rsid w:val="5D9F921E"/>
    <w:rsid w:val="61F9B9BD"/>
    <w:rsid w:val="6437CE9D"/>
    <w:rsid w:val="66072FB8"/>
    <w:rsid w:val="695AC4FB"/>
    <w:rsid w:val="6ACFF0CE"/>
    <w:rsid w:val="6AE7EA3B"/>
    <w:rsid w:val="6D683AF6"/>
    <w:rsid w:val="6F2A186D"/>
    <w:rsid w:val="7103EF51"/>
    <w:rsid w:val="747F5812"/>
    <w:rsid w:val="75E4A9D4"/>
    <w:rsid w:val="760D14CA"/>
    <w:rsid w:val="781848EB"/>
    <w:rsid w:val="78D6BC2F"/>
    <w:rsid w:val="7933AC8B"/>
    <w:rsid w:val="79805E2F"/>
    <w:rsid w:val="7C10E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C2F63"/>
  <w15:chartTrackingRefBased/>
  <w15:docId w15:val="{41BC3EF8-8A4B-4CDD-8DDB-EF2A2B4B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14D4A"/>
    <w:rPr>
      <w:rFonts w:ascii="Courier New" w:hAnsi="Courier New" w:cs="Courier New"/>
      <w:sz w:val="20"/>
      <w:szCs w:val="20"/>
    </w:rPr>
  </w:style>
  <w:style w:type="character" w:styleId="SubtleEmphasis">
    <w:name w:val="Subtle Emphasis"/>
    <w:uiPriority w:val="19"/>
    <w:qFormat/>
    <w:rsid w:val="0017311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17311E"/>
    <w:rPr>
      <w:b/>
      <w:bCs/>
      <w:caps/>
      <w:color w:val="1F3763" w:themeColor="accent1" w:themeShade="7F"/>
      <w:spacing w:val="10"/>
    </w:rPr>
  </w:style>
  <w:style w:type="table" w:styleId="TableGrid">
    <w:name w:val="Table Grid"/>
    <w:basedOn w:val="TableNormal"/>
    <w:rsid w:val="0017311E"/>
    <w:rPr>
      <w:rFonts w:asciiTheme="minorHAnsi" w:eastAsiaTheme="minorEastAsia" w:hAnsiTheme="minorHAnsi" w:cstheme="minorBid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rsid w:val="00664761"/>
    <w:rPr>
      <w:rFonts w:ascii="Courier New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E956E092FD94197F58809AB0E816B" ma:contentTypeVersion="16" ma:contentTypeDescription="Create a new document." ma:contentTypeScope="" ma:versionID="0978387c007b3f733e5f9299de5b114b">
  <xsd:schema xmlns:xsd="http://www.w3.org/2001/XMLSchema" xmlns:xs="http://www.w3.org/2001/XMLSchema" xmlns:p="http://schemas.microsoft.com/office/2006/metadata/properties" xmlns:ns2="c7e19479-21a9-49cf-b12e-21b6a8deef56" xmlns:ns3="9d6c1af1-9a95-4456-a40c-7f77e4ece4a1" targetNamespace="http://schemas.microsoft.com/office/2006/metadata/properties" ma:root="true" ma:fieldsID="e8cd0242266394a89922c4c668922fbc" ns2:_="" ns3:_="">
    <xsd:import namespace="c7e19479-21a9-49cf-b12e-21b6a8deef56"/>
    <xsd:import namespace="9d6c1af1-9a95-4456-a40c-7f77e4ece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19479-21a9-49cf-b12e-21b6a8dee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45a1a95-423f-47d8-b538-937cbed0a9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1af1-9a95-4456-a40c-7f77e4ece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d5375b-46ab-4312-b658-5eec86641af9}" ma:internalName="TaxCatchAll" ma:showField="CatchAllData" ma:web="9d6c1af1-9a95-4456-a40c-7f77e4ece4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e19479-21a9-49cf-b12e-21b6a8deef56">
      <Terms xmlns="http://schemas.microsoft.com/office/infopath/2007/PartnerControls"/>
    </lcf76f155ced4ddcb4097134ff3c332f>
    <TaxCatchAll xmlns="9d6c1af1-9a95-4456-a40c-7f77e4ece4a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16285-E8D8-403E-8CD6-10EF68CC0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6413A2-63A0-401F-ACBF-7437FDCE7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19479-21a9-49cf-b12e-21b6a8deef56"/>
    <ds:schemaRef ds:uri="9d6c1af1-9a95-4456-a40c-7f77e4ece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5F761-D744-4F9B-8AA8-3F09626C9E09}">
  <ds:schemaRefs>
    <ds:schemaRef ds:uri="http://schemas.microsoft.com/office/2006/metadata/properties"/>
    <ds:schemaRef ds:uri="http://schemas.microsoft.com/office/infopath/2007/PartnerControls"/>
    <ds:schemaRef ds:uri="c7e19479-21a9-49cf-b12e-21b6a8deef56"/>
    <ds:schemaRef ds:uri="9d6c1af1-9a95-4456-a40c-7f77e4ece4a1"/>
  </ds:schemaRefs>
</ds:datastoreItem>
</file>

<file path=customXml/itemProps4.xml><?xml version="1.0" encoding="utf-8"?>
<ds:datastoreItem xmlns:ds="http://schemas.openxmlformats.org/officeDocument/2006/customXml" ds:itemID="{B7D1E195-2387-4016-8C86-C5A48A1BA0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Company>HALESOWEN COLLEGE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Humanities (0</dc:title>
  <dc:subject/>
  <dc:creator>Staff</dc:creator>
  <cp:keywords/>
  <cp:lastModifiedBy>Julie Edwards</cp:lastModifiedBy>
  <cp:revision>2</cp:revision>
  <dcterms:created xsi:type="dcterms:W3CDTF">2022-06-14T09:44:00Z</dcterms:created>
  <dcterms:modified xsi:type="dcterms:W3CDTF">2022-06-14T09:44:00Z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0x0101005C4E956E092FD94197F58809AB0E816B</vt:lpwstr>
  </property>
  <property fmtid="{D5CDD505-2E9C-101B-9397-08002B2CF9AE}" pid="3" name="MediaServiceImageTags">
    <vt:lpwstr/>
  </property>
</Properties>
</file>