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22DD1" w14:textId="77777777" w:rsidR="004310F4" w:rsidRDefault="004310F4">
      <w:pPr>
        <w:pStyle w:val="BodyText"/>
        <w:spacing w:before="11"/>
        <w:rPr>
          <w:rFonts w:ascii="Times New Roman"/>
          <w:sz w:val="25"/>
        </w:rPr>
      </w:pPr>
    </w:p>
    <w:p w14:paraId="475485AA" w14:textId="2576C0E3" w:rsidR="004310F4" w:rsidRDefault="00FF6D5A">
      <w:pPr>
        <w:pStyle w:val="Title"/>
        <w:spacing w:before="34"/>
        <w:rPr>
          <w:u w:val="none"/>
        </w:rPr>
      </w:pPr>
      <w:r>
        <w:t>COULSDON</w:t>
      </w:r>
      <w:r>
        <w:rPr>
          <w:spacing w:val="-3"/>
        </w:rPr>
        <w:t xml:space="preserve"> </w:t>
      </w:r>
      <w:r w:rsidR="00396441">
        <w:t>SIXTH FORM</w:t>
      </w:r>
      <w:r>
        <w:rPr>
          <w:spacing w:val="-5"/>
        </w:rPr>
        <w:t xml:space="preserve"> </w:t>
      </w:r>
      <w:r>
        <w:t>COLLEGE</w:t>
      </w:r>
      <w:r>
        <w:rPr>
          <w:spacing w:val="-3"/>
        </w:rPr>
        <w:t xml:space="preserve"> </w:t>
      </w:r>
      <w:r>
        <w:t>-</w:t>
      </w:r>
      <w:r>
        <w:rPr>
          <w:spacing w:val="-3"/>
        </w:rPr>
        <w:t xml:space="preserve"> </w:t>
      </w:r>
      <w:r>
        <w:t>CREATING</w:t>
      </w:r>
      <w:r>
        <w:rPr>
          <w:spacing w:val="2"/>
        </w:rPr>
        <w:t xml:space="preserve"> </w:t>
      </w:r>
      <w:r>
        <w:t>GREAT</w:t>
      </w:r>
      <w:r>
        <w:rPr>
          <w:spacing w:val="-3"/>
        </w:rPr>
        <w:t xml:space="preserve"> </w:t>
      </w:r>
      <w:r>
        <w:t>FUTURES</w:t>
      </w:r>
    </w:p>
    <w:p w14:paraId="0EEB1F7D" w14:textId="77777777" w:rsidR="004310F4" w:rsidRDefault="004310F4">
      <w:pPr>
        <w:pStyle w:val="BodyText"/>
        <w:spacing w:before="7"/>
        <w:rPr>
          <w:sz w:val="19"/>
        </w:rPr>
      </w:pPr>
    </w:p>
    <w:p w14:paraId="6D23C211" w14:textId="7F146513" w:rsidR="004310F4" w:rsidRDefault="00FF6D5A">
      <w:pPr>
        <w:pStyle w:val="Heading1"/>
        <w:spacing w:before="92"/>
        <w:rPr>
          <w:rFonts w:ascii="Arial" w:hAnsi="Arial"/>
        </w:rPr>
      </w:pPr>
      <w:r>
        <w:rPr>
          <w:rFonts w:ascii="Arial" w:hAnsi="Arial"/>
        </w:rPr>
        <w:t>JOB</w:t>
      </w:r>
      <w:r>
        <w:rPr>
          <w:rFonts w:ascii="Arial" w:hAnsi="Arial"/>
          <w:spacing w:val="-3"/>
        </w:rPr>
        <w:t xml:space="preserve"> </w:t>
      </w:r>
      <w:r>
        <w:rPr>
          <w:rFonts w:ascii="Arial" w:hAnsi="Arial"/>
        </w:rPr>
        <w:t>DESCRIPTION</w:t>
      </w:r>
      <w:r>
        <w:rPr>
          <w:rFonts w:ascii="Arial" w:hAnsi="Arial"/>
          <w:spacing w:val="-2"/>
        </w:rPr>
        <w:t xml:space="preserve"> </w:t>
      </w:r>
      <w:r>
        <w:rPr>
          <w:rFonts w:ascii="Arial" w:hAnsi="Arial"/>
        </w:rPr>
        <w:t>–</w:t>
      </w:r>
      <w:r>
        <w:rPr>
          <w:rFonts w:ascii="Arial" w:hAnsi="Arial"/>
          <w:spacing w:val="-3"/>
        </w:rPr>
        <w:t xml:space="preserve"> </w:t>
      </w:r>
      <w:r w:rsidR="00396441">
        <w:rPr>
          <w:rFonts w:ascii="Arial" w:hAnsi="Arial"/>
        </w:rPr>
        <w:t>HEAD OF PATHWAY</w:t>
      </w:r>
    </w:p>
    <w:p w14:paraId="7266E5E2" w14:textId="708E05A3" w:rsidR="00396441" w:rsidRDefault="00396441">
      <w:pPr>
        <w:pStyle w:val="Heading1"/>
        <w:spacing w:before="92"/>
        <w:rPr>
          <w:rFonts w:ascii="Arial" w:hAnsi="Arial"/>
          <w:u w:val="none"/>
        </w:rPr>
      </w:pPr>
    </w:p>
    <w:tbl>
      <w:tblPr>
        <w:tblStyle w:val="TableGrid"/>
        <w:tblW w:w="9785" w:type="dxa"/>
        <w:tblBorders>
          <w:top w:val="none" w:sz="0" w:space="0" w:color="auto"/>
          <w:left w:val="none" w:sz="0" w:space="0" w:color="auto"/>
          <w:bottom w:val="single" w:sz="18" w:space="0" w:color="FF3300"/>
          <w:right w:val="none" w:sz="0" w:space="0" w:color="auto"/>
          <w:insideH w:val="none" w:sz="0" w:space="0" w:color="auto"/>
          <w:insideV w:val="none" w:sz="0" w:space="0" w:color="auto"/>
        </w:tblBorders>
        <w:tblLook w:val="04A0" w:firstRow="1" w:lastRow="0" w:firstColumn="1" w:lastColumn="0" w:noHBand="0" w:noVBand="1"/>
      </w:tblPr>
      <w:tblGrid>
        <w:gridCol w:w="2567"/>
        <w:gridCol w:w="7218"/>
      </w:tblGrid>
      <w:tr w:rsidR="00396441" w:rsidRPr="009122B0" w14:paraId="7EE0EA22" w14:textId="77777777" w:rsidTr="00E63DA7">
        <w:trPr>
          <w:trHeight w:val="754"/>
        </w:trPr>
        <w:tc>
          <w:tcPr>
            <w:tcW w:w="2567" w:type="dxa"/>
            <w:tcBorders>
              <w:top w:val="nil"/>
              <w:bottom w:val="nil"/>
            </w:tcBorders>
          </w:tcPr>
          <w:p w14:paraId="2B09B33A" w14:textId="77777777" w:rsidR="00396441" w:rsidRPr="00396441" w:rsidRDefault="00396441" w:rsidP="00F81828">
            <w:pPr>
              <w:rPr>
                <w:b/>
                <w:sz w:val="24"/>
                <w:szCs w:val="24"/>
              </w:rPr>
            </w:pPr>
          </w:p>
          <w:p w14:paraId="2E2D700B" w14:textId="77777777" w:rsidR="00396441" w:rsidRPr="00396441" w:rsidRDefault="00396441" w:rsidP="00F81828">
            <w:pPr>
              <w:rPr>
                <w:b/>
                <w:sz w:val="24"/>
                <w:szCs w:val="24"/>
              </w:rPr>
            </w:pPr>
            <w:r w:rsidRPr="00396441">
              <w:rPr>
                <w:b/>
                <w:sz w:val="24"/>
                <w:szCs w:val="24"/>
              </w:rPr>
              <w:t>JOB TITLE:</w:t>
            </w:r>
          </w:p>
        </w:tc>
        <w:tc>
          <w:tcPr>
            <w:tcW w:w="7218" w:type="dxa"/>
            <w:tcBorders>
              <w:top w:val="nil"/>
              <w:bottom w:val="nil"/>
            </w:tcBorders>
          </w:tcPr>
          <w:p w14:paraId="203023C6" w14:textId="77777777" w:rsidR="00396441" w:rsidRPr="00396441" w:rsidRDefault="00396441" w:rsidP="00F81828">
            <w:pPr>
              <w:rPr>
                <w:sz w:val="24"/>
                <w:szCs w:val="24"/>
              </w:rPr>
            </w:pPr>
          </w:p>
          <w:p w14:paraId="71D92B3C" w14:textId="77777777" w:rsidR="00396441" w:rsidRPr="00396441" w:rsidRDefault="00396441" w:rsidP="00F81828">
            <w:pPr>
              <w:rPr>
                <w:sz w:val="24"/>
                <w:szCs w:val="24"/>
              </w:rPr>
            </w:pPr>
            <w:r w:rsidRPr="00396441">
              <w:rPr>
                <w:sz w:val="24"/>
                <w:szCs w:val="24"/>
              </w:rPr>
              <w:t>Head of Pathway</w:t>
            </w:r>
          </w:p>
          <w:p w14:paraId="335C8180" w14:textId="77777777" w:rsidR="00396441" w:rsidRPr="00396441" w:rsidRDefault="00396441" w:rsidP="00F81828">
            <w:pPr>
              <w:rPr>
                <w:sz w:val="24"/>
                <w:szCs w:val="24"/>
              </w:rPr>
            </w:pPr>
          </w:p>
        </w:tc>
      </w:tr>
      <w:tr w:rsidR="00396441" w:rsidRPr="009122B0" w14:paraId="35583720" w14:textId="77777777" w:rsidTr="00E63DA7">
        <w:trPr>
          <w:trHeight w:val="502"/>
        </w:trPr>
        <w:tc>
          <w:tcPr>
            <w:tcW w:w="2567" w:type="dxa"/>
            <w:tcBorders>
              <w:top w:val="nil"/>
            </w:tcBorders>
          </w:tcPr>
          <w:p w14:paraId="15830401" w14:textId="77777777" w:rsidR="00396441" w:rsidRPr="00396441" w:rsidRDefault="00396441" w:rsidP="00F81828">
            <w:pPr>
              <w:rPr>
                <w:b/>
                <w:sz w:val="24"/>
                <w:szCs w:val="24"/>
              </w:rPr>
            </w:pPr>
            <w:r w:rsidRPr="00396441">
              <w:rPr>
                <w:b/>
                <w:sz w:val="24"/>
                <w:szCs w:val="24"/>
              </w:rPr>
              <w:t>REPORTING TO:</w:t>
            </w:r>
          </w:p>
        </w:tc>
        <w:tc>
          <w:tcPr>
            <w:tcW w:w="7218" w:type="dxa"/>
            <w:tcBorders>
              <w:top w:val="nil"/>
              <w:bottom w:val="nil"/>
            </w:tcBorders>
          </w:tcPr>
          <w:p w14:paraId="5E3D5255" w14:textId="77777777" w:rsidR="00396441" w:rsidRPr="00396441" w:rsidRDefault="00396441" w:rsidP="00F81828">
            <w:pPr>
              <w:rPr>
                <w:sz w:val="24"/>
                <w:szCs w:val="24"/>
              </w:rPr>
            </w:pPr>
            <w:r w:rsidRPr="00396441">
              <w:rPr>
                <w:sz w:val="24"/>
                <w:szCs w:val="24"/>
              </w:rPr>
              <w:t>Assistant Principal</w:t>
            </w:r>
          </w:p>
          <w:p w14:paraId="718C7B04" w14:textId="77777777" w:rsidR="00396441" w:rsidRPr="00396441" w:rsidRDefault="00396441" w:rsidP="00F81828">
            <w:pPr>
              <w:rPr>
                <w:sz w:val="24"/>
                <w:szCs w:val="24"/>
              </w:rPr>
            </w:pPr>
          </w:p>
        </w:tc>
      </w:tr>
      <w:tr w:rsidR="00396441" w:rsidRPr="009122B0" w14:paraId="4FEAABB6" w14:textId="77777777" w:rsidTr="00E63DA7">
        <w:trPr>
          <w:trHeight w:val="488"/>
        </w:trPr>
        <w:tc>
          <w:tcPr>
            <w:tcW w:w="2567" w:type="dxa"/>
            <w:tcBorders>
              <w:bottom w:val="nil"/>
            </w:tcBorders>
          </w:tcPr>
          <w:p w14:paraId="1447850B" w14:textId="77777777" w:rsidR="00396441" w:rsidRPr="00396441" w:rsidRDefault="00396441" w:rsidP="00F81828">
            <w:pPr>
              <w:rPr>
                <w:b/>
                <w:sz w:val="24"/>
                <w:szCs w:val="24"/>
              </w:rPr>
            </w:pPr>
            <w:r w:rsidRPr="00396441">
              <w:rPr>
                <w:b/>
                <w:sz w:val="24"/>
                <w:szCs w:val="24"/>
              </w:rPr>
              <w:t>RESPONSIBLE FOR:</w:t>
            </w:r>
          </w:p>
          <w:p w14:paraId="16C7B63D" w14:textId="77777777" w:rsidR="00396441" w:rsidRPr="00396441" w:rsidRDefault="00396441" w:rsidP="00F81828">
            <w:pPr>
              <w:rPr>
                <w:b/>
                <w:sz w:val="24"/>
                <w:szCs w:val="24"/>
              </w:rPr>
            </w:pPr>
          </w:p>
        </w:tc>
        <w:tc>
          <w:tcPr>
            <w:tcW w:w="7218" w:type="dxa"/>
            <w:tcBorders>
              <w:bottom w:val="nil"/>
            </w:tcBorders>
          </w:tcPr>
          <w:p w14:paraId="06A70154" w14:textId="77777777" w:rsidR="00396441" w:rsidRPr="00396441" w:rsidRDefault="00396441" w:rsidP="00F81828">
            <w:pPr>
              <w:rPr>
                <w:sz w:val="24"/>
                <w:szCs w:val="24"/>
              </w:rPr>
            </w:pPr>
            <w:r w:rsidRPr="00396441">
              <w:rPr>
                <w:sz w:val="24"/>
                <w:szCs w:val="24"/>
              </w:rPr>
              <w:t>Deputy Head of Pathway, Teaching Staff</w:t>
            </w:r>
          </w:p>
        </w:tc>
      </w:tr>
      <w:tr w:rsidR="00396441" w:rsidRPr="009122B0" w14:paraId="7135B58C" w14:textId="77777777" w:rsidTr="00E63DA7">
        <w:trPr>
          <w:trHeight w:val="488"/>
        </w:trPr>
        <w:tc>
          <w:tcPr>
            <w:tcW w:w="2567" w:type="dxa"/>
            <w:tcBorders>
              <w:bottom w:val="nil"/>
            </w:tcBorders>
          </w:tcPr>
          <w:p w14:paraId="7C09A442" w14:textId="77777777" w:rsidR="00396441" w:rsidRPr="00396441" w:rsidRDefault="00396441" w:rsidP="00F81828">
            <w:pPr>
              <w:rPr>
                <w:b/>
                <w:sz w:val="24"/>
                <w:szCs w:val="24"/>
              </w:rPr>
            </w:pPr>
            <w:bookmarkStart w:id="0" w:name="_GoBack"/>
            <w:bookmarkEnd w:id="0"/>
            <w:r w:rsidRPr="00396441">
              <w:rPr>
                <w:b/>
                <w:sz w:val="24"/>
                <w:szCs w:val="24"/>
              </w:rPr>
              <w:t>HOURS:</w:t>
            </w:r>
          </w:p>
          <w:p w14:paraId="18EF7915" w14:textId="77777777" w:rsidR="00396441" w:rsidRPr="00396441" w:rsidRDefault="00396441" w:rsidP="00F81828">
            <w:pPr>
              <w:rPr>
                <w:b/>
                <w:sz w:val="24"/>
                <w:szCs w:val="24"/>
              </w:rPr>
            </w:pPr>
          </w:p>
        </w:tc>
        <w:tc>
          <w:tcPr>
            <w:tcW w:w="7218" w:type="dxa"/>
            <w:tcBorders>
              <w:bottom w:val="nil"/>
            </w:tcBorders>
          </w:tcPr>
          <w:p w14:paraId="3604CCE8" w14:textId="77777777" w:rsidR="00396441" w:rsidRPr="00396441" w:rsidRDefault="00396441" w:rsidP="00F81828">
            <w:pPr>
              <w:rPr>
                <w:sz w:val="24"/>
                <w:szCs w:val="24"/>
              </w:rPr>
            </w:pPr>
            <w:r w:rsidRPr="00396441">
              <w:rPr>
                <w:sz w:val="24"/>
                <w:szCs w:val="24"/>
              </w:rPr>
              <w:t xml:space="preserve">37 per week, including 8 Teaching Hours </w:t>
            </w:r>
          </w:p>
        </w:tc>
      </w:tr>
      <w:tr w:rsidR="00396441" w:rsidRPr="009122B0" w14:paraId="4066D363" w14:textId="77777777" w:rsidTr="00E63DA7">
        <w:trPr>
          <w:trHeight w:val="488"/>
        </w:trPr>
        <w:tc>
          <w:tcPr>
            <w:tcW w:w="2567" w:type="dxa"/>
            <w:tcBorders>
              <w:bottom w:val="nil"/>
            </w:tcBorders>
          </w:tcPr>
          <w:p w14:paraId="3482B0D3" w14:textId="77777777" w:rsidR="00396441" w:rsidRPr="00396441" w:rsidRDefault="00396441" w:rsidP="00F81828">
            <w:pPr>
              <w:rPr>
                <w:b/>
                <w:sz w:val="24"/>
                <w:szCs w:val="24"/>
              </w:rPr>
            </w:pPr>
            <w:r w:rsidRPr="00396441">
              <w:rPr>
                <w:b/>
                <w:sz w:val="24"/>
                <w:szCs w:val="24"/>
              </w:rPr>
              <w:t>ANNUAL LEAVE:</w:t>
            </w:r>
          </w:p>
        </w:tc>
        <w:tc>
          <w:tcPr>
            <w:tcW w:w="7218" w:type="dxa"/>
            <w:tcBorders>
              <w:bottom w:val="nil"/>
            </w:tcBorders>
          </w:tcPr>
          <w:p w14:paraId="14C656F6" w14:textId="77777777" w:rsidR="00396441" w:rsidRPr="00396441" w:rsidRDefault="00396441" w:rsidP="00F81828">
            <w:pPr>
              <w:rPr>
                <w:sz w:val="24"/>
                <w:szCs w:val="24"/>
              </w:rPr>
            </w:pPr>
            <w:r w:rsidRPr="00396441">
              <w:rPr>
                <w:sz w:val="24"/>
                <w:szCs w:val="24"/>
              </w:rPr>
              <w:t>37 days, plus bank holidays</w:t>
            </w:r>
          </w:p>
          <w:p w14:paraId="1802D9B6" w14:textId="77777777" w:rsidR="00396441" w:rsidRPr="00396441" w:rsidRDefault="00396441" w:rsidP="00F81828">
            <w:pPr>
              <w:rPr>
                <w:sz w:val="24"/>
                <w:szCs w:val="24"/>
              </w:rPr>
            </w:pPr>
          </w:p>
        </w:tc>
      </w:tr>
    </w:tbl>
    <w:p w14:paraId="137B25D8" w14:textId="36FCD7C5" w:rsidR="00396441" w:rsidRDefault="00396441">
      <w:pPr>
        <w:pStyle w:val="Heading1"/>
        <w:spacing w:before="92"/>
        <w:rPr>
          <w:rFonts w:ascii="Arial" w:hAnsi="Arial"/>
          <w:u w:val="none"/>
        </w:rPr>
      </w:pPr>
    </w:p>
    <w:p w14:paraId="13F627A4" w14:textId="77777777" w:rsidR="004310F4" w:rsidRDefault="00FF6D5A">
      <w:pPr>
        <w:spacing w:before="52"/>
        <w:ind w:left="121"/>
        <w:rPr>
          <w:b/>
          <w:sz w:val="24"/>
        </w:rPr>
      </w:pPr>
      <w:r>
        <w:rPr>
          <w:b/>
          <w:sz w:val="24"/>
          <w:u w:val="single"/>
        </w:rPr>
        <w:t>Overall</w:t>
      </w:r>
      <w:r>
        <w:rPr>
          <w:b/>
          <w:spacing w:val="1"/>
          <w:sz w:val="24"/>
          <w:u w:val="single"/>
        </w:rPr>
        <w:t xml:space="preserve"> </w:t>
      </w:r>
      <w:r>
        <w:rPr>
          <w:b/>
          <w:sz w:val="24"/>
          <w:u w:val="single"/>
        </w:rPr>
        <w:t>Purpose</w:t>
      </w:r>
    </w:p>
    <w:p w14:paraId="655B7892" w14:textId="77777777" w:rsidR="004310F4" w:rsidRDefault="004310F4">
      <w:pPr>
        <w:pStyle w:val="BodyText"/>
        <w:spacing w:before="11"/>
        <w:rPr>
          <w:b/>
          <w:sz w:val="19"/>
        </w:rPr>
      </w:pPr>
    </w:p>
    <w:p w14:paraId="46356C5B" w14:textId="480E4264" w:rsidR="004310F4" w:rsidRPr="00396441" w:rsidRDefault="00396441">
      <w:pPr>
        <w:pStyle w:val="BodyText"/>
        <w:spacing w:before="11"/>
        <w:rPr>
          <w:rFonts w:asciiTheme="minorHAnsi" w:hAnsiTheme="minorHAnsi" w:cstheme="minorHAnsi"/>
        </w:rPr>
      </w:pPr>
      <w:r w:rsidRPr="00396441">
        <w:rPr>
          <w:rFonts w:asciiTheme="minorHAnsi" w:hAnsiTheme="minorHAnsi" w:cstheme="minorHAnsi"/>
        </w:rPr>
        <w:t>To provide leadership for the Pathway focused on securing high</w:t>
      </w:r>
      <w:r>
        <w:rPr>
          <w:rFonts w:asciiTheme="minorHAnsi" w:hAnsiTheme="minorHAnsi" w:cstheme="minorHAnsi"/>
        </w:rPr>
        <w:t>-</w:t>
      </w:r>
      <w:r w:rsidRPr="00396441">
        <w:rPr>
          <w:rFonts w:asciiTheme="minorHAnsi" w:hAnsiTheme="minorHAnsi" w:cstheme="minorHAnsi"/>
        </w:rPr>
        <w:t>quality teaching and learning which leads to excellent outcomes for our students. Working co-operatively with fellow managers and staff</w:t>
      </w:r>
      <w:r>
        <w:rPr>
          <w:rFonts w:asciiTheme="minorHAnsi" w:hAnsiTheme="minorHAnsi" w:cstheme="minorHAnsi"/>
        </w:rPr>
        <w:t>,</w:t>
      </w:r>
      <w:r w:rsidRPr="00396441">
        <w:rPr>
          <w:rFonts w:asciiTheme="minorHAnsi" w:hAnsiTheme="minorHAnsi" w:cstheme="minorHAnsi"/>
        </w:rPr>
        <w:t xml:space="preserve"> to engage in collaborative leadership designed to secure the achievement of the College’s strategic priorities.</w:t>
      </w:r>
    </w:p>
    <w:p w14:paraId="116F9FF0" w14:textId="77777777" w:rsidR="00396441" w:rsidRDefault="00396441">
      <w:pPr>
        <w:pStyle w:val="BodyText"/>
        <w:spacing w:before="11"/>
        <w:rPr>
          <w:sz w:val="23"/>
        </w:rPr>
      </w:pPr>
    </w:p>
    <w:p w14:paraId="0A8AA785" w14:textId="77777777" w:rsidR="004310F4" w:rsidRDefault="00FF6D5A">
      <w:pPr>
        <w:pStyle w:val="Heading1"/>
        <w:rPr>
          <w:u w:val="none"/>
        </w:rPr>
      </w:pPr>
      <w:r>
        <w:t>Main Duties</w:t>
      </w:r>
      <w:r>
        <w:rPr>
          <w:spacing w:val="-5"/>
        </w:rPr>
        <w:t xml:space="preserve"> </w:t>
      </w:r>
      <w:r>
        <w:t>and</w:t>
      </w:r>
      <w:r>
        <w:rPr>
          <w:spacing w:val="1"/>
        </w:rPr>
        <w:t xml:space="preserve"> </w:t>
      </w:r>
      <w:r>
        <w:t>Responsibilities</w:t>
      </w:r>
    </w:p>
    <w:p w14:paraId="04494AB3" w14:textId="77777777" w:rsidR="004310F4" w:rsidRDefault="004310F4">
      <w:pPr>
        <w:pStyle w:val="BodyText"/>
        <w:spacing w:before="10"/>
        <w:rPr>
          <w:b/>
          <w:sz w:val="19"/>
        </w:rPr>
      </w:pPr>
    </w:p>
    <w:p w14:paraId="62380540" w14:textId="4CC0CCD5" w:rsidR="00396441" w:rsidRPr="00396441" w:rsidRDefault="00396441" w:rsidP="00396441">
      <w:pPr>
        <w:pStyle w:val="ListParagraph"/>
        <w:widowControl/>
        <w:numPr>
          <w:ilvl w:val="0"/>
          <w:numId w:val="8"/>
        </w:numPr>
        <w:autoSpaceDE/>
        <w:autoSpaceDN/>
        <w:contextualSpacing/>
        <w:jc w:val="both"/>
        <w:rPr>
          <w:sz w:val="24"/>
        </w:rPr>
      </w:pPr>
      <w:r w:rsidRPr="00396441">
        <w:rPr>
          <w:sz w:val="24"/>
        </w:rPr>
        <w:t>To take the lead in developing and maintaining a highly positive learning climate for students and staff across the Pathway, ensuring teachers use effective practices and maintain positive relationships with their students, and that students take responsibility for their learning and progress.</w:t>
      </w:r>
    </w:p>
    <w:p w14:paraId="1A2E5307" w14:textId="77777777" w:rsidR="00396441" w:rsidRPr="00396441" w:rsidRDefault="00396441" w:rsidP="00396441">
      <w:pPr>
        <w:ind w:left="720"/>
        <w:contextualSpacing/>
        <w:jc w:val="both"/>
        <w:rPr>
          <w:sz w:val="24"/>
        </w:rPr>
      </w:pPr>
    </w:p>
    <w:p w14:paraId="7E33E0CC" w14:textId="77777777" w:rsidR="00396441" w:rsidRPr="00396441" w:rsidRDefault="00396441" w:rsidP="00396441">
      <w:pPr>
        <w:pStyle w:val="ListParagraph"/>
        <w:widowControl/>
        <w:numPr>
          <w:ilvl w:val="0"/>
          <w:numId w:val="8"/>
        </w:numPr>
        <w:autoSpaceDE/>
        <w:autoSpaceDN/>
        <w:contextualSpacing/>
        <w:jc w:val="both"/>
        <w:rPr>
          <w:sz w:val="24"/>
        </w:rPr>
      </w:pPr>
      <w:r w:rsidRPr="00396441">
        <w:rPr>
          <w:sz w:val="24"/>
        </w:rPr>
        <w:t xml:space="preserve">To drive the performance of staff, dealing decisively with poor performance and motivating the team to raise the performance bar and take accountability for delivering on goals, creating conditions for progress above and beyond the average. </w:t>
      </w:r>
    </w:p>
    <w:p w14:paraId="2743E739" w14:textId="77777777" w:rsidR="00396441" w:rsidRPr="00396441" w:rsidRDefault="00396441" w:rsidP="00396441">
      <w:pPr>
        <w:ind w:left="720"/>
        <w:contextualSpacing/>
        <w:jc w:val="both"/>
        <w:rPr>
          <w:sz w:val="24"/>
        </w:rPr>
      </w:pPr>
    </w:p>
    <w:p w14:paraId="730A4BF2" w14:textId="77777777" w:rsidR="00396441" w:rsidRPr="00396441" w:rsidRDefault="00396441" w:rsidP="00396441">
      <w:pPr>
        <w:pStyle w:val="ListParagraph"/>
        <w:widowControl/>
        <w:numPr>
          <w:ilvl w:val="0"/>
          <w:numId w:val="8"/>
        </w:numPr>
        <w:autoSpaceDE/>
        <w:autoSpaceDN/>
        <w:contextualSpacing/>
        <w:jc w:val="both"/>
        <w:rPr>
          <w:sz w:val="24"/>
        </w:rPr>
      </w:pPr>
      <w:r w:rsidRPr="00396441">
        <w:rPr>
          <w:sz w:val="24"/>
        </w:rPr>
        <w:t>To lead through and model a positive approach to change, building an engaging vision for staff and students, and clearly explaining the case for change so that people commit at all levels to the chosen direction.</w:t>
      </w:r>
    </w:p>
    <w:p w14:paraId="6D1085BD" w14:textId="77777777" w:rsidR="00396441" w:rsidRPr="00396441" w:rsidRDefault="00396441" w:rsidP="00396441">
      <w:pPr>
        <w:ind w:left="720"/>
        <w:contextualSpacing/>
        <w:jc w:val="both"/>
        <w:rPr>
          <w:sz w:val="24"/>
        </w:rPr>
      </w:pPr>
    </w:p>
    <w:p w14:paraId="2DE78332" w14:textId="77777777" w:rsidR="00396441" w:rsidRPr="00396441" w:rsidRDefault="00396441" w:rsidP="00396441">
      <w:pPr>
        <w:pStyle w:val="ListParagraph"/>
        <w:widowControl/>
        <w:numPr>
          <w:ilvl w:val="0"/>
          <w:numId w:val="8"/>
        </w:numPr>
        <w:autoSpaceDE/>
        <w:autoSpaceDN/>
        <w:contextualSpacing/>
        <w:rPr>
          <w:sz w:val="24"/>
        </w:rPr>
      </w:pPr>
      <w:r w:rsidRPr="00396441">
        <w:rPr>
          <w:sz w:val="24"/>
        </w:rPr>
        <w:t>To lead on the development and implementation of a purposeful curriculum which meets the needs of the community including local skills needs, providing clear pathways careers.</w:t>
      </w:r>
    </w:p>
    <w:p w14:paraId="25A0DF6C" w14:textId="77777777" w:rsidR="00396441" w:rsidRPr="00396441" w:rsidRDefault="00396441" w:rsidP="00396441">
      <w:pPr>
        <w:jc w:val="both"/>
        <w:rPr>
          <w:sz w:val="24"/>
        </w:rPr>
      </w:pPr>
    </w:p>
    <w:p w14:paraId="27A7E5F0" w14:textId="77777777" w:rsidR="00396441" w:rsidRPr="00396441" w:rsidRDefault="00396441" w:rsidP="00396441">
      <w:pPr>
        <w:pStyle w:val="ListParagraph"/>
        <w:widowControl/>
        <w:numPr>
          <w:ilvl w:val="0"/>
          <w:numId w:val="8"/>
        </w:numPr>
        <w:autoSpaceDE/>
        <w:autoSpaceDN/>
        <w:contextualSpacing/>
        <w:jc w:val="both"/>
        <w:rPr>
          <w:sz w:val="24"/>
        </w:rPr>
      </w:pPr>
      <w:r w:rsidRPr="00396441">
        <w:rPr>
          <w:sz w:val="24"/>
        </w:rPr>
        <w:lastRenderedPageBreak/>
        <w:t>To lead on all aspects of quality across the pathway, demonstrating an uncompromising commitment to continuous improvement so that all students get a consistently good experience, and all external stakeholders are well satisfied with performance.</w:t>
      </w:r>
    </w:p>
    <w:p w14:paraId="6F2CE866" w14:textId="77777777" w:rsidR="00396441" w:rsidRPr="00396441" w:rsidRDefault="00396441" w:rsidP="00396441">
      <w:pPr>
        <w:ind w:left="720"/>
        <w:contextualSpacing/>
        <w:jc w:val="both"/>
        <w:rPr>
          <w:sz w:val="24"/>
        </w:rPr>
      </w:pPr>
    </w:p>
    <w:p w14:paraId="28DC8472" w14:textId="77777777" w:rsidR="00396441" w:rsidRPr="00396441" w:rsidRDefault="00396441" w:rsidP="00396441">
      <w:pPr>
        <w:pStyle w:val="ListParagraph"/>
        <w:widowControl/>
        <w:numPr>
          <w:ilvl w:val="0"/>
          <w:numId w:val="8"/>
        </w:numPr>
        <w:autoSpaceDE/>
        <w:autoSpaceDN/>
        <w:contextualSpacing/>
        <w:jc w:val="both"/>
        <w:rPr>
          <w:sz w:val="24"/>
        </w:rPr>
      </w:pPr>
      <w:r w:rsidRPr="00396441">
        <w:rPr>
          <w:sz w:val="24"/>
        </w:rPr>
        <w:t>To participate in discussions about bold and creative action ideas and actions, and to communicate clearly, frequently and with integrity with the team and colleagues so that plans are carried out with pace.</w:t>
      </w:r>
    </w:p>
    <w:p w14:paraId="2ED1D8C4" w14:textId="77777777" w:rsidR="00396441" w:rsidRPr="00396441" w:rsidRDefault="00396441" w:rsidP="00396441">
      <w:pPr>
        <w:ind w:left="720"/>
        <w:contextualSpacing/>
        <w:jc w:val="both"/>
        <w:rPr>
          <w:sz w:val="24"/>
        </w:rPr>
      </w:pPr>
    </w:p>
    <w:p w14:paraId="43759864" w14:textId="42912E1F" w:rsidR="00396441" w:rsidRPr="00396441" w:rsidRDefault="00396441" w:rsidP="00396441">
      <w:pPr>
        <w:pStyle w:val="ListParagraph"/>
        <w:widowControl/>
        <w:numPr>
          <w:ilvl w:val="0"/>
          <w:numId w:val="8"/>
        </w:numPr>
        <w:autoSpaceDE/>
        <w:autoSpaceDN/>
        <w:contextualSpacing/>
        <w:rPr>
          <w:sz w:val="24"/>
        </w:rPr>
      </w:pPr>
      <w:bookmarkStart w:id="1" w:name="_Hlk102055483"/>
      <w:r w:rsidRPr="00396441">
        <w:rPr>
          <w:sz w:val="24"/>
        </w:rPr>
        <w:t xml:space="preserve">To inspire students to take responsibility for their performance and to behave in ways which will help them to progress and excel; making interventions as necessary, engaging parents as required and overseeing behaviour of the students within the pathway in accordance with policies and procedures. </w:t>
      </w:r>
      <w:bookmarkEnd w:id="1"/>
    </w:p>
    <w:p w14:paraId="56A32A16" w14:textId="77777777" w:rsidR="00396441" w:rsidRPr="00396441" w:rsidRDefault="00396441" w:rsidP="00396441">
      <w:pPr>
        <w:widowControl/>
        <w:autoSpaceDE/>
        <w:autoSpaceDN/>
        <w:ind w:left="121"/>
        <w:contextualSpacing/>
        <w:jc w:val="both"/>
        <w:rPr>
          <w:sz w:val="24"/>
        </w:rPr>
      </w:pPr>
    </w:p>
    <w:p w14:paraId="11640F38" w14:textId="77777777" w:rsidR="00396441" w:rsidRPr="00396441" w:rsidRDefault="00396441" w:rsidP="00396441">
      <w:pPr>
        <w:pStyle w:val="ListParagraph"/>
        <w:widowControl/>
        <w:numPr>
          <w:ilvl w:val="0"/>
          <w:numId w:val="8"/>
        </w:numPr>
        <w:autoSpaceDE/>
        <w:autoSpaceDN/>
        <w:contextualSpacing/>
        <w:jc w:val="both"/>
        <w:rPr>
          <w:sz w:val="24"/>
        </w:rPr>
      </w:pPr>
      <w:r w:rsidRPr="00396441">
        <w:rPr>
          <w:sz w:val="24"/>
        </w:rPr>
        <w:t>To build networks and collaborate across boundaries, assisting in the recruitment of new students and helping existing students benefit from good support and good progression routes and employment opportunities.</w:t>
      </w:r>
    </w:p>
    <w:p w14:paraId="1B3D3A56" w14:textId="77777777" w:rsidR="00396441" w:rsidRDefault="00396441" w:rsidP="00396441">
      <w:pPr>
        <w:pStyle w:val="ListParagraph"/>
        <w:widowControl/>
        <w:autoSpaceDE/>
        <w:autoSpaceDN/>
        <w:ind w:left="720"/>
        <w:contextualSpacing/>
        <w:rPr>
          <w:sz w:val="24"/>
        </w:rPr>
      </w:pPr>
    </w:p>
    <w:p w14:paraId="315B6185" w14:textId="188757BA" w:rsidR="00396441" w:rsidRPr="00396441" w:rsidRDefault="00396441" w:rsidP="00396441">
      <w:pPr>
        <w:pStyle w:val="ListParagraph"/>
        <w:widowControl/>
        <w:numPr>
          <w:ilvl w:val="0"/>
          <w:numId w:val="8"/>
        </w:numPr>
        <w:autoSpaceDE/>
        <w:autoSpaceDN/>
        <w:contextualSpacing/>
        <w:rPr>
          <w:sz w:val="24"/>
        </w:rPr>
      </w:pPr>
      <w:r w:rsidRPr="00396441">
        <w:rPr>
          <w:sz w:val="24"/>
        </w:rPr>
        <w:t>To manage resources astutely, planning ahead and adapting plans as necessary to meet strategic responsibilities so that teachers are well deployed and budget constraints are met.</w:t>
      </w:r>
    </w:p>
    <w:p w14:paraId="67F42556" w14:textId="77777777" w:rsidR="00396441" w:rsidRDefault="00396441" w:rsidP="00396441">
      <w:pPr>
        <w:widowControl/>
        <w:autoSpaceDE/>
        <w:autoSpaceDN/>
        <w:ind w:left="121"/>
        <w:contextualSpacing/>
        <w:rPr>
          <w:sz w:val="24"/>
        </w:rPr>
      </w:pPr>
    </w:p>
    <w:p w14:paraId="5462F3F8" w14:textId="1FA6EABE" w:rsidR="00396441" w:rsidRPr="00396441" w:rsidRDefault="00396441" w:rsidP="00396441">
      <w:pPr>
        <w:pStyle w:val="ListParagraph"/>
        <w:widowControl/>
        <w:numPr>
          <w:ilvl w:val="0"/>
          <w:numId w:val="8"/>
        </w:numPr>
        <w:autoSpaceDE/>
        <w:autoSpaceDN/>
        <w:contextualSpacing/>
        <w:rPr>
          <w:sz w:val="24"/>
        </w:rPr>
      </w:pPr>
      <w:r w:rsidRPr="00396441">
        <w:rPr>
          <w:sz w:val="24"/>
        </w:rPr>
        <w:t xml:space="preserve">To drive accountability, keeping in touch with student views, performance data and leading on a programme of learning walks and lesson observations, and making sure that work is marked and assessed regularly and accurately.  </w:t>
      </w:r>
    </w:p>
    <w:p w14:paraId="618832FE" w14:textId="77777777" w:rsidR="00396441" w:rsidRPr="00396441" w:rsidRDefault="00396441" w:rsidP="00396441">
      <w:pPr>
        <w:widowControl/>
        <w:autoSpaceDE/>
        <w:autoSpaceDN/>
        <w:contextualSpacing/>
        <w:rPr>
          <w:sz w:val="24"/>
        </w:rPr>
      </w:pPr>
    </w:p>
    <w:p w14:paraId="0594DC9C" w14:textId="28EA3F57" w:rsidR="00396441" w:rsidRPr="00396441" w:rsidRDefault="00396441" w:rsidP="00396441">
      <w:pPr>
        <w:pStyle w:val="ListParagraph"/>
        <w:widowControl/>
        <w:numPr>
          <w:ilvl w:val="0"/>
          <w:numId w:val="8"/>
        </w:numPr>
        <w:autoSpaceDE/>
        <w:autoSpaceDN/>
        <w:contextualSpacing/>
        <w:jc w:val="both"/>
        <w:rPr>
          <w:sz w:val="24"/>
        </w:rPr>
      </w:pPr>
      <w:bookmarkStart w:id="2" w:name="_Hlk102055533"/>
      <w:r w:rsidRPr="00396441">
        <w:rPr>
          <w:sz w:val="24"/>
        </w:rPr>
        <w:t>To oversee student progress across all courses in the pathway, ensuring agreed schemes of learning are being followed, assessment and assignment deadlines are being met and students are progressing to plan.</w:t>
      </w:r>
    </w:p>
    <w:bookmarkEnd w:id="2"/>
    <w:p w14:paraId="3AE010EF" w14:textId="77777777" w:rsidR="00396441" w:rsidRPr="00396441" w:rsidRDefault="00396441" w:rsidP="00396441">
      <w:pPr>
        <w:jc w:val="both"/>
        <w:rPr>
          <w:sz w:val="24"/>
        </w:rPr>
      </w:pPr>
    </w:p>
    <w:p w14:paraId="40F66682" w14:textId="77777777" w:rsidR="00396441" w:rsidRPr="00396441" w:rsidRDefault="00396441" w:rsidP="00396441">
      <w:pPr>
        <w:pStyle w:val="ListParagraph"/>
        <w:widowControl/>
        <w:numPr>
          <w:ilvl w:val="0"/>
          <w:numId w:val="8"/>
        </w:numPr>
        <w:autoSpaceDE/>
        <w:autoSpaceDN/>
        <w:contextualSpacing/>
        <w:jc w:val="both"/>
        <w:rPr>
          <w:sz w:val="24"/>
        </w:rPr>
      </w:pPr>
      <w:r w:rsidRPr="00396441">
        <w:rPr>
          <w:sz w:val="24"/>
        </w:rPr>
        <w:t>To invest time and energy in creating a culture of development, feedback and coaching, creating opportunities for talent to step up and grow.</w:t>
      </w:r>
    </w:p>
    <w:p w14:paraId="47C76038" w14:textId="77777777" w:rsidR="00396441" w:rsidRPr="00396441" w:rsidRDefault="00396441" w:rsidP="00396441">
      <w:pPr>
        <w:ind w:left="720"/>
        <w:contextualSpacing/>
        <w:jc w:val="both"/>
        <w:rPr>
          <w:sz w:val="24"/>
        </w:rPr>
      </w:pPr>
    </w:p>
    <w:p w14:paraId="46C319C3" w14:textId="77777777" w:rsidR="00396441" w:rsidRPr="00396441" w:rsidRDefault="00396441" w:rsidP="00396441">
      <w:pPr>
        <w:pStyle w:val="ListParagraph"/>
        <w:widowControl/>
        <w:numPr>
          <w:ilvl w:val="0"/>
          <w:numId w:val="8"/>
        </w:numPr>
        <w:autoSpaceDE/>
        <w:autoSpaceDN/>
        <w:contextualSpacing/>
        <w:jc w:val="both"/>
        <w:rPr>
          <w:sz w:val="24"/>
        </w:rPr>
      </w:pPr>
      <w:r w:rsidRPr="00396441">
        <w:rPr>
          <w:sz w:val="24"/>
        </w:rPr>
        <w:t>To teach an agreed timetable, maintaining good practice as outlined in the teaching person specification and job description.</w:t>
      </w:r>
    </w:p>
    <w:p w14:paraId="45C02A60" w14:textId="77777777" w:rsidR="00396441" w:rsidRPr="00396441" w:rsidRDefault="00396441" w:rsidP="00396441">
      <w:pPr>
        <w:contextualSpacing/>
        <w:jc w:val="both"/>
        <w:rPr>
          <w:sz w:val="24"/>
        </w:rPr>
      </w:pPr>
    </w:p>
    <w:p w14:paraId="3822054B" w14:textId="49A31AF6" w:rsidR="00396441" w:rsidRPr="00396441" w:rsidRDefault="00396441" w:rsidP="00396441">
      <w:pPr>
        <w:pStyle w:val="ListParagraph"/>
        <w:widowControl/>
        <w:numPr>
          <w:ilvl w:val="0"/>
          <w:numId w:val="8"/>
        </w:numPr>
        <w:autoSpaceDE/>
        <w:autoSpaceDN/>
        <w:contextualSpacing/>
        <w:jc w:val="both"/>
        <w:rPr>
          <w:sz w:val="24"/>
        </w:rPr>
      </w:pPr>
      <w:r w:rsidRPr="00396441">
        <w:rPr>
          <w:sz w:val="24"/>
        </w:rPr>
        <w:t xml:space="preserve">To lead, support or take part in any cross-college initiatives as a member of the College Management team. </w:t>
      </w:r>
    </w:p>
    <w:p w14:paraId="703CF5B3" w14:textId="77777777" w:rsidR="00396441" w:rsidRDefault="00396441" w:rsidP="00396441">
      <w:pPr>
        <w:widowControl/>
        <w:autoSpaceDE/>
        <w:autoSpaceDN/>
        <w:ind w:left="-116"/>
        <w:contextualSpacing/>
        <w:jc w:val="both"/>
        <w:rPr>
          <w:sz w:val="24"/>
        </w:rPr>
      </w:pPr>
    </w:p>
    <w:p w14:paraId="735D8FF1" w14:textId="0C31DECC" w:rsidR="004310F4" w:rsidRPr="00396441" w:rsidRDefault="00FF6D5A" w:rsidP="00396441">
      <w:pPr>
        <w:pStyle w:val="ListParagraph"/>
        <w:widowControl/>
        <w:numPr>
          <w:ilvl w:val="0"/>
          <w:numId w:val="8"/>
        </w:numPr>
        <w:autoSpaceDE/>
        <w:autoSpaceDN/>
        <w:contextualSpacing/>
        <w:jc w:val="both"/>
        <w:rPr>
          <w:sz w:val="24"/>
        </w:rPr>
      </w:pPr>
      <w:r w:rsidRPr="00396441">
        <w:rPr>
          <w:sz w:val="24"/>
        </w:rPr>
        <w:t>To</w:t>
      </w:r>
      <w:r w:rsidRPr="00396441">
        <w:rPr>
          <w:spacing w:val="-4"/>
          <w:sz w:val="24"/>
        </w:rPr>
        <w:t xml:space="preserve"> </w:t>
      </w:r>
      <w:r w:rsidRPr="00396441">
        <w:rPr>
          <w:sz w:val="24"/>
        </w:rPr>
        <w:t>undertake</w:t>
      </w:r>
      <w:r w:rsidRPr="00396441">
        <w:rPr>
          <w:spacing w:val="-3"/>
          <w:sz w:val="24"/>
        </w:rPr>
        <w:t xml:space="preserve"> </w:t>
      </w:r>
      <w:r w:rsidRPr="00396441">
        <w:rPr>
          <w:sz w:val="24"/>
        </w:rPr>
        <w:t>any</w:t>
      </w:r>
      <w:r w:rsidRPr="00396441">
        <w:rPr>
          <w:spacing w:val="-2"/>
          <w:sz w:val="24"/>
        </w:rPr>
        <w:t xml:space="preserve"> </w:t>
      </w:r>
      <w:r w:rsidRPr="00396441">
        <w:rPr>
          <w:sz w:val="24"/>
        </w:rPr>
        <w:t>other particular</w:t>
      </w:r>
      <w:r w:rsidRPr="00396441">
        <w:rPr>
          <w:spacing w:val="-4"/>
          <w:sz w:val="24"/>
        </w:rPr>
        <w:t xml:space="preserve"> </w:t>
      </w:r>
      <w:r w:rsidRPr="00396441">
        <w:rPr>
          <w:sz w:val="24"/>
        </w:rPr>
        <w:t>duties</w:t>
      </w:r>
      <w:r w:rsidRPr="00396441">
        <w:rPr>
          <w:spacing w:val="-3"/>
          <w:sz w:val="24"/>
        </w:rPr>
        <w:t xml:space="preserve"> </w:t>
      </w:r>
      <w:r w:rsidRPr="00396441">
        <w:rPr>
          <w:sz w:val="24"/>
        </w:rPr>
        <w:t>which</w:t>
      </w:r>
      <w:r w:rsidRPr="00396441">
        <w:rPr>
          <w:spacing w:val="-3"/>
          <w:sz w:val="24"/>
        </w:rPr>
        <w:t xml:space="preserve"> </w:t>
      </w:r>
      <w:r w:rsidRPr="00396441">
        <w:rPr>
          <w:sz w:val="24"/>
        </w:rPr>
        <w:t>may</w:t>
      </w:r>
      <w:r w:rsidRPr="00396441">
        <w:rPr>
          <w:spacing w:val="-3"/>
          <w:sz w:val="24"/>
        </w:rPr>
        <w:t xml:space="preserve"> </w:t>
      </w:r>
      <w:r w:rsidRPr="00396441">
        <w:rPr>
          <w:sz w:val="24"/>
        </w:rPr>
        <w:t>be</w:t>
      </w:r>
      <w:r w:rsidRPr="00396441">
        <w:rPr>
          <w:spacing w:val="1"/>
          <w:sz w:val="24"/>
        </w:rPr>
        <w:t xml:space="preserve"> </w:t>
      </w:r>
      <w:r w:rsidRPr="00396441">
        <w:rPr>
          <w:sz w:val="24"/>
        </w:rPr>
        <w:t>reasonably</w:t>
      </w:r>
      <w:r w:rsidRPr="00396441">
        <w:rPr>
          <w:spacing w:val="-2"/>
          <w:sz w:val="24"/>
        </w:rPr>
        <w:t xml:space="preserve"> </w:t>
      </w:r>
      <w:r w:rsidRPr="00396441">
        <w:rPr>
          <w:sz w:val="24"/>
        </w:rPr>
        <w:t>assigned</w:t>
      </w:r>
      <w:r w:rsidRPr="00396441">
        <w:rPr>
          <w:spacing w:val="-4"/>
          <w:sz w:val="24"/>
        </w:rPr>
        <w:t xml:space="preserve"> </w:t>
      </w:r>
      <w:r w:rsidRPr="00396441">
        <w:rPr>
          <w:sz w:val="24"/>
        </w:rPr>
        <w:t>to</w:t>
      </w:r>
      <w:r w:rsidRPr="00396441">
        <w:rPr>
          <w:spacing w:val="-3"/>
          <w:sz w:val="24"/>
        </w:rPr>
        <w:t xml:space="preserve"> </w:t>
      </w:r>
      <w:r w:rsidRPr="00396441">
        <w:rPr>
          <w:sz w:val="24"/>
        </w:rPr>
        <w:t>you</w:t>
      </w:r>
      <w:r w:rsidRPr="00396441">
        <w:rPr>
          <w:spacing w:val="-2"/>
          <w:sz w:val="24"/>
        </w:rPr>
        <w:t xml:space="preserve"> </w:t>
      </w:r>
      <w:r w:rsidRPr="00396441">
        <w:rPr>
          <w:sz w:val="24"/>
        </w:rPr>
        <w:t>by</w:t>
      </w:r>
      <w:r w:rsidRPr="00396441">
        <w:rPr>
          <w:spacing w:val="-2"/>
          <w:sz w:val="24"/>
        </w:rPr>
        <w:t xml:space="preserve"> </w:t>
      </w:r>
      <w:r w:rsidRPr="00396441">
        <w:rPr>
          <w:sz w:val="24"/>
        </w:rPr>
        <w:t>the</w:t>
      </w:r>
      <w:r w:rsidRPr="00396441">
        <w:rPr>
          <w:spacing w:val="-51"/>
          <w:sz w:val="24"/>
        </w:rPr>
        <w:t xml:space="preserve"> </w:t>
      </w:r>
      <w:r w:rsidR="00396441" w:rsidRPr="00396441">
        <w:rPr>
          <w:sz w:val="24"/>
        </w:rPr>
        <w:t>Assistant Principal</w:t>
      </w:r>
      <w:r w:rsidRPr="00396441">
        <w:rPr>
          <w:sz w:val="24"/>
        </w:rPr>
        <w:t>,</w:t>
      </w:r>
      <w:r w:rsidRPr="00396441">
        <w:rPr>
          <w:spacing w:val="-1"/>
          <w:sz w:val="24"/>
        </w:rPr>
        <w:t xml:space="preserve"> </w:t>
      </w:r>
      <w:r w:rsidRPr="00396441">
        <w:rPr>
          <w:sz w:val="24"/>
        </w:rPr>
        <w:t>or</w:t>
      </w:r>
      <w:r w:rsidRPr="00396441">
        <w:rPr>
          <w:spacing w:val="-3"/>
          <w:sz w:val="24"/>
        </w:rPr>
        <w:t xml:space="preserve"> </w:t>
      </w:r>
      <w:r w:rsidRPr="00396441">
        <w:rPr>
          <w:sz w:val="24"/>
        </w:rPr>
        <w:t>Principal.</w:t>
      </w:r>
    </w:p>
    <w:p w14:paraId="67680DAE" w14:textId="77777777" w:rsidR="004310F4" w:rsidRDefault="004310F4">
      <w:pPr>
        <w:rPr>
          <w:sz w:val="24"/>
        </w:rPr>
        <w:sectPr w:rsidR="004310F4">
          <w:headerReference w:type="default" r:id="rId7"/>
          <w:footerReference w:type="default" r:id="rId8"/>
          <w:pgSz w:w="12240" w:h="15840"/>
          <w:pgMar w:top="1660" w:right="920" w:bottom="1240" w:left="1580" w:header="710" w:footer="1055" w:gutter="0"/>
          <w:cols w:space="720"/>
        </w:sectPr>
      </w:pPr>
    </w:p>
    <w:p w14:paraId="1DE1B33D" w14:textId="77777777" w:rsidR="004310F4" w:rsidRDefault="004310F4">
      <w:pPr>
        <w:pStyle w:val="BodyText"/>
        <w:rPr>
          <w:sz w:val="20"/>
        </w:rPr>
      </w:pPr>
    </w:p>
    <w:p w14:paraId="76A5FBA1" w14:textId="77777777" w:rsidR="004310F4" w:rsidRDefault="004310F4">
      <w:pPr>
        <w:pStyle w:val="BodyText"/>
        <w:rPr>
          <w:sz w:val="20"/>
        </w:rPr>
      </w:pPr>
    </w:p>
    <w:p w14:paraId="58B352D6" w14:textId="77777777" w:rsidR="004310F4" w:rsidRDefault="004310F4">
      <w:pPr>
        <w:pStyle w:val="BodyText"/>
        <w:rPr>
          <w:sz w:val="20"/>
        </w:rPr>
      </w:pPr>
    </w:p>
    <w:p w14:paraId="727DC59D" w14:textId="67D6761B" w:rsidR="004310F4" w:rsidRDefault="00FF6D5A">
      <w:pPr>
        <w:pStyle w:val="Heading1"/>
        <w:spacing w:before="188"/>
        <w:rPr>
          <w:spacing w:val="-3"/>
        </w:rPr>
      </w:pPr>
      <w:r>
        <w:rPr>
          <w:spacing w:val="-3"/>
        </w:rPr>
        <w:t>Person</w:t>
      </w:r>
      <w:r>
        <w:rPr>
          <w:spacing w:val="-7"/>
        </w:rPr>
        <w:t xml:space="preserve"> </w:t>
      </w:r>
      <w:r>
        <w:rPr>
          <w:spacing w:val="-3"/>
        </w:rPr>
        <w:t>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1275"/>
      </w:tblGrid>
      <w:tr w:rsidR="00396441" w:rsidRPr="00396441" w14:paraId="2C6435AA" w14:textId="77777777" w:rsidTr="00396441">
        <w:tc>
          <w:tcPr>
            <w:tcW w:w="8455" w:type="dxa"/>
            <w:shd w:val="clear" w:color="auto" w:fill="auto"/>
          </w:tcPr>
          <w:p w14:paraId="35A11FE5" w14:textId="77777777" w:rsidR="00396441" w:rsidRPr="00396441" w:rsidRDefault="00396441" w:rsidP="00F81828">
            <w:pPr>
              <w:rPr>
                <w:rFonts w:asciiTheme="minorHAnsi" w:eastAsia="Times New Roman" w:hAnsiTheme="minorHAnsi" w:cstheme="minorHAnsi"/>
                <w:b/>
                <w:spacing w:val="-3"/>
                <w:sz w:val="24"/>
                <w:szCs w:val="24"/>
              </w:rPr>
            </w:pPr>
          </w:p>
        </w:tc>
        <w:tc>
          <w:tcPr>
            <w:tcW w:w="1275" w:type="dxa"/>
            <w:shd w:val="clear" w:color="auto" w:fill="auto"/>
          </w:tcPr>
          <w:p w14:paraId="015170E2" w14:textId="77777777" w:rsidR="00396441" w:rsidRPr="00396441" w:rsidRDefault="00396441" w:rsidP="00F81828">
            <w:pPr>
              <w:rPr>
                <w:rFonts w:asciiTheme="minorHAnsi" w:eastAsia="Times New Roman" w:hAnsiTheme="minorHAnsi" w:cstheme="minorHAnsi"/>
                <w:b/>
                <w:spacing w:val="-3"/>
                <w:sz w:val="24"/>
                <w:szCs w:val="24"/>
              </w:rPr>
            </w:pPr>
            <w:r w:rsidRPr="00396441">
              <w:rPr>
                <w:rFonts w:asciiTheme="minorHAnsi" w:eastAsia="Times New Roman" w:hAnsiTheme="minorHAnsi" w:cstheme="minorHAnsi"/>
                <w:b/>
                <w:spacing w:val="-3"/>
                <w:sz w:val="24"/>
                <w:szCs w:val="24"/>
              </w:rPr>
              <w:t>Essential/ Desirable</w:t>
            </w:r>
          </w:p>
        </w:tc>
      </w:tr>
      <w:tr w:rsidR="00396441" w:rsidRPr="00396441" w14:paraId="79AD8F65" w14:textId="77777777" w:rsidTr="00396441">
        <w:tc>
          <w:tcPr>
            <w:tcW w:w="9730" w:type="dxa"/>
            <w:gridSpan w:val="2"/>
            <w:shd w:val="clear" w:color="auto" w:fill="D0CECE"/>
          </w:tcPr>
          <w:p w14:paraId="08A694F7" w14:textId="1BAB48AD" w:rsidR="00396441" w:rsidRPr="00396441" w:rsidRDefault="00396441" w:rsidP="00F81828">
            <w:pPr>
              <w:rPr>
                <w:rFonts w:asciiTheme="minorHAnsi" w:eastAsia="Times New Roman" w:hAnsiTheme="minorHAnsi" w:cstheme="minorHAnsi"/>
                <w:b/>
                <w:spacing w:val="-3"/>
                <w:sz w:val="24"/>
                <w:szCs w:val="24"/>
              </w:rPr>
            </w:pPr>
            <w:r w:rsidRPr="00396441">
              <w:rPr>
                <w:rFonts w:asciiTheme="minorHAnsi" w:eastAsia="Times New Roman" w:hAnsiTheme="minorHAnsi" w:cstheme="minorHAnsi"/>
                <w:b/>
                <w:spacing w:val="-3"/>
                <w:sz w:val="24"/>
                <w:szCs w:val="24"/>
              </w:rPr>
              <w:t>Qualifications</w:t>
            </w:r>
          </w:p>
        </w:tc>
      </w:tr>
      <w:tr w:rsidR="00396441" w:rsidRPr="00396441" w14:paraId="0058EA38" w14:textId="77777777" w:rsidTr="00396441">
        <w:tc>
          <w:tcPr>
            <w:tcW w:w="8455" w:type="dxa"/>
            <w:shd w:val="clear" w:color="auto" w:fill="auto"/>
          </w:tcPr>
          <w:p w14:paraId="12631F13"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A degree or equivalent qualification</w:t>
            </w:r>
          </w:p>
        </w:tc>
        <w:tc>
          <w:tcPr>
            <w:tcW w:w="1275" w:type="dxa"/>
            <w:shd w:val="clear" w:color="auto" w:fill="auto"/>
          </w:tcPr>
          <w:p w14:paraId="7FABE40E"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329DB7E7" w14:textId="77777777" w:rsidTr="00396441">
        <w:tc>
          <w:tcPr>
            <w:tcW w:w="8455" w:type="dxa"/>
            <w:shd w:val="clear" w:color="auto" w:fill="auto"/>
          </w:tcPr>
          <w:p w14:paraId="6E1E2701"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Teaching Qualification- i.e. PGCE, Diploma in Education and Training or equivalent</w:t>
            </w:r>
          </w:p>
        </w:tc>
        <w:tc>
          <w:tcPr>
            <w:tcW w:w="1275" w:type="dxa"/>
            <w:shd w:val="clear" w:color="auto" w:fill="auto"/>
          </w:tcPr>
          <w:p w14:paraId="15CB4834"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08763AE3" w14:textId="77777777" w:rsidTr="00396441">
        <w:tc>
          <w:tcPr>
            <w:tcW w:w="9730" w:type="dxa"/>
            <w:gridSpan w:val="2"/>
            <w:shd w:val="clear" w:color="auto" w:fill="D0CECE"/>
          </w:tcPr>
          <w:p w14:paraId="39EE5D18" w14:textId="636E5B23" w:rsidR="00396441" w:rsidRPr="00396441" w:rsidRDefault="00396441" w:rsidP="00F81828">
            <w:pPr>
              <w:rPr>
                <w:rFonts w:asciiTheme="minorHAnsi" w:eastAsia="Times New Roman" w:hAnsiTheme="minorHAnsi" w:cstheme="minorHAnsi"/>
                <w:b/>
                <w:spacing w:val="-3"/>
                <w:sz w:val="24"/>
                <w:szCs w:val="24"/>
              </w:rPr>
            </w:pPr>
            <w:r w:rsidRPr="00396441">
              <w:rPr>
                <w:rFonts w:asciiTheme="minorHAnsi" w:eastAsia="Times New Roman" w:hAnsiTheme="minorHAnsi" w:cstheme="minorHAnsi"/>
                <w:b/>
                <w:spacing w:val="-3"/>
                <w:sz w:val="24"/>
                <w:szCs w:val="24"/>
              </w:rPr>
              <w:t>Experience</w:t>
            </w:r>
          </w:p>
        </w:tc>
      </w:tr>
      <w:tr w:rsidR="00396441" w:rsidRPr="00396441" w14:paraId="0C324B92" w14:textId="77777777" w:rsidTr="00396441">
        <w:tc>
          <w:tcPr>
            <w:tcW w:w="8455" w:type="dxa"/>
            <w:shd w:val="clear" w:color="auto" w:fill="auto"/>
          </w:tcPr>
          <w:p w14:paraId="3ABDCFC9" w14:textId="77777777" w:rsidR="00396441" w:rsidRPr="00396441" w:rsidRDefault="00396441" w:rsidP="00F81828">
            <w:pPr>
              <w:overflowPunct w:val="0"/>
              <w:adjustRightInd w:val="0"/>
              <w:jc w:val="both"/>
              <w:textAlignment w:val="baseline"/>
              <w:rPr>
                <w:rFonts w:asciiTheme="minorHAnsi" w:eastAsia="Times New Roman" w:hAnsiTheme="minorHAnsi" w:cstheme="minorHAnsi"/>
                <w:bCs/>
                <w:spacing w:val="-3"/>
                <w:sz w:val="24"/>
                <w:szCs w:val="24"/>
              </w:rPr>
            </w:pPr>
            <w:r w:rsidRPr="00396441">
              <w:rPr>
                <w:rFonts w:asciiTheme="minorHAnsi" w:eastAsia="Times New Roman" w:hAnsiTheme="minorHAnsi" w:cstheme="minorHAnsi"/>
                <w:bCs/>
                <w:spacing w:val="-3"/>
                <w:sz w:val="24"/>
                <w:szCs w:val="24"/>
              </w:rPr>
              <w:t>Experience of collaborating and building networks with others</w:t>
            </w:r>
          </w:p>
        </w:tc>
        <w:tc>
          <w:tcPr>
            <w:tcW w:w="1275" w:type="dxa"/>
            <w:shd w:val="clear" w:color="auto" w:fill="auto"/>
          </w:tcPr>
          <w:p w14:paraId="1ED92A23"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215347D3" w14:textId="77777777" w:rsidTr="00396441">
        <w:tc>
          <w:tcPr>
            <w:tcW w:w="8455" w:type="dxa"/>
            <w:shd w:val="clear" w:color="auto" w:fill="auto"/>
          </w:tcPr>
          <w:p w14:paraId="0089E521"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Experience of raising and maintaining high standards of student attainment and progress</w:t>
            </w:r>
          </w:p>
        </w:tc>
        <w:tc>
          <w:tcPr>
            <w:tcW w:w="1275" w:type="dxa"/>
            <w:shd w:val="clear" w:color="auto" w:fill="auto"/>
          </w:tcPr>
          <w:p w14:paraId="4527C23C"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39F66A7E" w14:textId="77777777" w:rsidTr="00396441">
        <w:tc>
          <w:tcPr>
            <w:tcW w:w="8455" w:type="dxa"/>
            <w:shd w:val="clear" w:color="auto" w:fill="auto"/>
          </w:tcPr>
          <w:p w14:paraId="12F7284C"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A proven track record of excellent teaching and learning</w:t>
            </w:r>
          </w:p>
        </w:tc>
        <w:tc>
          <w:tcPr>
            <w:tcW w:w="1275" w:type="dxa"/>
            <w:shd w:val="clear" w:color="auto" w:fill="auto"/>
          </w:tcPr>
          <w:p w14:paraId="2ED19964"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3679199E" w14:textId="77777777" w:rsidTr="00396441">
        <w:tc>
          <w:tcPr>
            <w:tcW w:w="8455" w:type="dxa"/>
            <w:shd w:val="clear" w:color="auto" w:fill="auto"/>
          </w:tcPr>
          <w:p w14:paraId="3D604375"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Experience of analysing and using student data to develop action plans and improve outcomes</w:t>
            </w:r>
          </w:p>
        </w:tc>
        <w:tc>
          <w:tcPr>
            <w:tcW w:w="1275" w:type="dxa"/>
            <w:shd w:val="clear" w:color="auto" w:fill="auto"/>
          </w:tcPr>
          <w:p w14:paraId="3108B79F"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2992AE0E" w14:textId="77777777" w:rsidTr="00396441">
        <w:tc>
          <w:tcPr>
            <w:tcW w:w="8455" w:type="dxa"/>
            <w:shd w:val="clear" w:color="auto" w:fill="auto"/>
          </w:tcPr>
          <w:p w14:paraId="5ED8877B"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Experience of curriculum development</w:t>
            </w:r>
          </w:p>
        </w:tc>
        <w:tc>
          <w:tcPr>
            <w:tcW w:w="1275" w:type="dxa"/>
            <w:shd w:val="clear" w:color="auto" w:fill="auto"/>
          </w:tcPr>
          <w:p w14:paraId="33D265A8" w14:textId="0EF9BE1B" w:rsidR="00396441" w:rsidRPr="00396441" w:rsidRDefault="004F4B95" w:rsidP="00F81828">
            <w:pPr>
              <w:rPr>
                <w:rFonts w:asciiTheme="minorHAnsi" w:eastAsia="Times New Roman" w:hAnsiTheme="minorHAnsi" w:cstheme="minorHAnsi"/>
                <w:spacing w:val="-3"/>
                <w:sz w:val="24"/>
                <w:szCs w:val="24"/>
              </w:rPr>
            </w:pPr>
            <w:r>
              <w:rPr>
                <w:rFonts w:asciiTheme="minorHAnsi" w:eastAsia="Times New Roman" w:hAnsiTheme="minorHAnsi" w:cstheme="minorHAnsi"/>
                <w:spacing w:val="-3"/>
                <w:sz w:val="24"/>
                <w:szCs w:val="24"/>
              </w:rPr>
              <w:t>E</w:t>
            </w:r>
          </w:p>
        </w:tc>
      </w:tr>
      <w:tr w:rsidR="00396441" w:rsidRPr="00396441" w14:paraId="1671008C" w14:textId="77777777" w:rsidTr="00396441">
        <w:tc>
          <w:tcPr>
            <w:tcW w:w="8455" w:type="dxa"/>
            <w:shd w:val="clear" w:color="auto" w:fill="auto"/>
          </w:tcPr>
          <w:p w14:paraId="7B2C289F"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Experience of successfully leading and developing a team</w:t>
            </w:r>
          </w:p>
        </w:tc>
        <w:tc>
          <w:tcPr>
            <w:tcW w:w="1275" w:type="dxa"/>
            <w:shd w:val="clear" w:color="auto" w:fill="auto"/>
          </w:tcPr>
          <w:p w14:paraId="681F5E49" w14:textId="525EEDA1" w:rsidR="00396441" w:rsidRPr="00396441" w:rsidRDefault="004F4B95" w:rsidP="00F81828">
            <w:pPr>
              <w:rPr>
                <w:rFonts w:asciiTheme="minorHAnsi" w:eastAsia="Times New Roman" w:hAnsiTheme="minorHAnsi" w:cstheme="minorHAnsi"/>
                <w:spacing w:val="-3"/>
                <w:sz w:val="24"/>
                <w:szCs w:val="24"/>
              </w:rPr>
            </w:pPr>
            <w:r>
              <w:rPr>
                <w:rFonts w:asciiTheme="minorHAnsi" w:eastAsia="Times New Roman" w:hAnsiTheme="minorHAnsi" w:cstheme="minorHAnsi"/>
                <w:spacing w:val="-3"/>
                <w:sz w:val="24"/>
                <w:szCs w:val="24"/>
              </w:rPr>
              <w:t>E</w:t>
            </w:r>
          </w:p>
        </w:tc>
      </w:tr>
      <w:tr w:rsidR="00396441" w:rsidRPr="00396441" w14:paraId="36617932" w14:textId="77777777" w:rsidTr="00396441">
        <w:tc>
          <w:tcPr>
            <w:tcW w:w="9730" w:type="dxa"/>
            <w:gridSpan w:val="2"/>
            <w:shd w:val="clear" w:color="auto" w:fill="D0CECE"/>
          </w:tcPr>
          <w:p w14:paraId="0202897F" w14:textId="6900EC19" w:rsidR="00396441" w:rsidRPr="00396441" w:rsidRDefault="00396441" w:rsidP="00F81828">
            <w:pPr>
              <w:rPr>
                <w:rFonts w:asciiTheme="minorHAnsi" w:eastAsia="Times New Roman" w:hAnsiTheme="minorHAnsi" w:cstheme="minorHAnsi"/>
                <w:b/>
                <w:spacing w:val="-3"/>
                <w:sz w:val="24"/>
                <w:szCs w:val="24"/>
              </w:rPr>
            </w:pPr>
            <w:r w:rsidRPr="00396441">
              <w:rPr>
                <w:rFonts w:asciiTheme="minorHAnsi" w:eastAsia="Times New Roman" w:hAnsiTheme="minorHAnsi" w:cstheme="minorHAnsi"/>
                <w:b/>
                <w:spacing w:val="-3"/>
                <w:sz w:val="24"/>
                <w:szCs w:val="24"/>
              </w:rPr>
              <w:t>Skills &amp; Abilities</w:t>
            </w:r>
          </w:p>
        </w:tc>
      </w:tr>
      <w:tr w:rsidR="00396441" w:rsidRPr="00396441" w14:paraId="2CE5DAE4" w14:textId="77777777" w:rsidTr="00396441">
        <w:tc>
          <w:tcPr>
            <w:tcW w:w="8455" w:type="dxa"/>
            <w:shd w:val="clear" w:color="auto" w:fill="auto"/>
          </w:tcPr>
          <w:p w14:paraId="54734583"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Ability to motivate and lead others through change and continuous improvement</w:t>
            </w:r>
          </w:p>
        </w:tc>
        <w:tc>
          <w:tcPr>
            <w:tcW w:w="1275" w:type="dxa"/>
            <w:shd w:val="clear" w:color="auto" w:fill="auto"/>
          </w:tcPr>
          <w:p w14:paraId="653E94F8"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7B451E91" w14:textId="77777777" w:rsidTr="00396441">
        <w:tc>
          <w:tcPr>
            <w:tcW w:w="8455" w:type="dxa"/>
            <w:shd w:val="clear" w:color="auto" w:fill="auto"/>
          </w:tcPr>
          <w:p w14:paraId="090B2CC8"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Ability to raise standards of individual and team performance</w:t>
            </w:r>
          </w:p>
        </w:tc>
        <w:tc>
          <w:tcPr>
            <w:tcW w:w="1275" w:type="dxa"/>
            <w:shd w:val="clear" w:color="auto" w:fill="auto"/>
          </w:tcPr>
          <w:p w14:paraId="0CC1A0DE"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3762A5AA" w14:textId="77777777" w:rsidTr="00396441">
        <w:tc>
          <w:tcPr>
            <w:tcW w:w="8455" w:type="dxa"/>
            <w:shd w:val="clear" w:color="auto" w:fill="auto"/>
          </w:tcPr>
          <w:p w14:paraId="25B28A2D"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Ability to identify and assess levels of risk and take appropriate action</w:t>
            </w:r>
          </w:p>
        </w:tc>
        <w:tc>
          <w:tcPr>
            <w:tcW w:w="1275" w:type="dxa"/>
            <w:shd w:val="clear" w:color="auto" w:fill="auto"/>
          </w:tcPr>
          <w:p w14:paraId="4D6BB098"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3AC4F0A8" w14:textId="77777777" w:rsidTr="00396441">
        <w:tc>
          <w:tcPr>
            <w:tcW w:w="8455" w:type="dxa"/>
            <w:shd w:val="clear" w:color="auto" w:fill="auto"/>
          </w:tcPr>
          <w:p w14:paraId="5E7A3A8E"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Ability to foster and promote positive relationships with students</w:t>
            </w:r>
          </w:p>
        </w:tc>
        <w:tc>
          <w:tcPr>
            <w:tcW w:w="1275" w:type="dxa"/>
            <w:shd w:val="clear" w:color="auto" w:fill="auto"/>
          </w:tcPr>
          <w:p w14:paraId="12254496"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3264CD30" w14:textId="77777777" w:rsidTr="00396441">
        <w:tc>
          <w:tcPr>
            <w:tcW w:w="8455" w:type="dxa"/>
            <w:shd w:val="clear" w:color="auto" w:fill="auto"/>
          </w:tcPr>
          <w:p w14:paraId="30511F6B"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Ability to communicate effectively with others</w:t>
            </w:r>
          </w:p>
        </w:tc>
        <w:tc>
          <w:tcPr>
            <w:tcW w:w="1275" w:type="dxa"/>
            <w:shd w:val="clear" w:color="auto" w:fill="auto"/>
          </w:tcPr>
          <w:p w14:paraId="332F232A"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2261B7BD" w14:textId="77777777" w:rsidTr="00396441">
        <w:tc>
          <w:tcPr>
            <w:tcW w:w="8455" w:type="dxa"/>
            <w:tcBorders>
              <w:top w:val="single" w:sz="4" w:space="0" w:color="auto"/>
              <w:left w:val="single" w:sz="4" w:space="0" w:color="auto"/>
              <w:bottom w:val="single" w:sz="4" w:space="0" w:color="auto"/>
              <w:right w:val="single" w:sz="4" w:space="0" w:color="auto"/>
            </w:tcBorders>
            <w:shd w:val="clear" w:color="auto" w:fill="auto"/>
          </w:tcPr>
          <w:p w14:paraId="6020767D"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Effective coaching and mentoring skills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86E8142" w14:textId="0B4496C0" w:rsidR="00396441" w:rsidRPr="00396441" w:rsidRDefault="004F4B95" w:rsidP="00F81828">
            <w:pPr>
              <w:rPr>
                <w:rFonts w:asciiTheme="minorHAnsi" w:eastAsia="Times New Roman" w:hAnsiTheme="minorHAnsi" w:cstheme="minorHAnsi"/>
                <w:spacing w:val="-3"/>
                <w:sz w:val="24"/>
                <w:szCs w:val="24"/>
              </w:rPr>
            </w:pPr>
            <w:r>
              <w:rPr>
                <w:rFonts w:asciiTheme="minorHAnsi" w:eastAsia="Times New Roman" w:hAnsiTheme="minorHAnsi" w:cstheme="minorHAnsi"/>
                <w:spacing w:val="-3"/>
                <w:sz w:val="24"/>
                <w:szCs w:val="24"/>
              </w:rPr>
              <w:t>E</w:t>
            </w:r>
          </w:p>
        </w:tc>
      </w:tr>
      <w:tr w:rsidR="00396441" w:rsidRPr="00396441" w14:paraId="225C77F4" w14:textId="77777777" w:rsidTr="00396441">
        <w:tc>
          <w:tcPr>
            <w:tcW w:w="9730" w:type="dxa"/>
            <w:gridSpan w:val="2"/>
            <w:shd w:val="clear" w:color="auto" w:fill="D0CECE"/>
          </w:tcPr>
          <w:p w14:paraId="40DE11C5" w14:textId="1FCF2666" w:rsidR="00396441" w:rsidRPr="00396441" w:rsidRDefault="00396441" w:rsidP="00F81828">
            <w:pPr>
              <w:rPr>
                <w:rFonts w:asciiTheme="minorHAnsi" w:eastAsia="Times New Roman" w:hAnsiTheme="minorHAnsi" w:cstheme="minorHAnsi"/>
                <w:b/>
                <w:spacing w:val="-3"/>
                <w:sz w:val="24"/>
                <w:szCs w:val="24"/>
              </w:rPr>
            </w:pPr>
            <w:r w:rsidRPr="00396441">
              <w:rPr>
                <w:rFonts w:asciiTheme="minorHAnsi" w:eastAsia="Times New Roman" w:hAnsiTheme="minorHAnsi" w:cstheme="minorHAnsi"/>
                <w:b/>
                <w:spacing w:val="-3"/>
                <w:sz w:val="24"/>
                <w:szCs w:val="24"/>
              </w:rPr>
              <w:t>Knowledge and Understanding</w:t>
            </w:r>
          </w:p>
        </w:tc>
      </w:tr>
      <w:tr w:rsidR="00396441" w:rsidRPr="00396441" w14:paraId="6503B246" w14:textId="77777777" w:rsidTr="00396441">
        <w:tc>
          <w:tcPr>
            <w:tcW w:w="8455" w:type="dxa"/>
            <w:shd w:val="clear" w:color="auto" w:fill="auto"/>
          </w:tcPr>
          <w:p w14:paraId="507286C2"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Knowledge of post-16 provision and progression routes.</w:t>
            </w:r>
          </w:p>
        </w:tc>
        <w:tc>
          <w:tcPr>
            <w:tcW w:w="1275" w:type="dxa"/>
            <w:shd w:val="clear" w:color="auto" w:fill="auto"/>
          </w:tcPr>
          <w:p w14:paraId="54A8A661"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49D8543C" w14:textId="77777777" w:rsidTr="00396441">
        <w:tc>
          <w:tcPr>
            <w:tcW w:w="8455" w:type="dxa"/>
            <w:shd w:val="clear" w:color="auto" w:fill="auto"/>
          </w:tcPr>
          <w:p w14:paraId="59DB1BDE"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An understanding of the needs and motivations of young people</w:t>
            </w:r>
          </w:p>
        </w:tc>
        <w:tc>
          <w:tcPr>
            <w:tcW w:w="1275" w:type="dxa"/>
            <w:shd w:val="clear" w:color="auto" w:fill="auto"/>
          </w:tcPr>
          <w:p w14:paraId="45C8F7D4"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29BF95AC" w14:textId="77777777" w:rsidTr="00396441">
        <w:tc>
          <w:tcPr>
            <w:tcW w:w="8455" w:type="dxa"/>
            <w:shd w:val="clear" w:color="auto" w:fill="auto"/>
          </w:tcPr>
          <w:p w14:paraId="0B2461EF"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A solid understanding around issues of safeguarding</w:t>
            </w:r>
          </w:p>
        </w:tc>
        <w:tc>
          <w:tcPr>
            <w:tcW w:w="1275" w:type="dxa"/>
            <w:shd w:val="clear" w:color="auto" w:fill="auto"/>
          </w:tcPr>
          <w:p w14:paraId="0DCDC307"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4EA8730C" w14:textId="77777777" w:rsidTr="00396441">
        <w:tc>
          <w:tcPr>
            <w:tcW w:w="8455" w:type="dxa"/>
            <w:tcBorders>
              <w:top w:val="single" w:sz="4" w:space="0" w:color="auto"/>
              <w:left w:val="single" w:sz="4" w:space="0" w:color="auto"/>
              <w:bottom w:val="single" w:sz="4" w:space="0" w:color="auto"/>
              <w:right w:val="single" w:sz="4" w:space="0" w:color="auto"/>
            </w:tcBorders>
            <w:shd w:val="clear" w:color="auto" w:fill="auto"/>
          </w:tcPr>
          <w:p w14:paraId="35DDAED1"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Up-to-date knowledge of developments in research and best practice with regard to learning and teaching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885EC5" w14:textId="04E57291" w:rsidR="00396441" w:rsidRPr="00396441" w:rsidRDefault="004F4B95" w:rsidP="00F81828">
            <w:pPr>
              <w:rPr>
                <w:rFonts w:asciiTheme="minorHAnsi" w:eastAsia="Times New Roman" w:hAnsiTheme="minorHAnsi" w:cstheme="minorHAnsi"/>
                <w:spacing w:val="-3"/>
                <w:sz w:val="24"/>
                <w:szCs w:val="24"/>
              </w:rPr>
            </w:pPr>
            <w:r>
              <w:rPr>
                <w:rFonts w:asciiTheme="minorHAnsi" w:eastAsia="Times New Roman" w:hAnsiTheme="minorHAnsi" w:cstheme="minorHAnsi"/>
                <w:spacing w:val="-3"/>
                <w:sz w:val="24"/>
                <w:szCs w:val="24"/>
              </w:rPr>
              <w:t>E</w:t>
            </w:r>
          </w:p>
        </w:tc>
      </w:tr>
      <w:tr w:rsidR="00396441" w:rsidRPr="00396441" w14:paraId="346054F4" w14:textId="77777777" w:rsidTr="00396441">
        <w:tc>
          <w:tcPr>
            <w:tcW w:w="9730" w:type="dxa"/>
            <w:gridSpan w:val="2"/>
            <w:shd w:val="clear" w:color="auto" w:fill="D0CECE"/>
          </w:tcPr>
          <w:p w14:paraId="09D7BC52" w14:textId="1F1911DE" w:rsidR="00396441" w:rsidRPr="00396441" w:rsidRDefault="00396441" w:rsidP="00F81828">
            <w:pPr>
              <w:rPr>
                <w:rFonts w:asciiTheme="minorHAnsi" w:eastAsia="Times New Roman" w:hAnsiTheme="minorHAnsi" w:cstheme="minorHAnsi"/>
                <w:b/>
                <w:spacing w:val="-3"/>
                <w:sz w:val="24"/>
                <w:szCs w:val="24"/>
              </w:rPr>
            </w:pPr>
            <w:r w:rsidRPr="00396441">
              <w:rPr>
                <w:rFonts w:asciiTheme="minorHAnsi" w:eastAsia="Times New Roman" w:hAnsiTheme="minorHAnsi" w:cstheme="minorHAnsi"/>
                <w:b/>
                <w:spacing w:val="-3"/>
                <w:sz w:val="24"/>
                <w:szCs w:val="24"/>
              </w:rPr>
              <w:t>Personal Attributes</w:t>
            </w:r>
          </w:p>
        </w:tc>
      </w:tr>
      <w:tr w:rsidR="00396441" w:rsidRPr="00396441" w14:paraId="2AD8A9A3" w14:textId="77777777" w:rsidTr="00396441">
        <w:tc>
          <w:tcPr>
            <w:tcW w:w="8455" w:type="dxa"/>
            <w:shd w:val="clear" w:color="auto" w:fill="auto"/>
          </w:tcPr>
          <w:p w14:paraId="6EA7F333"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 xml:space="preserve">Bring new ideas and perspectives </w:t>
            </w:r>
          </w:p>
        </w:tc>
        <w:tc>
          <w:tcPr>
            <w:tcW w:w="1275" w:type="dxa"/>
            <w:shd w:val="clear" w:color="auto" w:fill="auto"/>
          </w:tcPr>
          <w:p w14:paraId="3C29CE35"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4906D82F" w14:textId="77777777" w:rsidTr="00396441">
        <w:tc>
          <w:tcPr>
            <w:tcW w:w="8455" w:type="dxa"/>
            <w:shd w:val="clear" w:color="auto" w:fill="auto"/>
          </w:tcPr>
          <w:p w14:paraId="54F098A6"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Communicates with integrity</w:t>
            </w:r>
          </w:p>
        </w:tc>
        <w:tc>
          <w:tcPr>
            <w:tcW w:w="1275" w:type="dxa"/>
            <w:shd w:val="clear" w:color="auto" w:fill="auto"/>
          </w:tcPr>
          <w:p w14:paraId="2D1CE841"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7E93D532" w14:textId="77777777" w:rsidTr="00396441">
        <w:tc>
          <w:tcPr>
            <w:tcW w:w="8455" w:type="dxa"/>
            <w:shd w:val="clear" w:color="auto" w:fill="auto"/>
          </w:tcPr>
          <w:p w14:paraId="26A0635C"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Emotionally intelligent and able to build trust with others</w:t>
            </w:r>
          </w:p>
        </w:tc>
        <w:tc>
          <w:tcPr>
            <w:tcW w:w="1275" w:type="dxa"/>
            <w:shd w:val="clear" w:color="auto" w:fill="auto"/>
          </w:tcPr>
          <w:p w14:paraId="7210838E"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35BD955B" w14:textId="77777777" w:rsidTr="00396441">
        <w:tc>
          <w:tcPr>
            <w:tcW w:w="8455" w:type="dxa"/>
            <w:shd w:val="clear" w:color="auto" w:fill="auto"/>
          </w:tcPr>
          <w:p w14:paraId="0866CDB0"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Acts fairly and decisively</w:t>
            </w:r>
          </w:p>
        </w:tc>
        <w:tc>
          <w:tcPr>
            <w:tcW w:w="1275" w:type="dxa"/>
            <w:shd w:val="clear" w:color="auto" w:fill="auto"/>
          </w:tcPr>
          <w:p w14:paraId="6AED896A"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056DC443" w14:textId="77777777" w:rsidTr="00396441">
        <w:tc>
          <w:tcPr>
            <w:tcW w:w="8455" w:type="dxa"/>
            <w:shd w:val="clear" w:color="auto" w:fill="auto"/>
          </w:tcPr>
          <w:p w14:paraId="451782A0"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Is assertive when dealing with issues of performance or behaviour</w:t>
            </w:r>
          </w:p>
        </w:tc>
        <w:tc>
          <w:tcPr>
            <w:tcW w:w="1275" w:type="dxa"/>
            <w:shd w:val="clear" w:color="auto" w:fill="auto"/>
          </w:tcPr>
          <w:p w14:paraId="31FB014D"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731AE8FD" w14:textId="77777777" w:rsidTr="00396441">
        <w:tc>
          <w:tcPr>
            <w:tcW w:w="8455" w:type="dxa"/>
            <w:shd w:val="clear" w:color="auto" w:fill="auto"/>
          </w:tcPr>
          <w:p w14:paraId="5F0EF749"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Acts as a college champion and strives to improve performance</w:t>
            </w:r>
          </w:p>
        </w:tc>
        <w:tc>
          <w:tcPr>
            <w:tcW w:w="1275" w:type="dxa"/>
            <w:shd w:val="clear" w:color="auto" w:fill="auto"/>
          </w:tcPr>
          <w:p w14:paraId="5C318728" w14:textId="77777777"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r w:rsidR="00396441" w:rsidRPr="00396441" w14:paraId="0F0E2225" w14:textId="77777777" w:rsidTr="00396441">
        <w:tc>
          <w:tcPr>
            <w:tcW w:w="8455" w:type="dxa"/>
            <w:shd w:val="clear" w:color="auto" w:fill="auto"/>
          </w:tcPr>
          <w:p w14:paraId="6A014388" w14:textId="63789479"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Role models our FREDIE principles and behaviours (Fairness, Respect, Equality, Diversity, Inclusion and Engagement)</w:t>
            </w:r>
          </w:p>
        </w:tc>
        <w:tc>
          <w:tcPr>
            <w:tcW w:w="1275" w:type="dxa"/>
            <w:shd w:val="clear" w:color="auto" w:fill="auto"/>
          </w:tcPr>
          <w:p w14:paraId="4D88AAD2" w14:textId="23E4D7ED" w:rsidR="00396441" w:rsidRPr="00396441" w:rsidRDefault="00396441" w:rsidP="00F81828">
            <w:pPr>
              <w:rPr>
                <w:rFonts w:asciiTheme="minorHAnsi" w:eastAsia="Times New Roman" w:hAnsiTheme="minorHAnsi" w:cstheme="minorHAnsi"/>
                <w:spacing w:val="-3"/>
                <w:sz w:val="24"/>
                <w:szCs w:val="24"/>
              </w:rPr>
            </w:pPr>
            <w:r w:rsidRPr="00396441">
              <w:rPr>
                <w:rFonts w:asciiTheme="minorHAnsi" w:eastAsia="Times New Roman" w:hAnsiTheme="minorHAnsi" w:cstheme="minorHAnsi"/>
                <w:spacing w:val="-3"/>
                <w:sz w:val="24"/>
                <w:szCs w:val="24"/>
              </w:rPr>
              <w:t>E</w:t>
            </w:r>
          </w:p>
        </w:tc>
      </w:tr>
    </w:tbl>
    <w:p w14:paraId="7B87620E" w14:textId="77777777" w:rsidR="00396441" w:rsidRDefault="00396441">
      <w:pPr>
        <w:pStyle w:val="Heading1"/>
        <w:spacing w:before="188"/>
        <w:rPr>
          <w:u w:val="none"/>
        </w:rPr>
      </w:pPr>
    </w:p>
    <w:p w14:paraId="5E130B20" w14:textId="77777777" w:rsidR="004310F4" w:rsidRDefault="004310F4">
      <w:pPr>
        <w:pStyle w:val="BodyText"/>
        <w:rPr>
          <w:b/>
          <w:sz w:val="22"/>
        </w:rPr>
      </w:pPr>
    </w:p>
    <w:p w14:paraId="0B896A7C" w14:textId="77777777" w:rsidR="004310F4" w:rsidRDefault="004310F4">
      <w:pPr>
        <w:rPr>
          <w:rFonts w:ascii="Times New Roman"/>
        </w:rPr>
        <w:sectPr w:rsidR="004310F4">
          <w:pgSz w:w="12240" w:h="15840"/>
          <w:pgMar w:top="1660" w:right="920" w:bottom="1240" w:left="1580" w:header="710" w:footer="1055" w:gutter="0"/>
          <w:cols w:space="720"/>
        </w:sectPr>
      </w:pPr>
    </w:p>
    <w:p w14:paraId="31C6DFA7" w14:textId="77777777" w:rsidR="004310F4" w:rsidRDefault="004310F4">
      <w:pPr>
        <w:pStyle w:val="BodyText"/>
        <w:spacing w:before="3"/>
        <w:rPr>
          <w:b/>
          <w:sz w:val="27"/>
        </w:rPr>
      </w:pPr>
    </w:p>
    <w:p w14:paraId="7970DD89" w14:textId="77777777" w:rsidR="004310F4" w:rsidRDefault="004310F4">
      <w:pPr>
        <w:pStyle w:val="BodyText"/>
        <w:spacing w:before="10"/>
        <w:rPr>
          <w:b/>
          <w:sz w:val="18"/>
        </w:rPr>
      </w:pPr>
    </w:p>
    <w:p w14:paraId="79EFDC82" w14:textId="77777777" w:rsidR="004310F4" w:rsidRDefault="00FF6D5A">
      <w:pPr>
        <w:spacing w:before="64"/>
        <w:ind w:left="121" w:right="334"/>
        <w:rPr>
          <w:sz w:val="18"/>
        </w:rPr>
      </w:pPr>
      <w:r>
        <w:rPr>
          <w:spacing w:val="-2"/>
          <w:sz w:val="18"/>
        </w:rPr>
        <w:t>NB:</w:t>
      </w:r>
      <w:r>
        <w:rPr>
          <w:spacing w:val="28"/>
          <w:sz w:val="18"/>
        </w:rPr>
        <w:t xml:space="preserve"> </w:t>
      </w:r>
      <w:r>
        <w:rPr>
          <w:spacing w:val="-2"/>
          <w:sz w:val="18"/>
        </w:rPr>
        <w:t>This</w:t>
      </w:r>
      <w:r>
        <w:rPr>
          <w:spacing w:val="-7"/>
          <w:sz w:val="18"/>
        </w:rPr>
        <w:t xml:space="preserve"> </w:t>
      </w:r>
      <w:r>
        <w:rPr>
          <w:spacing w:val="-2"/>
          <w:sz w:val="18"/>
        </w:rPr>
        <w:t>job</w:t>
      </w:r>
      <w:r>
        <w:rPr>
          <w:spacing w:val="-8"/>
          <w:sz w:val="18"/>
        </w:rPr>
        <w:t xml:space="preserve"> </w:t>
      </w:r>
      <w:r>
        <w:rPr>
          <w:spacing w:val="-2"/>
          <w:sz w:val="18"/>
        </w:rPr>
        <w:t>description</w:t>
      </w:r>
      <w:r>
        <w:rPr>
          <w:spacing w:val="-8"/>
          <w:sz w:val="18"/>
        </w:rPr>
        <w:t xml:space="preserve"> </w:t>
      </w:r>
      <w:r>
        <w:rPr>
          <w:spacing w:val="-1"/>
          <w:sz w:val="18"/>
        </w:rPr>
        <w:t>and</w:t>
      </w:r>
      <w:r>
        <w:rPr>
          <w:spacing w:val="-5"/>
          <w:sz w:val="18"/>
        </w:rPr>
        <w:t xml:space="preserve"> </w:t>
      </w:r>
      <w:r>
        <w:rPr>
          <w:spacing w:val="-1"/>
          <w:sz w:val="18"/>
        </w:rPr>
        <w:t>persona</w:t>
      </w:r>
      <w:r>
        <w:rPr>
          <w:spacing w:val="-7"/>
          <w:sz w:val="18"/>
        </w:rPr>
        <w:t xml:space="preserve"> </w:t>
      </w:r>
      <w:r>
        <w:rPr>
          <w:spacing w:val="-1"/>
          <w:sz w:val="18"/>
        </w:rPr>
        <w:t>specification</w:t>
      </w:r>
      <w:r>
        <w:rPr>
          <w:spacing w:val="-8"/>
          <w:sz w:val="18"/>
        </w:rPr>
        <w:t xml:space="preserve"> </w:t>
      </w:r>
      <w:r>
        <w:rPr>
          <w:spacing w:val="-1"/>
          <w:sz w:val="18"/>
        </w:rPr>
        <w:t>outlines</w:t>
      </w:r>
      <w:r>
        <w:rPr>
          <w:spacing w:val="-7"/>
          <w:sz w:val="18"/>
        </w:rPr>
        <w:t xml:space="preserve"> </w:t>
      </w:r>
      <w:r>
        <w:rPr>
          <w:spacing w:val="-1"/>
          <w:sz w:val="18"/>
        </w:rPr>
        <w:t>a</w:t>
      </w:r>
      <w:r>
        <w:rPr>
          <w:spacing w:val="-7"/>
          <w:sz w:val="18"/>
        </w:rPr>
        <w:t xml:space="preserve"> </w:t>
      </w:r>
      <w:r>
        <w:rPr>
          <w:spacing w:val="-1"/>
          <w:sz w:val="18"/>
        </w:rPr>
        <w:t>range</w:t>
      </w:r>
      <w:r>
        <w:rPr>
          <w:spacing w:val="-6"/>
          <w:sz w:val="18"/>
        </w:rPr>
        <w:t xml:space="preserve"> </w:t>
      </w:r>
      <w:r>
        <w:rPr>
          <w:spacing w:val="-1"/>
          <w:sz w:val="18"/>
        </w:rPr>
        <w:t>of</w:t>
      </w:r>
      <w:r>
        <w:rPr>
          <w:spacing w:val="-8"/>
          <w:sz w:val="18"/>
        </w:rPr>
        <w:t xml:space="preserve"> </w:t>
      </w:r>
      <w:r>
        <w:rPr>
          <w:spacing w:val="-1"/>
          <w:sz w:val="18"/>
        </w:rPr>
        <w:t>main</w:t>
      </w:r>
      <w:r>
        <w:rPr>
          <w:spacing w:val="-5"/>
          <w:sz w:val="18"/>
        </w:rPr>
        <w:t xml:space="preserve"> </w:t>
      </w:r>
      <w:r>
        <w:rPr>
          <w:spacing w:val="-1"/>
          <w:sz w:val="18"/>
        </w:rPr>
        <w:t>duties.</w:t>
      </w:r>
      <w:r>
        <w:rPr>
          <w:spacing w:val="29"/>
          <w:sz w:val="18"/>
        </w:rPr>
        <w:t xml:space="preserve"> </w:t>
      </w:r>
      <w:r>
        <w:rPr>
          <w:spacing w:val="-1"/>
          <w:sz w:val="18"/>
        </w:rPr>
        <w:t>It</w:t>
      </w:r>
      <w:r>
        <w:rPr>
          <w:spacing w:val="-8"/>
          <w:sz w:val="18"/>
        </w:rPr>
        <w:t xml:space="preserve"> </w:t>
      </w:r>
      <w:r>
        <w:rPr>
          <w:spacing w:val="-1"/>
          <w:sz w:val="18"/>
        </w:rPr>
        <w:t>is</w:t>
      </w:r>
      <w:r>
        <w:rPr>
          <w:spacing w:val="-8"/>
          <w:sz w:val="18"/>
        </w:rPr>
        <w:t xml:space="preserve"> </w:t>
      </w:r>
      <w:r>
        <w:rPr>
          <w:spacing w:val="-1"/>
          <w:sz w:val="18"/>
        </w:rPr>
        <w:t>not</w:t>
      </w:r>
      <w:r>
        <w:rPr>
          <w:spacing w:val="-6"/>
          <w:sz w:val="18"/>
        </w:rPr>
        <w:t xml:space="preserve"> </w:t>
      </w:r>
      <w:r>
        <w:rPr>
          <w:spacing w:val="-1"/>
          <w:sz w:val="18"/>
        </w:rPr>
        <w:t>exhaustive</w:t>
      </w:r>
      <w:r>
        <w:rPr>
          <w:spacing w:val="-7"/>
          <w:sz w:val="18"/>
        </w:rPr>
        <w:t xml:space="preserve"> </w:t>
      </w:r>
      <w:r>
        <w:rPr>
          <w:spacing w:val="-1"/>
          <w:sz w:val="18"/>
        </w:rPr>
        <w:t>and</w:t>
      </w:r>
      <w:r>
        <w:rPr>
          <w:spacing w:val="-7"/>
          <w:sz w:val="18"/>
        </w:rPr>
        <w:t xml:space="preserve"> </w:t>
      </w:r>
      <w:r>
        <w:rPr>
          <w:spacing w:val="-1"/>
          <w:sz w:val="18"/>
        </w:rPr>
        <w:t>can</w:t>
      </w:r>
      <w:r>
        <w:rPr>
          <w:spacing w:val="-8"/>
          <w:sz w:val="18"/>
        </w:rPr>
        <w:t xml:space="preserve"> </w:t>
      </w:r>
      <w:r>
        <w:rPr>
          <w:spacing w:val="-1"/>
          <w:sz w:val="18"/>
        </w:rPr>
        <w:t>be</w:t>
      </w:r>
      <w:r>
        <w:rPr>
          <w:spacing w:val="-9"/>
          <w:sz w:val="18"/>
        </w:rPr>
        <w:t xml:space="preserve"> </w:t>
      </w:r>
      <w:r>
        <w:rPr>
          <w:spacing w:val="-1"/>
          <w:sz w:val="18"/>
        </w:rPr>
        <w:t>varied</w:t>
      </w:r>
      <w:r>
        <w:rPr>
          <w:spacing w:val="-8"/>
          <w:sz w:val="18"/>
        </w:rPr>
        <w:t xml:space="preserve"> </w:t>
      </w:r>
      <w:r>
        <w:rPr>
          <w:spacing w:val="-1"/>
          <w:sz w:val="18"/>
        </w:rPr>
        <w:t>in</w:t>
      </w:r>
      <w:r>
        <w:rPr>
          <w:spacing w:val="-38"/>
          <w:sz w:val="18"/>
        </w:rPr>
        <w:t xml:space="preserve"> </w:t>
      </w:r>
      <w:r>
        <w:rPr>
          <w:sz w:val="18"/>
        </w:rPr>
        <w:t>consultation</w:t>
      </w:r>
      <w:r>
        <w:rPr>
          <w:spacing w:val="-6"/>
          <w:sz w:val="18"/>
        </w:rPr>
        <w:t xml:space="preserve"> </w:t>
      </w:r>
      <w:r>
        <w:rPr>
          <w:sz w:val="18"/>
        </w:rPr>
        <w:t>with</w:t>
      </w:r>
      <w:r>
        <w:rPr>
          <w:spacing w:val="-5"/>
          <w:sz w:val="18"/>
        </w:rPr>
        <w:t xml:space="preserve"> </w:t>
      </w:r>
      <w:r>
        <w:rPr>
          <w:sz w:val="18"/>
        </w:rPr>
        <w:t>the</w:t>
      </w:r>
      <w:r>
        <w:rPr>
          <w:spacing w:val="-7"/>
          <w:sz w:val="18"/>
        </w:rPr>
        <w:t xml:space="preserve"> </w:t>
      </w:r>
      <w:r>
        <w:rPr>
          <w:sz w:val="18"/>
        </w:rPr>
        <w:t>post</w:t>
      </w:r>
      <w:r>
        <w:rPr>
          <w:spacing w:val="-6"/>
          <w:sz w:val="18"/>
        </w:rPr>
        <w:t xml:space="preserve"> </w:t>
      </w:r>
      <w:r>
        <w:rPr>
          <w:sz w:val="18"/>
        </w:rPr>
        <w:t>holder</w:t>
      </w:r>
      <w:r>
        <w:rPr>
          <w:spacing w:val="-6"/>
          <w:sz w:val="18"/>
        </w:rPr>
        <w:t xml:space="preserve"> </w:t>
      </w:r>
      <w:r>
        <w:rPr>
          <w:sz w:val="18"/>
        </w:rPr>
        <w:t>in</w:t>
      </w:r>
      <w:r>
        <w:rPr>
          <w:spacing w:val="-8"/>
          <w:sz w:val="18"/>
        </w:rPr>
        <w:t xml:space="preserve"> </w:t>
      </w:r>
      <w:r>
        <w:rPr>
          <w:sz w:val="18"/>
        </w:rPr>
        <w:t>order</w:t>
      </w:r>
      <w:r>
        <w:rPr>
          <w:spacing w:val="-6"/>
          <w:sz w:val="18"/>
        </w:rPr>
        <w:t xml:space="preserve"> </w:t>
      </w:r>
      <w:r>
        <w:rPr>
          <w:sz w:val="18"/>
        </w:rPr>
        <w:t>to</w:t>
      </w:r>
      <w:r>
        <w:rPr>
          <w:spacing w:val="-5"/>
          <w:sz w:val="18"/>
        </w:rPr>
        <w:t xml:space="preserve"> </w:t>
      </w:r>
      <w:r>
        <w:rPr>
          <w:sz w:val="18"/>
        </w:rPr>
        <w:t>reflect</w:t>
      </w:r>
      <w:r>
        <w:rPr>
          <w:spacing w:val="-6"/>
          <w:sz w:val="18"/>
        </w:rPr>
        <w:t xml:space="preserve"> </w:t>
      </w:r>
      <w:r>
        <w:rPr>
          <w:sz w:val="18"/>
        </w:rPr>
        <w:t>changes</w:t>
      </w:r>
      <w:r>
        <w:rPr>
          <w:spacing w:val="-6"/>
          <w:sz w:val="18"/>
        </w:rPr>
        <w:t xml:space="preserve"> </w:t>
      </w:r>
      <w:r>
        <w:rPr>
          <w:sz w:val="18"/>
        </w:rPr>
        <w:t>in</w:t>
      </w:r>
      <w:r>
        <w:rPr>
          <w:spacing w:val="-8"/>
          <w:sz w:val="18"/>
        </w:rPr>
        <w:t xml:space="preserve"> </w:t>
      </w:r>
      <w:r>
        <w:rPr>
          <w:sz w:val="18"/>
        </w:rPr>
        <w:t>the</w:t>
      </w:r>
      <w:r>
        <w:rPr>
          <w:spacing w:val="-7"/>
          <w:sz w:val="18"/>
        </w:rPr>
        <w:t xml:space="preserve"> </w:t>
      </w:r>
      <w:r>
        <w:rPr>
          <w:sz w:val="18"/>
        </w:rPr>
        <w:t>job</w:t>
      </w:r>
      <w:r>
        <w:rPr>
          <w:spacing w:val="-8"/>
          <w:sz w:val="18"/>
        </w:rPr>
        <w:t xml:space="preserve"> </w:t>
      </w:r>
      <w:r>
        <w:rPr>
          <w:sz w:val="18"/>
        </w:rPr>
        <w:t>or</w:t>
      </w:r>
      <w:r>
        <w:rPr>
          <w:spacing w:val="-6"/>
          <w:sz w:val="18"/>
        </w:rPr>
        <w:t xml:space="preserve"> </w:t>
      </w:r>
      <w:r>
        <w:rPr>
          <w:sz w:val="18"/>
        </w:rPr>
        <w:t>the</w:t>
      </w:r>
      <w:r>
        <w:rPr>
          <w:spacing w:val="-9"/>
          <w:sz w:val="18"/>
        </w:rPr>
        <w:t xml:space="preserve"> </w:t>
      </w:r>
      <w:r>
        <w:rPr>
          <w:sz w:val="18"/>
        </w:rPr>
        <w:t>organisation.</w:t>
      </w:r>
    </w:p>
    <w:p w14:paraId="01EB5E4B" w14:textId="77777777" w:rsidR="004310F4" w:rsidRDefault="004310F4">
      <w:pPr>
        <w:pStyle w:val="BodyText"/>
        <w:rPr>
          <w:sz w:val="18"/>
        </w:rPr>
      </w:pPr>
    </w:p>
    <w:p w14:paraId="3D8D087C" w14:textId="77777777" w:rsidR="004310F4" w:rsidRDefault="004310F4">
      <w:pPr>
        <w:pStyle w:val="BodyText"/>
        <w:spacing w:before="11"/>
        <w:rPr>
          <w:sz w:val="23"/>
        </w:rPr>
      </w:pPr>
    </w:p>
    <w:p w14:paraId="668B6173" w14:textId="77777777" w:rsidR="004310F4" w:rsidRDefault="00FF6D5A">
      <w:pPr>
        <w:pStyle w:val="Heading1"/>
        <w:rPr>
          <w:u w:val="none"/>
        </w:rPr>
      </w:pPr>
      <w:r>
        <w:t>Safeguarding</w:t>
      </w:r>
    </w:p>
    <w:p w14:paraId="0C2678E9" w14:textId="77777777" w:rsidR="004310F4" w:rsidRDefault="004310F4">
      <w:pPr>
        <w:pStyle w:val="BodyText"/>
        <w:spacing w:before="9"/>
        <w:rPr>
          <w:b/>
          <w:sz w:val="19"/>
        </w:rPr>
      </w:pPr>
    </w:p>
    <w:p w14:paraId="3AF926FC" w14:textId="77777777" w:rsidR="004310F4" w:rsidRDefault="00FF6D5A">
      <w:pPr>
        <w:pStyle w:val="BodyText"/>
        <w:spacing w:before="52"/>
        <w:ind w:left="121" w:right="126"/>
        <w:jc w:val="both"/>
      </w:pPr>
      <w:r>
        <w:t>This post is recruited in line with Safer Recruitment practices.</w:t>
      </w:r>
      <w:r>
        <w:rPr>
          <w:spacing w:val="1"/>
        </w:rPr>
        <w:t xml:space="preserve"> </w:t>
      </w:r>
      <w:r>
        <w:t>You must demonstrate in your</w:t>
      </w:r>
      <w:r>
        <w:rPr>
          <w:spacing w:val="1"/>
        </w:rPr>
        <w:t xml:space="preserve"> </w:t>
      </w:r>
      <w:r>
        <w:t>application, your ability to work in a way that promotes the safety and wellbeing of children and</w:t>
      </w:r>
      <w:r>
        <w:rPr>
          <w:spacing w:val="1"/>
        </w:rPr>
        <w:t xml:space="preserve"> </w:t>
      </w:r>
      <w:r>
        <w:t>young</w:t>
      </w:r>
      <w:r>
        <w:rPr>
          <w:spacing w:val="-3"/>
        </w:rPr>
        <w:t xml:space="preserve"> </w:t>
      </w:r>
      <w:r>
        <w:t>people.</w:t>
      </w:r>
      <w:r>
        <w:rPr>
          <w:spacing w:val="52"/>
        </w:rPr>
        <w:t xml:space="preserve"> </w:t>
      </w:r>
      <w:r>
        <w:t>If</w:t>
      </w:r>
      <w:r>
        <w:rPr>
          <w:spacing w:val="-2"/>
        </w:rPr>
        <w:t xml:space="preserve"> </w:t>
      </w:r>
      <w:r>
        <w:t>you</w:t>
      </w:r>
      <w:r>
        <w:rPr>
          <w:spacing w:val="-3"/>
        </w:rPr>
        <w:t xml:space="preserve"> </w:t>
      </w:r>
      <w:r>
        <w:t>are</w:t>
      </w:r>
      <w:r>
        <w:rPr>
          <w:spacing w:val="-2"/>
        </w:rPr>
        <w:t xml:space="preserve"> </w:t>
      </w:r>
      <w:r>
        <w:t>successful,</w:t>
      </w:r>
      <w:r>
        <w:rPr>
          <w:spacing w:val="-1"/>
        </w:rPr>
        <w:t xml:space="preserve"> </w:t>
      </w:r>
      <w:r>
        <w:t>this</w:t>
      </w:r>
      <w:r>
        <w:rPr>
          <w:spacing w:val="-3"/>
        </w:rPr>
        <w:t xml:space="preserve"> </w:t>
      </w:r>
      <w:r>
        <w:t>post</w:t>
      </w:r>
      <w:r>
        <w:rPr>
          <w:spacing w:val="-2"/>
        </w:rPr>
        <w:t xml:space="preserve"> </w:t>
      </w:r>
      <w:r>
        <w:t>will</w:t>
      </w:r>
      <w:r>
        <w:rPr>
          <w:spacing w:val="-2"/>
        </w:rPr>
        <w:t xml:space="preserve"> </w:t>
      </w:r>
      <w:r>
        <w:t>be</w:t>
      </w:r>
      <w:r>
        <w:rPr>
          <w:spacing w:val="1"/>
        </w:rPr>
        <w:t xml:space="preserve"> </w:t>
      </w:r>
      <w:r>
        <w:t>subject</w:t>
      </w:r>
      <w:r>
        <w:rPr>
          <w:spacing w:val="-2"/>
        </w:rPr>
        <w:t xml:space="preserve"> </w:t>
      </w:r>
      <w:r>
        <w:t>to</w:t>
      </w:r>
      <w:r>
        <w:rPr>
          <w:spacing w:val="-2"/>
        </w:rPr>
        <w:t xml:space="preserve"> </w:t>
      </w:r>
      <w:r>
        <w:t>an</w:t>
      </w:r>
      <w:r>
        <w:rPr>
          <w:spacing w:val="-1"/>
        </w:rPr>
        <w:t xml:space="preserve"> </w:t>
      </w:r>
      <w:r>
        <w:t>enhanced</w:t>
      </w:r>
      <w:r>
        <w:rPr>
          <w:spacing w:val="-2"/>
        </w:rPr>
        <w:t xml:space="preserve"> </w:t>
      </w:r>
      <w:r>
        <w:t>DBS check</w:t>
      </w:r>
      <w:r>
        <w:rPr>
          <w:spacing w:val="-3"/>
        </w:rPr>
        <w:t xml:space="preserve"> </w:t>
      </w:r>
      <w:r>
        <w:t>and</w:t>
      </w:r>
      <w:r>
        <w:rPr>
          <w:spacing w:val="1"/>
        </w:rPr>
        <w:t xml:space="preserve"> </w:t>
      </w:r>
      <w:r>
        <w:t>other</w:t>
      </w:r>
      <w:r>
        <w:rPr>
          <w:spacing w:val="-52"/>
        </w:rPr>
        <w:t xml:space="preserve"> </w:t>
      </w:r>
      <w:r>
        <w:t>onboarding</w:t>
      </w:r>
      <w:r>
        <w:rPr>
          <w:spacing w:val="-2"/>
        </w:rPr>
        <w:t xml:space="preserve"> </w:t>
      </w:r>
      <w:r>
        <w:t>requirements</w:t>
      </w:r>
      <w:r>
        <w:rPr>
          <w:spacing w:val="-2"/>
        </w:rPr>
        <w:t xml:space="preserve"> </w:t>
      </w:r>
      <w:r>
        <w:t>in</w:t>
      </w:r>
      <w:r>
        <w:rPr>
          <w:spacing w:val="-1"/>
        </w:rPr>
        <w:t xml:space="preserve"> </w:t>
      </w:r>
      <w:r>
        <w:t>line</w:t>
      </w:r>
      <w:r>
        <w:rPr>
          <w:spacing w:val="-2"/>
        </w:rPr>
        <w:t xml:space="preserve"> </w:t>
      </w:r>
      <w:r>
        <w:t>with the</w:t>
      </w:r>
      <w:r>
        <w:rPr>
          <w:spacing w:val="5"/>
        </w:rPr>
        <w:t xml:space="preserve"> </w:t>
      </w:r>
      <w:r>
        <w:rPr>
          <w:color w:val="0000FF"/>
          <w:u w:val="single" w:color="0000FF"/>
        </w:rPr>
        <w:t>Keeping</w:t>
      </w:r>
      <w:r>
        <w:rPr>
          <w:color w:val="0000FF"/>
          <w:spacing w:val="-4"/>
          <w:u w:val="single" w:color="0000FF"/>
        </w:rPr>
        <w:t xml:space="preserve"> </w:t>
      </w:r>
      <w:r>
        <w:rPr>
          <w:color w:val="0000FF"/>
          <w:u w:val="single" w:color="0000FF"/>
        </w:rPr>
        <w:t>Children</w:t>
      </w:r>
      <w:r>
        <w:rPr>
          <w:color w:val="0000FF"/>
          <w:spacing w:val="-1"/>
          <w:u w:val="single" w:color="0000FF"/>
        </w:rPr>
        <w:t xml:space="preserve"> </w:t>
      </w:r>
      <w:r>
        <w:rPr>
          <w:color w:val="0000FF"/>
          <w:u w:val="single" w:color="0000FF"/>
        </w:rPr>
        <w:t>Safe</w:t>
      </w:r>
      <w:r>
        <w:rPr>
          <w:color w:val="0000FF"/>
          <w:spacing w:val="-3"/>
          <w:u w:val="single" w:color="0000FF"/>
        </w:rPr>
        <w:t xml:space="preserve"> </w:t>
      </w:r>
      <w:r>
        <w:rPr>
          <w:color w:val="0000FF"/>
          <w:u w:val="single" w:color="0000FF"/>
        </w:rPr>
        <w:t>in</w:t>
      </w:r>
      <w:r>
        <w:rPr>
          <w:color w:val="0000FF"/>
          <w:spacing w:val="-3"/>
          <w:u w:val="single" w:color="0000FF"/>
        </w:rPr>
        <w:t xml:space="preserve"> </w:t>
      </w:r>
      <w:r>
        <w:rPr>
          <w:color w:val="0000FF"/>
          <w:u w:val="single" w:color="0000FF"/>
        </w:rPr>
        <w:t>Education</w:t>
      </w:r>
      <w:r>
        <w:rPr>
          <w:color w:val="0000FF"/>
          <w:spacing w:val="3"/>
          <w:u w:val="single" w:color="0000FF"/>
        </w:rPr>
        <w:t xml:space="preserve"> </w:t>
      </w:r>
      <w:r>
        <w:rPr>
          <w:color w:val="0000FF"/>
          <w:u w:val="single" w:color="0000FF"/>
        </w:rPr>
        <w:t>Guidelines</w:t>
      </w:r>
      <w:r>
        <w:t>.</w:t>
      </w:r>
    </w:p>
    <w:p w14:paraId="03596F10" w14:textId="77777777" w:rsidR="004310F4" w:rsidRDefault="004310F4">
      <w:pPr>
        <w:pStyle w:val="BodyText"/>
        <w:rPr>
          <w:sz w:val="20"/>
        </w:rPr>
      </w:pPr>
    </w:p>
    <w:p w14:paraId="66AF9AFB" w14:textId="77777777" w:rsidR="004310F4" w:rsidRDefault="004310F4">
      <w:pPr>
        <w:pStyle w:val="BodyText"/>
        <w:rPr>
          <w:b/>
          <w:sz w:val="20"/>
        </w:rPr>
      </w:pPr>
    </w:p>
    <w:p w14:paraId="79D975D5" w14:textId="77777777" w:rsidR="004310F4" w:rsidRDefault="00FF6D5A">
      <w:pPr>
        <w:pStyle w:val="BodyText"/>
        <w:spacing w:before="2"/>
        <w:rPr>
          <w:b/>
          <w:sz w:val="26"/>
        </w:rPr>
      </w:pPr>
      <w:r>
        <w:rPr>
          <w:noProof/>
        </w:rPr>
        <w:drawing>
          <wp:anchor distT="0" distB="0" distL="0" distR="0" simplePos="0" relativeHeight="251658240" behindDoc="0" locked="0" layoutInCell="1" allowOverlap="1" wp14:anchorId="1D676B43" wp14:editId="238ABC96">
            <wp:simplePos x="0" y="0"/>
            <wp:positionH relativeFrom="page">
              <wp:posOffset>1080516</wp:posOffset>
            </wp:positionH>
            <wp:positionV relativeFrom="paragraph">
              <wp:posOffset>218454</wp:posOffset>
            </wp:positionV>
            <wp:extent cx="6030842" cy="199910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030842" cy="1999106"/>
                    </a:xfrm>
                    <a:prstGeom prst="rect">
                      <a:avLst/>
                    </a:prstGeom>
                  </pic:spPr>
                </pic:pic>
              </a:graphicData>
            </a:graphic>
          </wp:anchor>
        </w:drawing>
      </w:r>
      <w:r>
        <w:rPr>
          <w:noProof/>
        </w:rPr>
        <w:drawing>
          <wp:anchor distT="0" distB="0" distL="0" distR="0" simplePos="0" relativeHeight="251659264" behindDoc="0" locked="0" layoutInCell="1" allowOverlap="1" wp14:anchorId="1C7198C4" wp14:editId="4CFE5B9D">
            <wp:simplePos x="0" y="0"/>
            <wp:positionH relativeFrom="page">
              <wp:posOffset>1080516</wp:posOffset>
            </wp:positionH>
            <wp:positionV relativeFrom="paragraph">
              <wp:posOffset>2405394</wp:posOffset>
            </wp:positionV>
            <wp:extent cx="1556340" cy="72751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556340" cy="727519"/>
                    </a:xfrm>
                    <a:prstGeom prst="rect">
                      <a:avLst/>
                    </a:prstGeom>
                  </pic:spPr>
                </pic:pic>
              </a:graphicData>
            </a:graphic>
          </wp:anchor>
        </w:drawing>
      </w:r>
      <w:r>
        <w:rPr>
          <w:noProof/>
        </w:rPr>
        <w:drawing>
          <wp:anchor distT="0" distB="0" distL="0" distR="0" simplePos="0" relativeHeight="2" behindDoc="0" locked="0" layoutInCell="1" allowOverlap="1" wp14:anchorId="550D69A7" wp14:editId="7E9B20C7">
            <wp:simplePos x="0" y="0"/>
            <wp:positionH relativeFrom="page">
              <wp:posOffset>1080516</wp:posOffset>
            </wp:positionH>
            <wp:positionV relativeFrom="paragraph">
              <wp:posOffset>3315222</wp:posOffset>
            </wp:positionV>
            <wp:extent cx="2276973" cy="51663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276973" cy="516636"/>
                    </a:xfrm>
                    <a:prstGeom prst="rect">
                      <a:avLst/>
                    </a:prstGeom>
                  </pic:spPr>
                </pic:pic>
              </a:graphicData>
            </a:graphic>
          </wp:anchor>
        </w:drawing>
      </w:r>
    </w:p>
    <w:p w14:paraId="268A66BD" w14:textId="77777777" w:rsidR="004310F4" w:rsidRDefault="004310F4">
      <w:pPr>
        <w:pStyle w:val="BodyText"/>
        <w:spacing w:before="3"/>
        <w:rPr>
          <w:b/>
          <w:sz w:val="22"/>
        </w:rPr>
      </w:pPr>
    </w:p>
    <w:p w14:paraId="26942BF7" w14:textId="77777777" w:rsidR="004310F4" w:rsidRDefault="004310F4">
      <w:pPr>
        <w:pStyle w:val="BodyText"/>
        <w:spacing w:before="6"/>
        <w:rPr>
          <w:b/>
          <w:sz w:val="21"/>
        </w:rPr>
      </w:pPr>
    </w:p>
    <w:sectPr w:rsidR="004310F4">
      <w:pgSz w:w="12240" w:h="15840"/>
      <w:pgMar w:top="1660" w:right="920" w:bottom="1240" w:left="1580" w:header="71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748B5" w14:textId="77777777" w:rsidR="00A272B2" w:rsidRDefault="00FF6D5A">
      <w:r>
        <w:separator/>
      </w:r>
    </w:p>
  </w:endnote>
  <w:endnote w:type="continuationSeparator" w:id="0">
    <w:p w14:paraId="717124E4" w14:textId="77777777" w:rsidR="00A272B2" w:rsidRDefault="00FF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7AC7" w14:textId="621246D4" w:rsidR="004310F4" w:rsidRDefault="00957A7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B5F3E5E" wp14:editId="13092D0F">
              <wp:simplePos x="0" y="0"/>
              <wp:positionH relativeFrom="page">
                <wp:posOffset>4018915</wp:posOffset>
              </wp:positionH>
              <wp:positionV relativeFrom="page">
                <wp:posOffset>9248775</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407D" w14:textId="77777777" w:rsidR="004310F4" w:rsidRDefault="00FF6D5A">
                          <w:pPr>
                            <w:pStyle w:val="BodyText"/>
                            <w:spacing w:before="9"/>
                            <w:ind w:left="60"/>
                            <w:rPr>
                              <w:rFonts w:ascii="Times New Roman"/>
                            </w:rPr>
                          </w:pPr>
                          <w:r>
                            <w:fldChar w:fldCharType="begin"/>
                          </w:r>
                          <w:r>
                            <w:rPr>
                              <w:rFonts w:ascii="Times New Roman"/>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F3E5E" id="_x0000_t202" coordsize="21600,21600" o:spt="202" path="m,l,21600r21600,l21600,xe">
              <v:stroke joinstyle="miter"/>
              <v:path gradientshapeok="t" o:connecttype="rect"/>
            </v:shapetype>
            <v:shape id="docshape1" o:spid="_x0000_s1026" type="#_x0000_t202" style="position:absolute;margin-left:316.45pt;margin-top:728.25pt;width:13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Atqw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" filled="f" stroked="f">
              <v:textbox inset="0,0,0,0">
                <w:txbxContent>
                  <w:p w14:paraId="5FE8407D" w14:textId="77777777" w:rsidR="004310F4" w:rsidRDefault="00FF6D5A">
                    <w:pPr>
                      <w:pStyle w:val="BodyText"/>
                      <w:spacing w:before="9"/>
                      <w:ind w:left="60"/>
                      <w:rPr>
                        <w:rFonts w:ascii="Times New Roman"/>
                      </w:rPr>
                    </w:pPr>
                    <w:r>
                      <w:fldChar w:fldCharType="begin"/>
                    </w:r>
                    <w:r>
                      <w:rPr>
                        <w:rFonts w:ascii="Times New Roman"/>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56ED3" w14:textId="77777777" w:rsidR="00A272B2" w:rsidRDefault="00FF6D5A">
      <w:r>
        <w:separator/>
      </w:r>
    </w:p>
  </w:footnote>
  <w:footnote w:type="continuationSeparator" w:id="0">
    <w:p w14:paraId="3E2FB0B0" w14:textId="77777777" w:rsidR="00A272B2" w:rsidRDefault="00FF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57A9" w14:textId="77777777" w:rsidR="004310F4" w:rsidRDefault="00FF6D5A">
    <w:pPr>
      <w:pStyle w:val="BodyText"/>
      <w:spacing w:line="14" w:lineRule="auto"/>
      <w:rPr>
        <w:sz w:val="20"/>
      </w:rPr>
    </w:pPr>
    <w:r>
      <w:rPr>
        <w:noProof/>
      </w:rPr>
      <w:drawing>
        <wp:anchor distT="0" distB="0" distL="0" distR="0" simplePos="0" relativeHeight="251657216" behindDoc="1" locked="0" layoutInCell="1" allowOverlap="1" wp14:anchorId="6198275F" wp14:editId="252B5B6E">
          <wp:simplePos x="0" y="0"/>
          <wp:positionH relativeFrom="page">
            <wp:posOffset>1080516</wp:posOffset>
          </wp:positionH>
          <wp:positionV relativeFrom="page">
            <wp:posOffset>451104</wp:posOffset>
          </wp:positionV>
          <wp:extent cx="4190623" cy="6099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190623" cy="6099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3FD"/>
    <w:multiLevelType w:val="hybridMultilevel"/>
    <w:tmpl w:val="AD94AB1C"/>
    <w:lvl w:ilvl="0" w:tplc="E2F67C82">
      <w:numFmt w:val="bullet"/>
      <w:lvlText w:val=""/>
      <w:lvlJc w:val="left"/>
      <w:pPr>
        <w:ind w:left="825" w:hanging="360"/>
      </w:pPr>
      <w:rPr>
        <w:rFonts w:ascii="Symbol" w:eastAsia="Symbol" w:hAnsi="Symbol" w:cs="Symbol" w:hint="default"/>
        <w:b w:val="0"/>
        <w:bCs w:val="0"/>
        <w:i w:val="0"/>
        <w:iCs w:val="0"/>
        <w:w w:val="99"/>
        <w:sz w:val="24"/>
        <w:szCs w:val="24"/>
      </w:rPr>
    </w:lvl>
    <w:lvl w:ilvl="1" w:tplc="17C2C4E2">
      <w:numFmt w:val="bullet"/>
      <w:lvlText w:val="•"/>
      <w:lvlJc w:val="left"/>
      <w:pPr>
        <w:ind w:left="1219" w:hanging="360"/>
      </w:pPr>
      <w:rPr>
        <w:rFonts w:hint="default"/>
      </w:rPr>
    </w:lvl>
    <w:lvl w:ilvl="2" w:tplc="CBFAE714">
      <w:numFmt w:val="bullet"/>
      <w:lvlText w:val="•"/>
      <w:lvlJc w:val="left"/>
      <w:pPr>
        <w:ind w:left="1618" w:hanging="360"/>
      </w:pPr>
      <w:rPr>
        <w:rFonts w:hint="default"/>
      </w:rPr>
    </w:lvl>
    <w:lvl w:ilvl="3" w:tplc="91DAE246">
      <w:numFmt w:val="bullet"/>
      <w:lvlText w:val="•"/>
      <w:lvlJc w:val="left"/>
      <w:pPr>
        <w:ind w:left="2018" w:hanging="360"/>
      </w:pPr>
      <w:rPr>
        <w:rFonts w:hint="default"/>
      </w:rPr>
    </w:lvl>
    <w:lvl w:ilvl="4" w:tplc="4D567352">
      <w:numFmt w:val="bullet"/>
      <w:lvlText w:val="•"/>
      <w:lvlJc w:val="left"/>
      <w:pPr>
        <w:ind w:left="2417" w:hanging="360"/>
      </w:pPr>
      <w:rPr>
        <w:rFonts w:hint="default"/>
      </w:rPr>
    </w:lvl>
    <w:lvl w:ilvl="5" w:tplc="80580F8A">
      <w:numFmt w:val="bullet"/>
      <w:lvlText w:val="•"/>
      <w:lvlJc w:val="left"/>
      <w:pPr>
        <w:ind w:left="2817" w:hanging="360"/>
      </w:pPr>
      <w:rPr>
        <w:rFonts w:hint="default"/>
      </w:rPr>
    </w:lvl>
    <w:lvl w:ilvl="6" w:tplc="70F61F9A">
      <w:numFmt w:val="bullet"/>
      <w:lvlText w:val="•"/>
      <w:lvlJc w:val="left"/>
      <w:pPr>
        <w:ind w:left="3216" w:hanging="360"/>
      </w:pPr>
      <w:rPr>
        <w:rFonts w:hint="default"/>
      </w:rPr>
    </w:lvl>
    <w:lvl w:ilvl="7" w:tplc="9D5C5B9C">
      <w:numFmt w:val="bullet"/>
      <w:lvlText w:val="•"/>
      <w:lvlJc w:val="left"/>
      <w:pPr>
        <w:ind w:left="3615" w:hanging="360"/>
      </w:pPr>
      <w:rPr>
        <w:rFonts w:hint="default"/>
      </w:rPr>
    </w:lvl>
    <w:lvl w:ilvl="8" w:tplc="F1C23120">
      <w:numFmt w:val="bullet"/>
      <w:lvlText w:val="•"/>
      <w:lvlJc w:val="left"/>
      <w:pPr>
        <w:ind w:left="4015" w:hanging="360"/>
      </w:pPr>
      <w:rPr>
        <w:rFonts w:hint="default"/>
      </w:rPr>
    </w:lvl>
  </w:abstractNum>
  <w:abstractNum w:abstractNumId="1" w15:restartNumberingAfterBreak="0">
    <w:nsid w:val="18773941"/>
    <w:multiLevelType w:val="hybridMultilevel"/>
    <w:tmpl w:val="4A2C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71031"/>
    <w:multiLevelType w:val="hybridMultilevel"/>
    <w:tmpl w:val="D904EDF2"/>
    <w:lvl w:ilvl="0" w:tplc="02164E7E">
      <w:numFmt w:val="bullet"/>
      <w:lvlText w:val=""/>
      <w:lvlJc w:val="left"/>
      <w:pPr>
        <w:ind w:left="825" w:hanging="360"/>
      </w:pPr>
      <w:rPr>
        <w:rFonts w:ascii="Symbol" w:eastAsia="Symbol" w:hAnsi="Symbol" w:cs="Symbol" w:hint="default"/>
        <w:b w:val="0"/>
        <w:bCs w:val="0"/>
        <w:i w:val="0"/>
        <w:iCs w:val="0"/>
        <w:w w:val="99"/>
        <w:sz w:val="24"/>
        <w:szCs w:val="24"/>
      </w:rPr>
    </w:lvl>
    <w:lvl w:ilvl="1" w:tplc="A566C7FA">
      <w:numFmt w:val="bullet"/>
      <w:lvlText w:val="•"/>
      <w:lvlJc w:val="left"/>
      <w:pPr>
        <w:ind w:left="1219" w:hanging="360"/>
      </w:pPr>
      <w:rPr>
        <w:rFonts w:hint="default"/>
      </w:rPr>
    </w:lvl>
    <w:lvl w:ilvl="2" w:tplc="50CAEC5E">
      <w:numFmt w:val="bullet"/>
      <w:lvlText w:val="•"/>
      <w:lvlJc w:val="left"/>
      <w:pPr>
        <w:ind w:left="1618" w:hanging="360"/>
      </w:pPr>
      <w:rPr>
        <w:rFonts w:hint="default"/>
      </w:rPr>
    </w:lvl>
    <w:lvl w:ilvl="3" w:tplc="83E20C26">
      <w:numFmt w:val="bullet"/>
      <w:lvlText w:val="•"/>
      <w:lvlJc w:val="left"/>
      <w:pPr>
        <w:ind w:left="2018" w:hanging="360"/>
      </w:pPr>
      <w:rPr>
        <w:rFonts w:hint="default"/>
      </w:rPr>
    </w:lvl>
    <w:lvl w:ilvl="4" w:tplc="7834C3FC">
      <w:numFmt w:val="bullet"/>
      <w:lvlText w:val="•"/>
      <w:lvlJc w:val="left"/>
      <w:pPr>
        <w:ind w:left="2417" w:hanging="360"/>
      </w:pPr>
      <w:rPr>
        <w:rFonts w:hint="default"/>
      </w:rPr>
    </w:lvl>
    <w:lvl w:ilvl="5" w:tplc="4080D9DE">
      <w:numFmt w:val="bullet"/>
      <w:lvlText w:val="•"/>
      <w:lvlJc w:val="left"/>
      <w:pPr>
        <w:ind w:left="2817" w:hanging="360"/>
      </w:pPr>
      <w:rPr>
        <w:rFonts w:hint="default"/>
      </w:rPr>
    </w:lvl>
    <w:lvl w:ilvl="6" w:tplc="D3480C5C">
      <w:numFmt w:val="bullet"/>
      <w:lvlText w:val="•"/>
      <w:lvlJc w:val="left"/>
      <w:pPr>
        <w:ind w:left="3216" w:hanging="360"/>
      </w:pPr>
      <w:rPr>
        <w:rFonts w:hint="default"/>
      </w:rPr>
    </w:lvl>
    <w:lvl w:ilvl="7" w:tplc="8A14C760">
      <w:numFmt w:val="bullet"/>
      <w:lvlText w:val="•"/>
      <w:lvlJc w:val="left"/>
      <w:pPr>
        <w:ind w:left="3615" w:hanging="360"/>
      </w:pPr>
      <w:rPr>
        <w:rFonts w:hint="default"/>
      </w:rPr>
    </w:lvl>
    <w:lvl w:ilvl="8" w:tplc="57F85414">
      <w:numFmt w:val="bullet"/>
      <w:lvlText w:val="•"/>
      <w:lvlJc w:val="left"/>
      <w:pPr>
        <w:ind w:left="4015" w:hanging="360"/>
      </w:pPr>
      <w:rPr>
        <w:rFonts w:hint="default"/>
      </w:rPr>
    </w:lvl>
  </w:abstractNum>
  <w:abstractNum w:abstractNumId="3" w15:restartNumberingAfterBreak="0">
    <w:nsid w:val="34F00CFC"/>
    <w:multiLevelType w:val="hybridMultilevel"/>
    <w:tmpl w:val="A1FCCDAE"/>
    <w:lvl w:ilvl="0" w:tplc="1A72FA4C">
      <w:numFmt w:val="bullet"/>
      <w:lvlText w:val=""/>
      <w:lvlJc w:val="left"/>
      <w:pPr>
        <w:ind w:left="825" w:hanging="360"/>
      </w:pPr>
      <w:rPr>
        <w:rFonts w:ascii="Symbol" w:eastAsia="Symbol" w:hAnsi="Symbol" w:cs="Symbol" w:hint="default"/>
        <w:b w:val="0"/>
        <w:bCs w:val="0"/>
        <w:i w:val="0"/>
        <w:iCs w:val="0"/>
        <w:w w:val="99"/>
        <w:sz w:val="24"/>
        <w:szCs w:val="24"/>
      </w:rPr>
    </w:lvl>
    <w:lvl w:ilvl="1" w:tplc="EB9E8E98">
      <w:numFmt w:val="bullet"/>
      <w:lvlText w:val="•"/>
      <w:lvlJc w:val="left"/>
      <w:pPr>
        <w:ind w:left="1219" w:hanging="360"/>
      </w:pPr>
      <w:rPr>
        <w:rFonts w:hint="default"/>
      </w:rPr>
    </w:lvl>
    <w:lvl w:ilvl="2" w:tplc="E26E49CE">
      <w:numFmt w:val="bullet"/>
      <w:lvlText w:val="•"/>
      <w:lvlJc w:val="left"/>
      <w:pPr>
        <w:ind w:left="1618" w:hanging="360"/>
      </w:pPr>
      <w:rPr>
        <w:rFonts w:hint="default"/>
      </w:rPr>
    </w:lvl>
    <w:lvl w:ilvl="3" w:tplc="DB920F0A">
      <w:numFmt w:val="bullet"/>
      <w:lvlText w:val="•"/>
      <w:lvlJc w:val="left"/>
      <w:pPr>
        <w:ind w:left="2018" w:hanging="360"/>
      </w:pPr>
      <w:rPr>
        <w:rFonts w:hint="default"/>
      </w:rPr>
    </w:lvl>
    <w:lvl w:ilvl="4" w:tplc="3580F33E">
      <w:numFmt w:val="bullet"/>
      <w:lvlText w:val="•"/>
      <w:lvlJc w:val="left"/>
      <w:pPr>
        <w:ind w:left="2417" w:hanging="360"/>
      </w:pPr>
      <w:rPr>
        <w:rFonts w:hint="default"/>
      </w:rPr>
    </w:lvl>
    <w:lvl w:ilvl="5" w:tplc="1B3C4922">
      <w:numFmt w:val="bullet"/>
      <w:lvlText w:val="•"/>
      <w:lvlJc w:val="left"/>
      <w:pPr>
        <w:ind w:left="2817" w:hanging="360"/>
      </w:pPr>
      <w:rPr>
        <w:rFonts w:hint="default"/>
      </w:rPr>
    </w:lvl>
    <w:lvl w:ilvl="6" w:tplc="07B87978">
      <w:numFmt w:val="bullet"/>
      <w:lvlText w:val="•"/>
      <w:lvlJc w:val="left"/>
      <w:pPr>
        <w:ind w:left="3216" w:hanging="360"/>
      </w:pPr>
      <w:rPr>
        <w:rFonts w:hint="default"/>
      </w:rPr>
    </w:lvl>
    <w:lvl w:ilvl="7" w:tplc="85709E80">
      <w:numFmt w:val="bullet"/>
      <w:lvlText w:val="•"/>
      <w:lvlJc w:val="left"/>
      <w:pPr>
        <w:ind w:left="3615" w:hanging="360"/>
      </w:pPr>
      <w:rPr>
        <w:rFonts w:hint="default"/>
      </w:rPr>
    </w:lvl>
    <w:lvl w:ilvl="8" w:tplc="09AAF808">
      <w:numFmt w:val="bullet"/>
      <w:lvlText w:val="•"/>
      <w:lvlJc w:val="left"/>
      <w:pPr>
        <w:ind w:left="4015" w:hanging="360"/>
      </w:pPr>
      <w:rPr>
        <w:rFonts w:hint="default"/>
      </w:rPr>
    </w:lvl>
  </w:abstractNum>
  <w:abstractNum w:abstractNumId="4" w15:restartNumberingAfterBreak="0">
    <w:nsid w:val="4D4F115F"/>
    <w:multiLevelType w:val="hybridMultilevel"/>
    <w:tmpl w:val="144E5636"/>
    <w:lvl w:ilvl="0" w:tplc="D6CE2342">
      <w:start w:val="1"/>
      <w:numFmt w:val="decimal"/>
      <w:lvlText w:val="%1."/>
      <w:lvlJc w:val="left"/>
      <w:pPr>
        <w:ind w:left="121" w:hanging="237"/>
        <w:jc w:val="left"/>
      </w:pPr>
      <w:rPr>
        <w:rFonts w:ascii="Calibri" w:eastAsia="Calibri" w:hAnsi="Calibri" w:cs="Calibri" w:hint="default"/>
        <w:b w:val="0"/>
        <w:bCs w:val="0"/>
        <w:i w:val="0"/>
        <w:iCs w:val="0"/>
        <w:w w:val="99"/>
        <w:sz w:val="24"/>
        <w:szCs w:val="24"/>
      </w:rPr>
    </w:lvl>
    <w:lvl w:ilvl="1" w:tplc="E5663C0A">
      <w:numFmt w:val="bullet"/>
      <w:lvlText w:val=""/>
      <w:lvlJc w:val="left"/>
      <w:pPr>
        <w:ind w:left="841" w:hanging="360"/>
      </w:pPr>
      <w:rPr>
        <w:rFonts w:ascii="Wingdings" w:eastAsia="Wingdings" w:hAnsi="Wingdings" w:cs="Wingdings" w:hint="default"/>
        <w:b w:val="0"/>
        <w:bCs w:val="0"/>
        <w:i w:val="0"/>
        <w:iCs w:val="0"/>
        <w:w w:val="99"/>
        <w:sz w:val="24"/>
        <w:szCs w:val="24"/>
      </w:rPr>
    </w:lvl>
    <w:lvl w:ilvl="2" w:tplc="B3C41C2C">
      <w:numFmt w:val="bullet"/>
      <w:lvlText w:val="•"/>
      <w:lvlJc w:val="left"/>
      <w:pPr>
        <w:ind w:left="1828" w:hanging="360"/>
      </w:pPr>
      <w:rPr>
        <w:rFonts w:hint="default"/>
      </w:rPr>
    </w:lvl>
    <w:lvl w:ilvl="3" w:tplc="1D8E5920">
      <w:numFmt w:val="bullet"/>
      <w:lvlText w:val="•"/>
      <w:lvlJc w:val="left"/>
      <w:pPr>
        <w:ind w:left="2817" w:hanging="360"/>
      </w:pPr>
      <w:rPr>
        <w:rFonts w:hint="default"/>
      </w:rPr>
    </w:lvl>
    <w:lvl w:ilvl="4" w:tplc="7C487AC2">
      <w:numFmt w:val="bullet"/>
      <w:lvlText w:val="•"/>
      <w:lvlJc w:val="left"/>
      <w:pPr>
        <w:ind w:left="3806" w:hanging="360"/>
      </w:pPr>
      <w:rPr>
        <w:rFonts w:hint="default"/>
      </w:rPr>
    </w:lvl>
    <w:lvl w:ilvl="5" w:tplc="D5768DBA">
      <w:numFmt w:val="bullet"/>
      <w:lvlText w:val="•"/>
      <w:lvlJc w:val="left"/>
      <w:pPr>
        <w:ind w:left="4795" w:hanging="360"/>
      </w:pPr>
      <w:rPr>
        <w:rFonts w:hint="default"/>
      </w:rPr>
    </w:lvl>
    <w:lvl w:ilvl="6" w:tplc="BBC025B2">
      <w:numFmt w:val="bullet"/>
      <w:lvlText w:val="•"/>
      <w:lvlJc w:val="left"/>
      <w:pPr>
        <w:ind w:left="5784" w:hanging="360"/>
      </w:pPr>
      <w:rPr>
        <w:rFonts w:hint="default"/>
      </w:rPr>
    </w:lvl>
    <w:lvl w:ilvl="7" w:tplc="9C10B470">
      <w:numFmt w:val="bullet"/>
      <w:lvlText w:val="•"/>
      <w:lvlJc w:val="left"/>
      <w:pPr>
        <w:ind w:left="6773" w:hanging="360"/>
      </w:pPr>
      <w:rPr>
        <w:rFonts w:hint="default"/>
      </w:rPr>
    </w:lvl>
    <w:lvl w:ilvl="8" w:tplc="DA86EF56">
      <w:numFmt w:val="bullet"/>
      <w:lvlText w:val="•"/>
      <w:lvlJc w:val="left"/>
      <w:pPr>
        <w:ind w:left="7762" w:hanging="360"/>
      </w:pPr>
      <w:rPr>
        <w:rFonts w:hint="default"/>
      </w:rPr>
    </w:lvl>
  </w:abstractNum>
  <w:abstractNum w:abstractNumId="5" w15:restartNumberingAfterBreak="0">
    <w:nsid w:val="6B986D84"/>
    <w:multiLevelType w:val="hybridMultilevel"/>
    <w:tmpl w:val="C02860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D97EA3"/>
    <w:multiLevelType w:val="hybridMultilevel"/>
    <w:tmpl w:val="2282581C"/>
    <w:lvl w:ilvl="0" w:tplc="9D0C3E60">
      <w:numFmt w:val="bullet"/>
      <w:lvlText w:val=""/>
      <w:lvlJc w:val="left"/>
      <w:pPr>
        <w:ind w:left="825" w:hanging="360"/>
      </w:pPr>
      <w:rPr>
        <w:rFonts w:ascii="Symbol" w:eastAsia="Symbol" w:hAnsi="Symbol" w:cs="Symbol" w:hint="default"/>
        <w:b w:val="0"/>
        <w:bCs w:val="0"/>
        <w:i w:val="0"/>
        <w:iCs w:val="0"/>
        <w:w w:val="99"/>
        <w:sz w:val="24"/>
        <w:szCs w:val="24"/>
      </w:rPr>
    </w:lvl>
    <w:lvl w:ilvl="1" w:tplc="71704136">
      <w:numFmt w:val="bullet"/>
      <w:lvlText w:val="•"/>
      <w:lvlJc w:val="left"/>
      <w:pPr>
        <w:ind w:left="1219" w:hanging="360"/>
      </w:pPr>
      <w:rPr>
        <w:rFonts w:hint="default"/>
      </w:rPr>
    </w:lvl>
    <w:lvl w:ilvl="2" w:tplc="09D46AD8">
      <w:numFmt w:val="bullet"/>
      <w:lvlText w:val="•"/>
      <w:lvlJc w:val="left"/>
      <w:pPr>
        <w:ind w:left="1618" w:hanging="360"/>
      </w:pPr>
      <w:rPr>
        <w:rFonts w:hint="default"/>
      </w:rPr>
    </w:lvl>
    <w:lvl w:ilvl="3" w:tplc="7F288130">
      <w:numFmt w:val="bullet"/>
      <w:lvlText w:val="•"/>
      <w:lvlJc w:val="left"/>
      <w:pPr>
        <w:ind w:left="2018" w:hanging="360"/>
      </w:pPr>
      <w:rPr>
        <w:rFonts w:hint="default"/>
      </w:rPr>
    </w:lvl>
    <w:lvl w:ilvl="4" w:tplc="9D0A35DC">
      <w:numFmt w:val="bullet"/>
      <w:lvlText w:val="•"/>
      <w:lvlJc w:val="left"/>
      <w:pPr>
        <w:ind w:left="2417" w:hanging="360"/>
      </w:pPr>
      <w:rPr>
        <w:rFonts w:hint="default"/>
      </w:rPr>
    </w:lvl>
    <w:lvl w:ilvl="5" w:tplc="BA70EC0E">
      <w:numFmt w:val="bullet"/>
      <w:lvlText w:val="•"/>
      <w:lvlJc w:val="left"/>
      <w:pPr>
        <w:ind w:left="2817" w:hanging="360"/>
      </w:pPr>
      <w:rPr>
        <w:rFonts w:hint="default"/>
      </w:rPr>
    </w:lvl>
    <w:lvl w:ilvl="6" w:tplc="76BC9606">
      <w:numFmt w:val="bullet"/>
      <w:lvlText w:val="•"/>
      <w:lvlJc w:val="left"/>
      <w:pPr>
        <w:ind w:left="3216" w:hanging="360"/>
      </w:pPr>
      <w:rPr>
        <w:rFonts w:hint="default"/>
      </w:rPr>
    </w:lvl>
    <w:lvl w:ilvl="7" w:tplc="FAFE6748">
      <w:numFmt w:val="bullet"/>
      <w:lvlText w:val="•"/>
      <w:lvlJc w:val="left"/>
      <w:pPr>
        <w:ind w:left="3615" w:hanging="360"/>
      </w:pPr>
      <w:rPr>
        <w:rFonts w:hint="default"/>
      </w:rPr>
    </w:lvl>
    <w:lvl w:ilvl="8" w:tplc="ADC01358">
      <w:numFmt w:val="bullet"/>
      <w:lvlText w:val="•"/>
      <w:lvlJc w:val="left"/>
      <w:pPr>
        <w:ind w:left="4015" w:hanging="360"/>
      </w:pPr>
      <w:rPr>
        <w:rFonts w:hint="default"/>
      </w:rPr>
    </w:lvl>
  </w:abstractNum>
  <w:abstractNum w:abstractNumId="7" w15:restartNumberingAfterBreak="0">
    <w:nsid w:val="76A034E5"/>
    <w:multiLevelType w:val="hybridMultilevel"/>
    <w:tmpl w:val="D598C99A"/>
    <w:lvl w:ilvl="0" w:tplc="92CE863A">
      <w:numFmt w:val="bullet"/>
      <w:lvlText w:val=""/>
      <w:lvlJc w:val="left"/>
      <w:pPr>
        <w:ind w:left="828" w:hanging="360"/>
      </w:pPr>
      <w:rPr>
        <w:rFonts w:ascii="Symbol" w:eastAsia="Symbol" w:hAnsi="Symbol" w:cs="Symbol" w:hint="default"/>
        <w:b w:val="0"/>
        <w:bCs w:val="0"/>
        <w:i w:val="0"/>
        <w:iCs w:val="0"/>
        <w:w w:val="99"/>
        <w:sz w:val="24"/>
        <w:szCs w:val="24"/>
      </w:rPr>
    </w:lvl>
    <w:lvl w:ilvl="1" w:tplc="F3ACA1C8">
      <w:numFmt w:val="bullet"/>
      <w:lvlText w:val="•"/>
      <w:lvlJc w:val="left"/>
      <w:pPr>
        <w:ind w:left="1049" w:hanging="360"/>
      </w:pPr>
      <w:rPr>
        <w:rFonts w:hint="default"/>
      </w:rPr>
    </w:lvl>
    <w:lvl w:ilvl="2" w:tplc="007E2B86">
      <w:numFmt w:val="bullet"/>
      <w:lvlText w:val="•"/>
      <w:lvlJc w:val="left"/>
      <w:pPr>
        <w:ind w:left="1278" w:hanging="360"/>
      </w:pPr>
      <w:rPr>
        <w:rFonts w:hint="default"/>
      </w:rPr>
    </w:lvl>
    <w:lvl w:ilvl="3" w:tplc="38766A34">
      <w:numFmt w:val="bullet"/>
      <w:lvlText w:val="•"/>
      <w:lvlJc w:val="left"/>
      <w:pPr>
        <w:ind w:left="1507" w:hanging="360"/>
      </w:pPr>
      <w:rPr>
        <w:rFonts w:hint="default"/>
      </w:rPr>
    </w:lvl>
    <w:lvl w:ilvl="4" w:tplc="C83AEB22">
      <w:numFmt w:val="bullet"/>
      <w:lvlText w:val="•"/>
      <w:lvlJc w:val="left"/>
      <w:pPr>
        <w:ind w:left="1736" w:hanging="360"/>
      </w:pPr>
      <w:rPr>
        <w:rFonts w:hint="default"/>
      </w:rPr>
    </w:lvl>
    <w:lvl w:ilvl="5" w:tplc="059209E0">
      <w:numFmt w:val="bullet"/>
      <w:lvlText w:val="•"/>
      <w:lvlJc w:val="left"/>
      <w:pPr>
        <w:ind w:left="1965" w:hanging="360"/>
      </w:pPr>
      <w:rPr>
        <w:rFonts w:hint="default"/>
      </w:rPr>
    </w:lvl>
    <w:lvl w:ilvl="6" w:tplc="312CE328">
      <w:numFmt w:val="bullet"/>
      <w:lvlText w:val="•"/>
      <w:lvlJc w:val="left"/>
      <w:pPr>
        <w:ind w:left="2194" w:hanging="360"/>
      </w:pPr>
      <w:rPr>
        <w:rFonts w:hint="default"/>
      </w:rPr>
    </w:lvl>
    <w:lvl w:ilvl="7" w:tplc="2E8AB724">
      <w:numFmt w:val="bullet"/>
      <w:lvlText w:val="•"/>
      <w:lvlJc w:val="left"/>
      <w:pPr>
        <w:ind w:left="2423" w:hanging="360"/>
      </w:pPr>
      <w:rPr>
        <w:rFonts w:hint="default"/>
      </w:rPr>
    </w:lvl>
    <w:lvl w:ilvl="8" w:tplc="92A8D6FE">
      <w:numFmt w:val="bullet"/>
      <w:lvlText w:val="•"/>
      <w:lvlJc w:val="left"/>
      <w:pPr>
        <w:ind w:left="2652" w:hanging="360"/>
      </w:pPr>
      <w:rPr>
        <w:rFonts w:hint="default"/>
      </w:r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F4"/>
    <w:rsid w:val="0000600F"/>
    <w:rsid w:val="00396441"/>
    <w:rsid w:val="003F3DDB"/>
    <w:rsid w:val="004310F4"/>
    <w:rsid w:val="004F4B95"/>
    <w:rsid w:val="008857CB"/>
    <w:rsid w:val="00957A7F"/>
    <w:rsid w:val="00A272B2"/>
    <w:rsid w:val="00AC3288"/>
    <w:rsid w:val="00E63DA7"/>
    <w:rsid w:val="00F84518"/>
    <w:rsid w:val="00FF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F9FA7"/>
  <w15:docId w15:val="{C20E82CF-C8F1-40B9-AAAC-1797D85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21"/>
    </w:pPr>
    <w:rPr>
      <w:b/>
      <w:bCs/>
      <w:sz w:val="32"/>
      <w:szCs w:val="32"/>
      <w:u w:val="single" w:color="000000"/>
    </w:rPr>
  </w:style>
  <w:style w:type="paragraph" w:styleId="ListParagraph">
    <w:name w:val="List Paragraph"/>
    <w:basedOn w:val="Normal"/>
    <w:uiPriority w:val="34"/>
    <w:qFormat/>
    <w:pPr>
      <w:ind w:left="121"/>
    </w:pPr>
  </w:style>
  <w:style w:type="paragraph" w:customStyle="1" w:styleId="TableParagraph">
    <w:name w:val="Table Paragraph"/>
    <w:basedOn w:val="Normal"/>
    <w:uiPriority w:val="1"/>
    <w:qFormat/>
    <w:pPr>
      <w:ind w:left="825" w:hanging="360"/>
    </w:pPr>
  </w:style>
  <w:style w:type="table" w:styleId="TableGrid">
    <w:name w:val="Table Grid"/>
    <w:basedOn w:val="TableNormal"/>
    <w:uiPriority w:val="39"/>
    <w:rsid w:val="0039644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JD - Media Teacher</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JD - Media Teacher</dc:title>
  <dc:creator>JAMAA</dc:creator>
  <cp:lastModifiedBy>Helen Langford</cp:lastModifiedBy>
  <cp:revision>3</cp:revision>
  <cp:lastPrinted>2022-03-04T14:12:00Z</cp:lastPrinted>
  <dcterms:created xsi:type="dcterms:W3CDTF">2022-05-04T10:07:00Z</dcterms:created>
  <dcterms:modified xsi:type="dcterms:W3CDTF">2022-05-04T10:08:00Z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LastSaved">
    <vt:filetime>2022-03-04T00:00:00Z</vt:filetime>
  </property>
</Properties>
</file>