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35"/>
        <w:gridCol w:w="7479"/>
        <w:tblGridChange w:id="0">
          <w:tblGrid>
            <w:gridCol w:w="1980"/>
            <w:gridCol w:w="735"/>
            <w:gridCol w:w="7479"/>
          </w:tblGrid>
        </w:tblGridChange>
      </w:tblGrid>
      <w:tr>
        <w:tc>
          <w:tcPr>
            <w:gridSpan w:val="3"/>
            <w:shd w:fill="d9d9d9" w:val="clear"/>
          </w:tcPr>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JOB DESCRIPTION</w:t>
            </w:r>
          </w:p>
        </w:tc>
      </w:tr>
      <w:tr>
        <w:trPr>
          <w:trHeight w:val="397" w:hRule="atLeast"/>
        </w:trPr>
        <w:tc>
          <w:tcPr>
            <w:gridSpan w:val="2"/>
            <w:shd w:fill="d9d9d9" w:val="clear"/>
            <w:vAlign w:val="center"/>
          </w:tcPr>
          <w:p w:rsidR="00000000" w:rsidDel="00000000" w:rsidP="00000000" w:rsidRDefault="00000000" w:rsidRPr="00000000" w14:paraId="00000005">
            <w:pPr>
              <w:rPr>
                <w:rFonts w:ascii="Montserrat" w:cs="Montserrat" w:eastAsia="Montserrat" w:hAnsi="Montserrat"/>
                <w:b w:val="1"/>
                <w:sz w:val="24"/>
                <w:szCs w:val="24"/>
              </w:rPr>
            </w:pPr>
            <w:bookmarkStart w:colFirst="0" w:colLast="0" w:name="_heading=h.gjdgxs" w:id="0"/>
            <w:bookmarkEnd w:id="0"/>
            <w:r w:rsidDel="00000000" w:rsidR="00000000" w:rsidRPr="00000000">
              <w:rPr>
                <w:rFonts w:ascii="Montserrat" w:cs="Montserrat" w:eastAsia="Montserrat" w:hAnsi="Montserrat"/>
                <w:b w:val="1"/>
                <w:sz w:val="24"/>
                <w:szCs w:val="24"/>
                <w:rtl w:val="0"/>
              </w:rPr>
              <w:t xml:space="preserve">JOB TITLE</w:t>
            </w:r>
          </w:p>
        </w:tc>
        <w:tc>
          <w:tcPr>
            <w:vAlign w:val="center"/>
          </w:tcPr>
          <w:p w:rsidR="00000000" w:rsidDel="00000000" w:rsidP="00000000" w:rsidRDefault="00000000" w:rsidRPr="00000000" w14:paraId="00000007">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Data Management Administrator</w:t>
            </w:r>
          </w:p>
        </w:tc>
      </w:tr>
      <w:tr>
        <w:trPr>
          <w:trHeight w:val="397" w:hRule="atLeast"/>
        </w:trPr>
        <w:tc>
          <w:tcPr>
            <w:gridSpan w:val="2"/>
            <w:shd w:fill="d9d9d9" w:val="clear"/>
            <w:vAlign w:val="center"/>
          </w:tcPr>
          <w:p w:rsidR="00000000" w:rsidDel="00000000" w:rsidP="00000000" w:rsidRDefault="00000000" w:rsidRPr="00000000" w14:paraId="00000008">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PAY/GRADE</w:t>
            </w:r>
          </w:p>
        </w:tc>
        <w:tc>
          <w:tcPr>
            <w:vAlign w:val="center"/>
          </w:tcPr>
          <w:p w:rsidR="00000000" w:rsidDel="00000000" w:rsidP="00000000" w:rsidRDefault="00000000" w:rsidRPr="00000000" w14:paraId="0000000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Point 12, £18,400</w:t>
            </w:r>
          </w:p>
        </w:tc>
      </w:tr>
      <w:tr>
        <w:trPr>
          <w:trHeight w:val="397" w:hRule="atLeast"/>
        </w:trPr>
        <w:tc>
          <w:tcPr>
            <w:gridSpan w:val="2"/>
            <w:shd w:fill="d9d9d9" w:val="clear"/>
            <w:vAlign w:val="center"/>
          </w:tcPr>
          <w:p w:rsidR="00000000" w:rsidDel="00000000" w:rsidP="00000000" w:rsidRDefault="00000000" w:rsidRPr="00000000" w14:paraId="0000000B">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HOURS</w:t>
            </w:r>
          </w:p>
        </w:tc>
        <w:tc>
          <w:tcPr>
            <w:vAlign w:val="center"/>
          </w:tcPr>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37 per week, all year round</w:t>
            </w:r>
          </w:p>
        </w:tc>
      </w:tr>
      <w:tr>
        <w:trPr>
          <w:trHeight w:val="397" w:hRule="atLeast"/>
        </w:trPr>
        <w:tc>
          <w:tcPr>
            <w:gridSpan w:val="2"/>
            <w:shd w:fill="d9d9d9" w:val="clear"/>
            <w:vAlign w:val="center"/>
          </w:tcPr>
          <w:p w:rsidR="00000000" w:rsidDel="00000000" w:rsidP="00000000" w:rsidRDefault="00000000" w:rsidRPr="00000000" w14:paraId="0000000E">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REPORTS TO</w:t>
            </w:r>
          </w:p>
        </w:tc>
        <w:tc>
          <w:tcPr>
            <w:vAlign w:val="center"/>
          </w:tcPr>
          <w:p w:rsidR="00000000" w:rsidDel="00000000" w:rsidP="00000000" w:rsidRDefault="00000000" w:rsidRPr="00000000" w14:paraId="0000001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MIS Team Leader</w:t>
            </w:r>
          </w:p>
        </w:tc>
      </w:tr>
      <w:tr>
        <w:trPr>
          <w:trHeight w:val="397" w:hRule="atLeast"/>
        </w:trPr>
        <w:tc>
          <w:tcPr>
            <w:gridSpan w:val="2"/>
            <w:shd w:fill="d9d9d9" w:val="clear"/>
            <w:vAlign w:val="center"/>
          </w:tcPr>
          <w:p w:rsidR="00000000" w:rsidDel="00000000" w:rsidP="00000000" w:rsidRDefault="00000000" w:rsidRPr="00000000" w14:paraId="0000001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LOCATION</w:t>
            </w:r>
          </w:p>
        </w:tc>
        <w:tc>
          <w:tcPr>
            <w:vAlign w:val="center"/>
          </w:tcPr>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Peterborough College or Stamford College</w:t>
            </w:r>
          </w:p>
        </w:tc>
      </w:tr>
      <w:tr>
        <w:tc>
          <w:tcPr>
            <w:gridSpan w:val="3"/>
            <w:shd w:fill="ffdd00" w:val="clear"/>
          </w:tcPr>
          <w:p w:rsidR="00000000" w:rsidDel="00000000" w:rsidP="00000000" w:rsidRDefault="00000000" w:rsidRPr="00000000" w14:paraId="00000014">
            <w:pPr>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JOB</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b w:val="1"/>
                <w:rtl w:val="0"/>
              </w:rPr>
              <w:t xml:space="preserve">PURPOSE</w:t>
            </w:r>
            <w:r w:rsidDel="00000000" w:rsidR="00000000" w:rsidRPr="00000000">
              <w:rPr>
                <w:rtl w:val="0"/>
              </w:rPr>
            </w:r>
          </w:p>
        </w:tc>
      </w:tr>
      <w:tr>
        <w:trPr>
          <w:trHeight w:val="2258" w:hRule="atLeast"/>
        </w:trPr>
        <w:tc>
          <w:tcPr>
            <w:gridSpan w:val="3"/>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ensure the accurate and timely processing of all data relating to the management of student records, working as part of a responsive Management Information Services team.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handle service desk requests promptly and efficiently, ensuring tasks are delivered against the Departments service standards.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undertake a variety of data administration tasks to a high level of accuracy, providing excellent customer service and in accordance with the Group’s regulations and procedures.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a9c822" w:val="clear"/>
          </w:tcPr>
          <w:p w:rsidR="00000000" w:rsidDel="00000000" w:rsidP="00000000" w:rsidRDefault="00000000" w:rsidRPr="00000000" w14:paraId="0000002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DUTIES AND RESPONSIBILITIES</w:t>
            </w:r>
          </w:p>
        </w:tc>
      </w:tr>
      <w:tr>
        <w:tc>
          <w:tcPr>
            <w:gridSpan w:val="3"/>
          </w:tcPr>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rtl w:val="0"/>
              </w:rPr>
              <w:t xml:space="preserve">Your main duties and responsibilities will include, but will not be limited to the following areas:</w:t>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Data Entry</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undertake accurate MIS data entry using the software systems provided, across all funding and income streams, including:</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Enrolments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Withdrawals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Transfers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Supplementary forms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Timetables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Registers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Change requests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Course set up</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Validations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Data systems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participate in all training on the relevant data systems used in the delivery of the role, ensuring full compliance and accurate use of the systems and processes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Data validation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participate in the systematic and routine checking of the accuracy of the student and course data collected, ensuring all relevant data fields are fully and accurately completed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Enrolment</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to participate in the enrolment process, working closely with Student Services teas to ensure good data quality</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Timetables and Registers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liaise with appropriate academic staff to ensure accuracy of timetables and register data entered into the system.  Ensure these are maintained in line with customer requests using college processes and by monitoring exception reports, as directed by your line manager</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Knowledge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maintain a working knowledge and understanding of the ESFA, HESA and local authority  funding rules and regulations to enable effective undertaking of the role.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Customer Care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to promote and maintain courteous relationships, ensuring mutual respect with colleagues and other persons in order to promote core objectives of the Group.  Answer the telephone, respond to service desk requests and answer emails, acting as a key point of contact to customers of the MIS department</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Team work</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 actively participate as a full member of the MIS team, working closely with colleagues, managing workloads and attending all team meetings as determined by your line manager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06"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Please Note</w:t>
            </w:r>
          </w:p>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rtl w:val="0"/>
              </w:rPr>
              <w:t xml:space="preserve">This job description reflects the principle accountabilities of the post and identifies the level of responsibility at which the postholder will be required to work.  In the interests of effective working, the major tasks may be reviewed from time to time to reflect changing needs and circumstances.  Such reviews and any consequential changes will be carried out after consultation with the postholder. </w:t>
            </w:r>
          </w:p>
          <w:p w:rsidR="00000000" w:rsidDel="00000000" w:rsidP="00000000" w:rsidRDefault="00000000" w:rsidRPr="00000000" w14:paraId="00000039">
            <w:pPr>
              <w:rPr>
                <w:rFonts w:ascii="Montserrat" w:cs="Montserrat" w:eastAsia="Montserrat" w:hAnsi="Montserrat"/>
              </w:rPr>
            </w:pPr>
            <w:r w:rsidDel="00000000" w:rsidR="00000000" w:rsidRPr="00000000">
              <w:rPr>
                <w:rtl w:val="0"/>
              </w:rPr>
            </w:r>
          </w:p>
        </w:tc>
      </w:tr>
      <w:tr>
        <w:tc>
          <w:tcPr>
            <w:gridSpan w:val="3"/>
            <w:shd w:fill="ffdd00"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OTHER</w:t>
            </w:r>
            <w:r w:rsidDel="00000000" w:rsidR="00000000" w:rsidRPr="00000000">
              <w:rPr>
                <w:rtl w:val="0"/>
              </w:rPr>
            </w:r>
          </w:p>
        </w:tc>
      </w:tr>
      <w:tr>
        <w:trPr>
          <w:trHeight w:val="2825" w:hRule="atLeast"/>
        </w:trPr>
        <w:tc>
          <w:tcPr>
            <w:gridSpan w:val="3"/>
            <w:shd w:fill="auto" w:val="clear"/>
          </w:tcPr>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306" w:right="0" w:hanging="284"/>
              <w:jc w:val="both"/>
              <w:rPr>
                <w:rFonts w:ascii="Montserrat" w:cs="Montserrat" w:eastAsia="Montserrat" w:hAnsi="Montserrat"/>
                <w:b w:val="1"/>
                <w:i w:val="0"/>
                <w:smallCaps w:val="0"/>
                <w:strike w:val="0"/>
                <w:color w:val="000000"/>
                <w:sz w:val="22"/>
                <w:szCs w:val="22"/>
                <w:u w:val="singl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Maintain excellent standards of customer care and provide a flexible and responsive service to all users.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Contribute to the development of the Group’s Strategic Aims, Objectives and Values</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Perform duties to a high standard and to ensure that quality assurance and improvement processes are implemented successfully across the College, particularly those relating to own role</w:t>
            </w:r>
          </w:p>
          <w:p w:rsidR="00000000" w:rsidDel="00000000" w:rsidP="00000000" w:rsidRDefault="00000000" w:rsidRPr="00000000" w14:paraId="00000042">
            <w:pPr>
              <w:numPr>
                <w:ilvl w:val="0"/>
                <w:numId w:val="1"/>
              </w:numPr>
              <w:ind w:left="306" w:hanging="284"/>
              <w:rPr>
                <w:rFonts w:ascii="Montserrat" w:cs="Montserrat" w:eastAsia="Montserrat" w:hAnsi="Montserrat"/>
              </w:rPr>
            </w:pPr>
            <w:r w:rsidDel="00000000" w:rsidR="00000000" w:rsidRPr="00000000">
              <w:rPr>
                <w:rFonts w:ascii="Montserrat" w:cs="Montserrat" w:eastAsia="Montserrat" w:hAnsi="Montserrat"/>
                <w:rtl w:val="0"/>
              </w:rPr>
              <w:t xml:space="preserve">Promote and consistently exemplify behaviours in line with IEG Core Values  </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postholder will be required to encompass the use of Information and Learning Technology (ILT) as appropriate</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his/her level of responsibility</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06" w:right="0" w:hanging="284"/>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Deliver, promote and support good practice in relation to equality, diversity and inclusion, and compliance with the IEG policies and procedures</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 to and uphold the Group’s Environmental Policies and aspirations for sustainable learning provision</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Commitment to safeguarding and taking a shared responsibility to promote the welfare and a safe environment for children, young people and vulnerable adults learning within the Group</w:t>
            </w:r>
          </w:p>
          <w:p w:rsidR="00000000" w:rsidDel="00000000" w:rsidP="00000000" w:rsidRDefault="00000000" w:rsidRPr="00000000" w14:paraId="00000047">
            <w:pPr>
              <w:numPr>
                <w:ilvl w:val="0"/>
                <w:numId w:val="1"/>
              </w:numPr>
              <w:ind w:left="306" w:hanging="284"/>
              <w:rPr>
                <w:rFonts w:ascii="Montserrat" w:cs="Montserrat" w:eastAsia="Montserrat" w:hAnsi="Montserrat"/>
              </w:rPr>
            </w:pPr>
            <w:r w:rsidDel="00000000" w:rsidR="00000000" w:rsidRPr="00000000">
              <w:rPr>
                <w:rFonts w:ascii="Montserrat" w:cs="Montserrat" w:eastAsia="Montserrat" w:hAnsi="Montserrat"/>
                <w:rtl w:val="0"/>
              </w:rPr>
              <w:t xml:space="preserve">Promote and consistently exemplify behaviours in line with IEG Core Values  </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Undertake continuing professional development as appropriate.  Take a full part in the College staff development programme including the appraisal and service level agreement process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306" w:right="0" w:hanging="284"/>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post holder will normally be expected to use their knowledge, skills and experience to deal with work problems, prioritise their workload and take decisions commensurate with their post and its level of responsibility</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06" w:right="0" w:hanging="284"/>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 carry out such duties as may be determined from time to time within the general scope of the post.</w:t>
            </w:r>
          </w:p>
        </w:tc>
      </w:tr>
      <w:tr>
        <w:tc>
          <w:tcPr>
            <w:gridSpan w:val="3"/>
            <w:shd w:fill="a9c822" w:val="clear"/>
          </w:tcPr>
          <w:p w:rsidR="00000000" w:rsidDel="00000000" w:rsidP="00000000" w:rsidRDefault="00000000" w:rsidRPr="00000000" w14:paraId="0000004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AND CONDITIONS</w:t>
            </w:r>
          </w:p>
        </w:tc>
      </w:tr>
      <w:tr>
        <w:trPr>
          <w:trHeight w:val="340" w:hRule="atLeast"/>
        </w:trPr>
        <w:tc>
          <w:tcPr>
            <w:shd w:fill="d9d9d9" w:val="clear"/>
            <w:vAlign w:val="center"/>
          </w:tcPr>
          <w:p w:rsidR="00000000" w:rsidDel="00000000" w:rsidP="00000000" w:rsidRDefault="00000000" w:rsidRPr="00000000" w14:paraId="0000005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Contract</w:t>
            </w:r>
          </w:p>
        </w:tc>
        <w:tc>
          <w:tcPr>
            <w:gridSpan w:val="2"/>
            <w:vAlign w:val="center"/>
          </w:tcPr>
          <w:p w:rsidR="00000000" w:rsidDel="00000000" w:rsidP="00000000" w:rsidRDefault="00000000" w:rsidRPr="00000000" w14:paraId="00000051">
            <w:pPr>
              <w:rPr>
                <w:rFonts w:ascii="Montserrat" w:cs="Montserrat" w:eastAsia="Montserrat" w:hAnsi="Montserrat"/>
              </w:rPr>
            </w:pPr>
            <w:r w:rsidDel="00000000" w:rsidR="00000000" w:rsidRPr="00000000">
              <w:rPr>
                <w:rFonts w:ascii="Montserrat" w:cs="Montserrat" w:eastAsia="Montserrat" w:hAnsi="Montserrat"/>
                <w:rtl w:val="0"/>
              </w:rPr>
              <w:t xml:space="preserve">IEG Business Support – permanent contract</w:t>
            </w:r>
          </w:p>
        </w:tc>
      </w:tr>
      <w:tr>
        <w:trPr>
          <w:trHeight w:val="340" w:hRule="atLeast"/>
        </w:trPr>
        <w:tc>
          <w:tcPr>
            <w:shd w:fill="d9d9d9" w:val="clear"/>
            <w:vAlign w:val="center"/>
          </w:tcPr>
          <w:p w:rsidR="00000000" w:rsidDel="00000000" w:rsidP="00000000" w:rsidRDefault="00000000" w:rsidRPr="00000000" w14:paraId="0000005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Pension</w:t>
            </w:r>
          </w:p>
        </w:tc>
        <w:tc>
          <w:tcPr>
            <w:gridSpan w:val="2"/>
            <w:vAlign w:val="center"/>
          </w:tcPr>
          <w:p w:rsidR="00000000" w:rsidDel="00000000" w:rsidP="00000000" w:rsidRDefault="00000000" w:rsidRPr="00000000" w14:paraId="00000054">
            <w:pPr>
              <w:rPr>
                <w:rFonts w:ascii="Montserrat" w:cs="Montserrat" w:eastAsia="Montserrat" w:hAnsi="Montserrat"/>
              </w:rPr>
            </w:pPr>
            <w:r w:rsidDel="00000000" w:rsidR="00000000" w:rsidRPr="00000000">
              <w:rPr>
                <w:rFonts w:ascii="Montserrat" w:cs="Montserrat" w:eastAsia="Montserrat" w:hAnsi="Montserrat"/>
                <w:rtl w:val="0"/>
              </w:rPr>
              <w:t xml:space="preserve">Local Government Pension Scheme</w:t>
            </w:r>
          </w:p>
        </w:tc>
      </w:tr>
      <w:tr>
        <w:trPr>
          <w:trHeight w:val="340" w:hRule="atLeast"/>
        </w:trPr>
        <w:tc>
          <w:tcPr>
            <w:shd w:fill="d9d9d9" w:val="clear"/>
            <w:vAlign w:val="center"/>
          </w:tcPr>
          <w:p w:rsidR="00000000" w:rsidDel="00000000" w:rsidP="00000000" w:rsidRDefault="00000000" w:rsidRPr="00000000" w14:paraId="0000005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Holiday</w:t>
            </w:r>
          </w:p>
        </w:tc>
        <w:tc>
          <w:tcPr>
            <w:gridSpan w:val="2"/>
            <w:vAlign w:val="center"/>
          </w:tcPr>
          <w:p w:rsidR="00000000" w:rsidDel="00000000" w:rsidP="00000000" w:rsidRDefault="00000000" w:rsidRPr="00000000" w14:paraId="00000057">
            <w:pPr>
              <w:rPr>
                <w:rFonts w:ascii="Montserrat" w:cs="Montserrat" w:eastAsia="Montserrat" w:hAnsi="Montserrat"/>
              </w:rPr>
            </w:pPr>
            <w:r w:rsidDel="00000000" w:rsidR="00000000" w:rsidRPr="00000000">
              <w:rPr>
                <w:rFonts w:ascii="Montserrat" w:cs="Montserrat" w:eastAsia="Montserrat" w:hAnsi="Montserrat"/>
                <w:rtl w:val="0"/>
              </w:rPr>
              <w:t xml:space="preserve">30 days per annum, plus bank holidays and discretionary days</w:t>
            </w:r>
          </w:p>
        </w:tc>
      </w:tr>
      <w:tr>
        <w:trPr>
          <w:trHeight w:val="340" w:hRule="atLeast"/>
        </w:trPr>
        <w:tc>
          <w:tcPr>
            <w:shd w:fill="d9d9d9" w:val="clear"/>
            <w:vAlign w:val="center"/>
          </w:tcPr>
          <w:p w:rsidR="00000000" w:rsidDel="00000000" w:rsidP="00000000" w:rsidRDefault="00000000" w:rsidRPr="00000000" w14:paraId="0000005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Probation</w:t>
            </w:r>
          </w:p>
        </w:tc>
        <w:tc>
          <w:tcPr>
            <w:gridSpan w:val="2"/>
            <w:vAlign w:val="center"/>
          </w:tcPr>
          <w:p w:rsidR="00000000" w:rsidDel="00000000" w:rsidP="00000000" w:rsidRDefault="00000000" w:rsidRPr="00000000" w14:paraId="0000005A">
            <w:pPr>
              <w:rPr>
                <w:rFonts w:ascii="Montserrat" w:cs="Montserrat" w:eastAsia="Montserrat" w:hAnsi="Montserrat"/>
              </w:rPr>
            </w:pPr>
            <w:r w:rsidDel="00000000" w:rsidR="00000000" w:rsidRPr="00000000">
              <w:rPr>
                <w:rFonts w:ascii="Montserrat" w:cs="Montserrat" w:eastAsia="Montserrat" w:hAnsi="Montserrat"/>
                <w:rtl w:val="0"/>
              </w:rPr>
              <w:t xml:space="preserve">New appointees to the College are subject to a 6 months' probationary period</w:t>
            </w:r>
          </w:p>
        </w:tc>
      </w:tr>
      <w:tr>
        <w:trPr>
          <w:trHeight w:val="340" w:hRule="atLeast"/>
        </w:trPr>
        <w:tc>
          <w:tcPr>
            <w:shd w:fill="d9d9d9" w:val="clear"/>
            <w:vAlign w:val="center"/>
          </w:tcPr>
          <w:p w:rsidR="00000000" w:rsidDel="00000000" w:rsidP="00000000" w:rsidRDefault="00000000" w:rsidRPr="00000000" w14:paraId="0000005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Disclosure</w:t>
            </w:r>
          </w:p>
        </w:tc>
        <w:tc>
          <w:tcPr>
            <w:gridSpan w:val="2"/>
            <w:vAlign w:val="center"/>
          </w:tcPr>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rtl w:val="0"/>
              </w:rPr>
              <w:t xml:space="preserve">All employment offers are subject to a satisfactory fully-funded enhanced DBS check</w:t>
            </w:r>
          </w:p>
        </w:tc>
      </w:tr>
      <w:tr>
        <w:trPr>
          <w:trHeight w:val="340" w:hRule="atLeast"/>
        </w:trPr>
        <w:tc>
          <w:tcPr>
            <w:shd w:fill="d9d9d9" w:val="clear"/>
            <w:vAlign w:val="center"/>
          </w:tcPr>
          <w:p w:rsidR="00000000" w:rsidDel="00000000" w:rsidP="00000000" w:rsidRDefault="00000000" w:rsidRPr="00000000" w14:paraId="0000005F">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Working Arrangements</w:t>
            </w:r>
          </w:p>
        </w:tc>
        <w:tc>
          <w:tcPr>
            <w:gridSpan w:val="2"/>
            <w:vAlign w:val="center"/>
          </w:tcPr>
          <w:p w:rsidR="00000000" w:rsidDel="00000000" w:rsidP="00000000" w:rsidRDefault="00000000" w:rsidRPr="00000000" w14:paraId="00000060">
            <w:pPr>
              <w:rPr>
                <w:rFonts w:ascii="Montserrat" w:cs="Montserrat" w:eastAsia="Montserrat" w:hAnsi="Montserrat"/>
              </w:rPr>
            </w:pPr>
            <w:r w:rsidDel="00000000" w:rsidR="00000000" w:rsidRPr="00000000">
              <w:rPr>
                <w:rFonts w:ascii="Montserrat" w:cs="Montserrat" w:eastAsia="Montserrat" w:hAnsi="Montserrat"/>
                <w:rtl w:val="0"/>
              </w:rPr>
              <w:t xml:space="preserve">Normal working hours of 8.30am to 5pm Monday to Thursday, 8.30am to 4.30pm Friday</w:t>
            </w:r>
          </w:p>
        </w:tc>
      </w:tr>
      <w:tr>
        <w:tc>
          <w:tcPr>
            <w:gridSpan w:val="3"/>
            <w:shd w:fill="ffdd00" w:val="clear"/>
          </w:tcPr>
          <w:p w:rsidR="00000000" w:rsidDel="00000000" w:rsidP="00000000" w:rsidRDefault="00000000" w:rsidRPr="00000000" w14:paraId="0000006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APPLICATION PROCESS</w:t>
            </w:r>
          </w:p>
        </w:tc>
      </w:tr>
      <w:tr>
        <w:trPr>
          <w:trHeight w:val="284" w:hRule="atLeast"/>
        </w:trPr>
        <w:tc>
          <w:tcPr>
            <w:gridSpan w:val="3"/>
            <w:shd w:fill="d9d9d9" w:val="clear"/>
            <w:vAlign w:val="center"/>
          </w:tcPr>
          <w:p w:rsidR="00000000" w:rsidDel="00000000" w:rsidP="00000000" w:rsidRDefault="00000000" w:rsidRPr="00000000" w14:paraId="0000006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Applicants should complete the College’s online application form</w:t>
            </w:r>
          </w:p>
          <w:p w:rsidR="00000000" w:rsidDel="00000000" w:rsidP="00000000" w:rsidRDefault="00000000" w:rsidRPr="00000000" w14:paraId="0000006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Closing Date: 9th May 2021 </w:t>
            </w:r>
          </w:p>
          <w:p w:rsidR="00000000" w:rsidDel="00000000" w:rsidP="00000000" w:rsidRDefault="00000000" w:rsidRPr="00000000" w14:paraId="0000006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Interview Date: tbc </w:t>
            </w:r>
            <w:r w:rsidDel="00000000" w:rsidR="00000000" w:rsidRPr="00000000">
              <w:rPr>
                <w:rtl w:val="0"/>
              </w:rPr>
            </w:r>
          </w:p>
        </w:tc>
      </w:tr>
    </w:tbl>
    <w:p w:rsidR="00000000" w:rsidDel="00000000" w:rsidP="00000000" w:rsidRDefault="00000000" w:rsidRPr="00000000" w14:paraId="0000006A">
      <w:pPr>
        <w:spacing w:after="0"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rPr>
      </w:pPr>
      <w:r w:rsidDel="00000000" w:rsidR="00000000" w:rsidRPr="00000000">
        <w:br w:type="page"/>
      </w:r>
      <w:r w:rsidDel="00000000" w:rsidR="00000000" w:rsidRPr="00000000">
        <w:rPr>
          <w:rtl w:val="0"/>
        </w:rPr>
      </w:r>
    </w:p>
    <w:tbl>
      <w:tblPr>
        <w:tblStyle w:val="Table2"/>
        <w:tblW w:w="101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9"/>
        <w:gridCol w:w="423"/>
        <w:gridCol w:w="439"/>
        <w:gridCol w:w="213"/>
        <w:gridCol w:w="215"/>
        <w:gridCol w:w="214"/>
        <w:gridCol w:w="213"/>
        <w:gridCol w:w="212"/>
        <w:gridCol w:w="214"/>
        <w:gridCol w:w="213"/>
        <w:gridCol w:w="329"/>
        <w:tblGridChange w:id="0">
          <w:tblGrid>
            <w:gridCol w:w="7509"/>
            <w:gridCol w:w="423"/>
            <w:gridCol w:w="439"/>
            <w:gridCol w:w="213"/>
            <w:gridCol w:w="215"/>
            <w:gridCol w:w="214"/>
            <w:gridCol w:w="213"/>
            <w:gridCol w:w="212"/>
            <w:gridCol w:w="214"/>
            <w:gridCol w:w="213"/>
            <w:gridCol w:w="329"/>
          </w:tblGrid>
        </w:tblGridChange>
      </w:tblGrid>
      <w:tr>
        <w:tc>
          <w:tcPr>
            <w:gridSpan w:val="11"/>
            <w:shd w:fill="d9d9d9" w:val="clear"/>
          </w:tcPr>
          <w:p w:rsidR="00000000" w:rsidDel="00000000" w:rsidP="00000000" w:rsidRDefault="00000000" w:rsidRPr="00000000" w14:paraId="0000006C">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PERSON SPECIFICATION</w:t>
            </w:r>
          </w:p>
          <w:p w:rsidR="00000000" w:rsidDel="00000000" w:rsidP="00000000" w:rsidRDefault="00000000" w:rsidRPr="00000000" w14:paraId="0000006D">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Data Management Administrator</w:t>
            </w:r>
          </w:p>
        </w:tc>
      </w:tr>
      <w:tr>
        <w:trPr>
          <w:trHeight w:val="368" w:hRule="atLeast"/>
        </w:trPr>
        <w:tc>
          <w:tcPr>
            <w:vMerge w:val="restart"/>
            <w:shd w:fill="d9d9d9" w:val="clear"/>
            <w:vAlign w:val="center"/>
          </w:tcPr>
          <w:p w:rsidR="00000000" w:rsidDel="00000000" w:rsidP="00000000" w:rsidRDefault="00000000" w:rsidRPr="00000000" w14:paraId="0000007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Criteria</w:t>
            </w:r>
          </w:p>
        </w:tc>
        <w:tc>
          <w:tcPr>
            <w:gridSpan w:val="3"/>
            <w:vMerge w:val="restart"/>
            <w:shd w:fill="d9d9d9" w:val="clear"/>
            <w:vAlign w:val="center"/>
          </w:tcPr>
          <w:p w:rsidR="00000000" w:rsidDel="00000000" w:rsidP="00000000" w:rsidRDefault="00000000" w:rsidRPr="00000000" w14:paraId="00000079">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Essential or Desirable</w:t>
            </w:r>
          </w:p>
        </w:tc>
        <w:tc>
          <w:tcPr>
            <w:gridSpan w:val="7"/>
            <w:shd w:fill="d9d9d9" w:val="clear"/>
          </w:tcPr>
          <w:p w:rsidR="00000000" w:rsidDel="00000000" w:rsidP="00000000" w:rsidRDefault="00000000" w:rsidRPr="00000000" w14:paraId="0000007C">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Assessment Method</w:t>
            </w:r>
          </w:p>
        </w:tc>
      </w:tr>
      <w:tr>
        <w:trPr>
          <w:trHeight w:val="367" w:hRule="atLeast"/>
        </w:trPr>
        <w:tc>
          <w:tcPr>
            <w:vMerge w:val="continue"/>
            <w:shd w:fill="d9d9d9"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0"/>
                <w:szCs w:val="20"/>
              </w:rPr>
            </w:pPr>
            <w:r w:rsidDel="00000000" w:rsidR="00000000" w:rsidRPr="00000000">
              <w:rPr>
                <w:rtl w:val="0"/>
              </w:rPr>
            </w:r>
          </w:p>
        </w:tc>
        <w:tc>
          <w:tcPr>
            <w:gridSpan w:val="3"/>
            <w:vMerge w:val="continue"/>
            <w:shd w:fill="d9d9d9"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0"/>
                <w:szCs w:val="20"/>
              </w:rPr>
            </w:pPr>
            <w:r w:rsidDel="00000000" w:rsidR="00000000" w:rsidRPr="00000000">
              <w:rPr>
                <w:rtl w:val="0"/>
              </w:rPr>
            </w:r>
          </w:p>
        </w:tc>
        <w:tc>
          <w:tcPr>
            <w:gridSpan w:val="2"/>
            <w:shd w:fill="d9d9d9" w:val="clear"/>
            <w:vAlign w:val="center"/>
          </w:tcPr>
          <w:p w:rsidR="00000000" w:rsidDel="00000000" w:rsidP="00000000" w:rsidRDefault="00000000" w:rsidRPr="00000000" w14:paraId="0000008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w:t>
            </w:r>
          </w:p>
        </w:tc>
        <w:tc>
          <w:tcPr>
            <w:gridSpan w:val="2"/>
            <w:shd w:fill="d9d9d9" w:val="clear"/>
            <w:vAlign w:val="center"/>
          </w:tcPr>
          <w:p w:rsidR="00000000" w:rsidDel="00000000" w:rsidP="00000000" w:rsidRDefault="00000000" w:rsidRPr="00000000" w14:paraId="00000089">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w:t>
            </w:r>
          </w:p>
        </w:tc>
        <w:tc>
          <w:tcPr>
            <w:gridSpan w:val="2"/>
            <w:shd w:fill="d9d9d9" w:val="clear"/>
            <w:vAlign w:val="center"/>
          </w:tcPr>
          <w:p w:rsidR="00000000" w:rsidDel="00000000" w:rsidP="00000000" w:rsidRDefault="00000000" w:rsidRPr="00000000" w14:paraId="0000008B">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w:t>
            </w:r>
          </w:p>
        </w:tc>
        <w:tc>
          <w:tcPr>
            <w:shd w:fill="d9d9d9" w:val="clear"/>
            <w:vAlign w:val="center"/>
          </w:tcPr>
          <w:p w:rsidR="00000000" w:rsidDel="00000000" w:rsidP="00000000" w:rsidRDefault="00000000" w:rsidRPr="00000000" w14:paraId="0000008D">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w:t>
            </w:r>
          </w:p>
        </w:tc>
      </w:tr>
      <w:tr>
        <w:trPr>
          <w:trHeight w:val="284" w:hRule="atLeast"/>
        </w:trPr>
        <w:tc>
          <w:tcPr>
            <w:shd w:fill="a9c822" w:val="clear"/>
          </w:tcPr>
          <w:p w:rsidR="00000000" w:rsidDel="00000000" w:rsidP="00000000" w:rsidRDefault="00000000" w:rsidRPr="00000000" w14:paraId="0000008E">
            <w:pPr>
              <w:rPr>
                <w:rFonts w:ascii="Montserrat" w:cs="Montserrat" w:eastAsia="Montserrat" w:hAnsi="Montserrat"/>
                <w:b w:val="1"/>
                <w:sz w:val="20"/>
                <w:szCs w:val="20"/>
              </w:rPr>
            </w:pPr>
            <w:bookmarkStart w:colFirst="0" w:colLast="0" w:name="_heading=h.1fob9te" w:id="2"/>
            <w:bookmarkEnd w:id="2"/>
            <w:r w:rsidDel="00000000" w:rsidR="00000000" w:rsidRPr="00000000">
              <w:rPr>
                <w:rFonts w:ascii="Montserrat" w:cs="Montserrat" w:eastAsia="Montserrat" w:hAnsi="Montserrat"/>
                <w:b w:val="1"/>
                <w:sz w:val="20"/>
                <w:szCs w:val="20"/>
                <w:rtl w:val="0"/>
              </w:rPr>
              <w:t xml:space="preserve">QUALIFICATIONS</w:t>
            </w:r>
          </w:p>
        </w:tc>
        <w:tc>
          <w:tcPr>
            <w:shd w:fill="a9c822" w:val="clear"/>
            <w:vAlign w:val="center"/>
          </w:tcPr>
          <w:p w:rsidR="00000000" w:rsidDel="00000000" w:rsidP="00000000" w:rsidRDefault="00000000" w:rsidRPr="00000000" w14:paraId="0000008F">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w:t>
            </w:r>
          </w:p>
        </w:tc>
        <w:tc>
          <w:tcPr>
            <w:shd w:fill="a9c822" w:val="clear"/>
            <w:vAlign w:val="center"/>
          </w:tcPr>
          <w:p w:rsidR="00000000" w:rsidDel="00000000" w:rsidP="00000000" w:rsidRDefault="00000000" w:rsidRPr="00000000" w14:paraId="00000090">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w:t>
            </w:r>
          </w:p>
        </w:tc>
        <w:tc>
          <w:tcPr>
            <w:gridSpan w:val="8"/>
            <w:shd w:fill="a9c822" w:val="clear"/>
          </w:tcPr>
          <w:p w:rsidR="00000000" w:rsidDel="00000000" w:rsidP="00000000" w:rsidRDefault="00000000" w:rsidRPr="00000000" w14:paraId="00000091">
            <w:pPr>
              <w:rPr>
                <w:rFonts w:ascii="Montserrat" w:cs="Montserrat" w:eastAsia="Montserrat" w:hAnsi="Montserrat"/>
                <w:b w:val="1"/>
                <w:sz w:val="20"/>
                <w:szCs w:val="20"/>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Minimum of Level 2 Literacy and Numeracy (GCSE English Language and Maths (Grade C/4 or above) or other Level 2 equivalent qualifications </w:t>
            </w:r>
          </w:p>
        </w:tc>
        <w:tc>
          <w:tcPr>
            <w:shd w:fill="auto" w:val="clear"/>
            <w:vAlign w:val="center"/>
          </w:tcPr>
          <w:p w:rsidR="00000000" w:rsidDel="00000000" w:rsidP="00000000" w:rsidRDefault="00000000" w:rsidRPr="00000000" w14:paraId="0000009A">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9B">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9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9E">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A0">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A2">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A4">
            <w:pPr>
              <w:jc w:val="both"/>
              <w:rPr>
                <w:rFonts w:ascii="Montserrat" w:cs="Montserrat" w:eastAsia="Montserrat" w:hAnsi="Montserrat"/>
              </w:rPr>
            </w:pPr>
            <w:r w:rsidDel="00000000" w:rsidR="00000000" w:rsidRPr="00000000">
              <w:rPr>
                <w:rFonts w:ascii="Montserrat" w:cs="Montserrat" w:eastAsia="Montserrat" w:hAnsi="Montserrat"/>
                <w:rtl w:val="0"/>
              </w:rPr>
              <w:t xml:space="preserve">ECDL/ITQ or other relevant IT Level 2 qualification</w:t>
            </w:r>
          </w:p>
        </w:tc>
        <w:tc>
          <w:tcPr>
            <w:shd w:fill="auto" w:val="clear"/>
            <w:vAlign w:val="center"/>
          </w:tcPr>
          <w:p w:rsidR="00000000" w:rsidDel="00000000" w:rsidP="00000000" w:rsidRDefault="00000000" w:rsidRPr="00000000" w14:paraId="000000A5">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A6">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A7">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A9">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AB">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AD">
            <w:pPr>
              <w:jc w:val="center"/>
              <w:rPr>
                <w:rFonts w:ascii="Montserrat" w:cs="Montserrat" w:eastAsia="Montserrat" w:hAnsi="Montserrat"/>
              </w:rPr>
            </w:pPr>
            <w:r w:rsidDel="00000000" w:rsidR="00000000" w:rsidRPr="00000000">
              <w:rPr>
                <w:rtl w:val="0"/>
              </w:rPr>
            </w:r>
          </w:p>
        </w:tc>
      </w:tr>
      <w:tr>
        <w:trPr>
          <w:trHeight w:val="284" w:hRule="atLeast"/>
        </w:trPr>
        <w:tc>
          <w:tcPr>
            <w:gridSpan w:val="11"/>
            <w:shd w:fill="ffdd00" w:val="clear"/>
          </w:tcPr>
          <w:p w:rsidR="00000000" w:rsidDel="00000000" w:rsidP="00000000" w:rsidRDefault="00000000" w:rsidRPr="00000000" w14:paraId="000000AF">
            <w:pPr>
              <w:rPr>
                <w:rFonts w:ascii="Montserrat" w:cs="Montserrat" w:eastAsia="Montserrat" w:hAnsi="Montserrat"/>
                <w:b w:val="1"/>
              </w:rPr>
            </w:pPr>
            <w:bookmarkStart w:colFirst="0" w:colLast="0" w:name="_heading=h.3znysh7" w:id="3"/>
            <w:bookmarkEnd w:id="3"/>
            <w:r w:rsidDel="00000000" w:rsidR="00000000" w:rsidRPr="00000000">
              <w:rPr>
                <w:rFonts w:ascii="Montserrat" w:cs="Montserrat" w:eastAsia="Montserrat" w:hAnsi="Montserrat"/>
                <w:b w:val="1"/>
                <w:rtl w:val="0"/>
              </w:rPr>
              <w:t xml:space="preserve">EXPERIENCE</w:t>
            </w:r>
          </w:p>
        </w:tc>
      </w:tr>
      <w:tr>
        <w:trPr>
          <w:trHeight w:val="340" w:hRule="atLeast"/>
        </w:trPr>
        <w:tc>
          <w:tcPr>
            <w:shd w:fill="auto" w:val="clear"/>
            <w:vAlign w:val="center"/>
          </w:tcPr>
          <w:p w:rsidR="00000000" w:rsidDel="00000000" w:rsidP="00000000" w:rsidRDefault="00000000" w:rsidRPr="00000000" w14:paraId="000000BA">
            <w:pPr>
              <w:jc w:val="both"/>
              <w:rPr>
                <w:rFonts w:ascii="Montserrat" w:cs="Montserrat" w:eastAsia="Montserrat" w:hAnsi="Montserrat"/>
              </w:rPr>
            </w:pPr>
            <w:bookmarkStart w:colFirst="0" w:colLast="0" w:name="_heading=h.2et92p0" w:id="4"/>
            <w:bookmarkEnd w:id="4"/>
            <w:r w:rsidDel="00000000" w:rsidR="00000000" w:rsidRPr="00000000">
              <w:rPr>
                <w:rFonts w:ascii="Montserrat" w:cs="Montserrat" w:eastAsia="Montserrat" w:hAnsi="Montserrat"/>
                <w:rtl w:val="0"/>
              </w:rPr>
              <w:t xml:space="preserve">Previous experience of working in a data role</w:t>
            </w:r>
          </w:p>
        </w:tc>
        <w:tc>
          <w:tcPr>
            <w:shd w:fill="auto" w:val="clear"/>
            <w:vAlign w:val="center"/>
          </w:tcPr>
          <w:p w:rsidR="00000000" w:rsidDel="00000000" w:rsidP="00000000" w:rsidRDefault="00000000" w:rsidRPr="00000000" w14:paraId="000000BB">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BC">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BD">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B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0C1">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C3">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C5">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Previous administration experience</w:t>
            </w:r>
          </w:p>
        </w:tc>
        <w:tc>
          <w:tcPr>
            <w:shd w:fill="auto" w:val="clear"/>
            <w:vAlign w:val="center"/>
          </w:tcPr>
          <w:p w:rsidR="00000000" w:rsidDel="00000000" w:rsidP="00000000" w:rsidRDefault="00000000" w:rsidRPr="00000000" w14:paraId="000000C6">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C7">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C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CA">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0CC">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CE">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D0">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Communicating to all levels of individuals about processes</w:t>
            </w:r>
          </w:p>
        </w:tc>
        <w:tc>
          <w:tcPr>
            <w:shd w:fill="auto" w:val="clear"/>
            <w:vAlign w:val="center"/>
          </w:tcPr>
          <w:p w:rsidR="00000000" w:rsidDel="00000000" w:rsidP="00000000" w:rsidRDefault="00000000" w:rsidRPr="00000000" w14:paraId="000000D1">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D2">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D3">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D5">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0D7">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D9">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Working with an FE environment (including contact with learners)</w:t>
            </w:r>
          </w:p>
        </w:tc>
        <w:tc>
          <w:tcPr>
            <w:shd w:fill="auto" w:val="clear"/>
            <w:vAlign w:val="center"/>
          </w:tcPr>
          <w:p w:rsidR="00000000" w:rsidDel="00000000" w:rsidP="00000000" w:rsidRDefault="00000000" w:rsidRPr="00000000" w14:paraId="000000DC">
            <w:pPr>
              <w:jc w:val="center"/>
              <w:rPr>
                <w:rFonts w:ascii="Montserrat" w:cs="Montserrat" w:eastAsia="Montserrat" w:hAnsi="Montserrat"/>
              </w:rPr>
            </w:pPr>
            <w:r w:rsidDel="00000000" w:rsidR="00000000" w:rsidRPr="00000000">
              <w:rPr>
                <w:rtl w:val="0"/>
              </w:rPr>
            </w:r>
          </w:p>
        </w:tc>
        <w:tc>
          <w:tcPr>
            <w:shd w:fill="auto" w:val="clear"/>
            <w:vAlign w:val="center"/>
          </w:tcPr>
          <w:p w:rsidR="00000000" w:rsidDel="00000000" w:rsidP="00000000" w:rsidRDefault="00000000" w:rsidRPr="00000000" w14:paraId="000000DD">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D</w:t>
            </w:r>
          </w:p>
        </w:tc>
        <w:tc>
          <w:tcPr>
            <w:gridSpan w:val="2"/>
            <w:shd w:fill="auto" w:val="clear"/>
            <w:vAlign w:val="center"/>
          </w:tcPr>
          <w:p w:rsidR="00000000" w:rsidDel="00000000" w:rsidP="00000000" w:rsidRDefault="00000000" w:rsidRPr="00000000" w14:paraId="000000DE">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E0">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0E2">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E4">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Handling confidential information </w:t>
            </w:r>
          </w:p>
        </w:tc>
        <w:tc>
          <w:tcPr>
            <w:shd w:fill="auto" w:val="clear"/>
            <w:vAlign w:val="center"/>
          </w:tcPr>
          <w:p w:rsidR="00000000" w:rsidDel="00000000" w:rsidP="00000000" w:rsidRDefault="00000000" w:rsidRPr="00000000" w14:paraId="000000E7">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E8">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E9">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EB">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0ED">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EF">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Experience of giving proactive, customer facing service</w:t>
            </w:r>
          </w:p>
        </w:tc>
        <w:tc>
          <w:tcPr>
            <w:shd w:fill="auto" w:val="clear"/>
            <w:vAlign w:val="center"/>
          </w:tcPr>
          <w:p w:rsidR="00000000" w:rsidDel="00000000" w:rsidP="00000000" w:rsidRDefault="00000000" w:rsidRPr="00000000" w14:paraId="000000F2">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F3">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F4">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0F6">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0F8">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FA">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Working successfully as part of a team</w:t>
            </w:r>
          </w:p>
        </w:tc>
        <w:tc>
          <w:tcPr>
            <w:shd w:fill="auto" w:val="clear"/>
            <w:vAlign w:val="center"/>
          </w:tcPr>
          <w:p w:rsidR="00000000" w:rsidDel="00000000" w:rsidP="00000000" w:rsidRDefault="00000000" w:rsidRPr="00000000" w14:paraId="000000FD">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0FE">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0F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101">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03">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05">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Working in a busy office environment</w:t>
            </w:r>
          </w:p>
        </w:tc>
        <w:tc>
          <w:tcPr>
            <w:shd w:fill="auto" w:val="clear"/>
            <w:vAlign w:val="center"/>
          </w:tcPr>
          <w:p w:rsidR="00000000" w:rsidDel="00000000" w:rsidP="00000000" w:rsidRDefault="00000000" w:rsidRPr="00000000" w14:paraId="0000010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09">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0A">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10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0E">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10">
            <w:pPr>
              <w:jc w:val="center"/>
              <w:rPr>
                <w:rFonts w:ascii="Montserrat" w:cs="Montserrat" w:eastAsia="Montserrat" w:hAnsi="Montserrat"/>
              </w:rPr>
            </w:pPr>
            <w:r w:rsidDel="00000000" w:rsidR="00000000" w:rsidRPr="00000000">
              <w:rPr>
                <w:rtl w:val="0"/>
              </w:rPr>
            </w:r>
          </w:p>
        </w:tc>
      </w:tr>
      <w:tr>
        <w:trPr>
          <w:trHeight w:val="284" w:hRule="atLeast"/>
        </w:trPr>
        <w:tc>
          <w:tcPr>
            <w:gridSpan w:val="11"/>
            <w:shd w:fill="a9c822" w:val="clear"/>
          </w:tcPr>
          <w:p w:rsidR="00000000" w:rsidDel="00000000" w:rsidP="00000000" w:rsidRDefault="00000000" w:rsidRPr="00000000" w14:paraId="0000011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KNOWLEDGE</w:t>
            </w:r>
          </w:p>
        </w:tc>
      </w:tr>
      <w:tr>
        <w:trPr>
          <w:trHeight w:val="340" w:hRule="atLeast"/>
        </w:trPr>
        <w:tc>
          <w:tcPr>
            <w:shd w:fill="auto" w:val="cle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IT skills in MS Office including Word, Excel and Outlook </w:t>
            </w:r>
          </w:p>
        </w:tc>
        <w:tc>
          <w:tcPr>
            <w:shd w:fill="auto" w:val="clear"/>
            <w:vAlign w:val="center"/>
          </w:tcPr>
          <w:p w:rsidR="00000000" w:rsidDel="00000000" w:rsidP="00000000" w:rsidRDefault="00000000" w:rsidRPr="00000000" w14:paraId="0000011E">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1F">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20">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A</w:t>
            </w:r>
          </w:p>
        </w:tc>
        <w:tc>
          <w:tcPr>
            <w:gridSpan w:val="2"/>
            <w:shd w:fill="auto" w:val="clear"/>
            <w:vAlign w:val="center"/>
          </w:tcPr>
          <w:p w:rsidR="00000000" w:rsidDel="00000000" w:rsidP="00000000" w:rsidRDefault="00000000" w:rsidRPr="00000000" w14:paraId="00000122">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24">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26">
            <w:pPr>
              <w:jc w:val="center"/>
              <w:rPr>
                <w:rFonts w:ascii="Montserrat" w:cs="Montserrat" w:eastAsia="Montserrat" w:hAnsi="Montserrat"/>
              </w:rPr>
            </w:pPr>
            <w:r w:rsidDel="00000000" w:rsidR="00000000" w:rsidRPr="00000000">
              <w:rPr>
                <w:rtl w:val="0"/>
              </w:rPr>
            </w:r>
          </w:p>
        </w:tc>
      </w:tr>
      <w:tr>
        <w:trPr>
          <w:trHeight w:val="284" w:hRule="atLeast"/>
        </w:trPr>
        <w:tc>
          <w:tcPr>
            <w:gridSpan w:val="11"/>
            <w:shd w:fill="ffdd00" w:val="clear"/>
          </w:tcPr>
          <w:p w:rsidR="00000000" w:rsidDel="00000000" w:rsidP="00000000" w:rsidRDefault="00000000" w:rsidRPr="00000000" w14:paraId="0000012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KEY SKILLS</w:t>
            </w:r>
          </w:p>
        </w:tc>
      </w:tr>
      <w:tr>
        <w:trPr>
          <w:trHeight w:val="340" w:hRule="atLeast"/>
        </w:trPr>
        <w:tc>
          <w:tcPr>
            <w:shd w:fill="auto" w:val="clea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Excellent communication skills and interpersonal skills with the ability to communicate across a range of methods – telephone, written and verbal with the ability to communicate effectively with internal and external contacts</w:t>
            </w:r>
          </w:p>
        </w:tc>
        <w:tc>
          <w:tcPr>
            <w:shd w:fill="auto" w:val="clear"/>
            <w:vAlign w:val="center"/>
          </w:tcPr>
          <w:p w:rsidR="00000000" w:rsidDel="00000000" w:rsidP="00000000" w:rsidRDefault="00000000" w:rsidRPr="00000000" w14:paraId="00000134">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35">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36">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3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3A">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3C">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Ability to work independently with good organisational skills </w:t>
            </w:r>
          </w:p>
        </w:tc>
        <w:tc>
          <w:tcPr>
            <w:shd w:fill="auto" w:val="clear"/>
            <w:vAlign w:val="center"/>
          </w:tcPr>
          <w:p w:rsidR="00000000" w:rsidDel="00000000" w:rsidP="00000000" w:rsidRDefault="00000000" w:rsidRPr="00000000" w14:paraId="0000013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40">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41">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43">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45">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47">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Ability to work flexibly, prioritise tasks in accordance with importance vs urgency and to switch tasks at short notice Efficient and accurate data entry skills</w:t>
            </w:r>
          </w:p>
        </w:tc>
        <w:tc>
          <w:tcPr>
            <w:shd w:fill="auto" w:val="clear"/>
            <w:vAlign w:val="center"/>
          </w:tcPr>
          <w:p w:rsidR="00000000" w:rsidDel="00000000" w:rsidP="00000000" w:rsidRDefault="00000000" w:rsidRPr="00000000" w14:paraId="0000014A">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4B">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4C">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4E">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50">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52">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54">
            <w:pPr>
              <w:tabs>
                <w:tab w:val="right" w:pos="7200"/>
              </w:tabs>
              <w:jc w:val="both"/>
              <w:rPr>
                <w:rFonts w:ascii="Montserrat" w:cs="Montserrat" w:eastAsia="Montserrat" w:hAnsi="Montserrat"/>
              </w:rPr>
            </w:pPr>
            <w:r w:rsidDel="00000000" w:rsidR="00000000" w:rsidRPr="00000000">
              <w:rPr>
                <w:rtl w:val="0"/>
              </w:rPr>
              <w:t xml:space="preserve">Efficient and accurate data entry skills</w:t>
            </w:r>
            <w:r w:rsidDel="00000000" w:rsidR="00000000" w:rsidRPr="00000000">
              <w:rPr>
                <w:rtl w:val="0"/>
              </w:rPr>
            </w:r>
          </w:p>
        </w:tc>
        <w:tc>
          <w:tcPr>
            <w:shd w:fill="auto" w:val="clear"/>
            <w:vAlign w:val="center"/>
          </w:tcPr>
          <w:p w:rsidR="00000000" w:rsidDel="00000000" w:rsidP="00000000" w:rsidRDefault="00000000" w:rsidRPr="00000000" w14:paraId="00000155">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56">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57">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59">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5B">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5D">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Effective team working skills with the ability to develop and maintain good working relationships with all staff </w:t>
            </w:r>
          </w:p>
        </w:tc>
        <w:tc>
          <w:tcPr>
            <w:shd w:fill="auto" w:val="clear"/>
            <w:vAlign w:val="center"/>
          </w:tcPr>
          <w:p w:rsidR="00000000" w:rsidDel="00000000" w:rsidP="00000000" w:rsidRDefault="00000000" w:rsidRPr="00000000" w14:paraId="00000160">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61">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62">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64">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66">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68">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Analytical and methodical approach to problem solving </w:t>
            </w:r>
          </w:p>
        </w:tc>
        <w:tc>
          <w:tcPr>
            <w:shd w:fill="auto" w:val="clear"/>
            <w:vAlign w:val="center"/>
          </w:tcPr>
          <w:p w:rsidR="00000000" w:rsidDel="00000000" w:rsidP="00000000" w:rsidRDefault="00000000" w:rsidRPr="00000000" w14:paraId="0000016B">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6C">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6D">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6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71">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73">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Ability to work quickly and accurately under pressure, delivering to tight deadlines</w:t>
            </w:r>
          </w:p>
        </w:tc>
        <w:tc>
          <w:tcPr>
            <w:shd w:fill="auto" w:val="clear"/>
            <w:vAlign w:val="center"/>
          </w:tcPr>
          <w:p w:rsidR="00000000" w:rsidDel="00000000" w:rsidP="00000000" w:rsidRDefault="00000000" w:rsidRPr="00000000" w14:paraId="00000176">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77">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78">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7A">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7C">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7E">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80">
            <w:pPr>
              <w:tabs>
                <w:tab w:val="right" w:pos="7200"/>
              </w:tabs>
              <w:jc w:val="both"/>
              <w:rPr>
                <w:rFonts w:ascii="Montserrat" w:cs="Montserrat" w:eastAsia="Montserrat" w:hAnsi="Montserrat"/>
              </w:rPr>
            </w:pPr>
            <w:r w:rsidDel="00000000" w:rsidR="00000000" w:rsidRPr="00000000">
              <w:rPr>
                <w:rFonts w:ascii="Montserrat" w:cs="Montserrat" w:eastAsia="Montserrat" w:hAnsi="Montserrat"/>
                <w:rtl w:val="0"/>
              </w:rPr>
              <w:t xml:space="preserve">The ability to work well as part of a team and independently</w:t>
            </w:r>
          </w:p>
        </w:tc>
        <w:tc>
          <w:tcPr>
            <w:shd w:fill="auto" w:val="clear"/>
            <w:vAlign w:val="center"/>
          </w:tcPr>
          <w:p w:rsidR="00000000" w:rsidDel="00000000" w:rsidP="00000000" w:rsidRDefault="00000000" w:rsidRPr="00000000" w14:paraId="00000181">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82">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83">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85">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87">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89">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8B">
            <w:pPr>
              <w:tabs>
                <w:tab w:val="right" w:pos="7200"/>
              </w:tabs>
              <w:jc w:val="both"/>
              <w:rPr>
                <w:rFonts w:ascii="Montserrat" w:cs="Montserrat" w:eastAsia="Montserrat" w:hAnsi="Montserrat"/>
              </w:rPr>
            </w:pPr>
            <w:r w:rsidDel="00000000" w:rsidR="00000000" w:rsidRPr="00000000">
              <w:rPr>
                <w:rFonts w:ascii="Montserrat" w:cs="Montserrat" w:eastAsia="Montserrat" w:hAnsi="Montserrat"/>
                <w:rtl w:val="0"/>
              </w:rPr>
              <w:t xml:space="preserve">Ability to deal with confidential and sensitive information with discretion; process data in accordance with data protection laws</w:t>
            </w:r>
          </w:p>
        </w:tc>
        <w:tc>
          <w:tcPr>
            <w:shd w:fill="auto" w:val="clear"/>
            <w:vAlign w:val="center"/>
          </w:tcPr>
          <w:p w:rsidR="00000000" w:rsidDel="00000000" w:rsidP="00000000" w:rsidRDefault="00000000" w:rsidRPr="00000000" w14:paraId="0000018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8D">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8E">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90">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92">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94">
            <w:pPr>
              <w:jc w:val="center"/>
              <w:rPr>
                <w:rFonts w:ascii="Montserrat" w:cs="Montserrat" w:eastAsia="Montserrat" w:hAnsi="Montserrat"/>
              </w:rPr>
            </w:pPr>
            <w:r w:rsidDel="00000000" w:rsidR="00000000" w:rsidRPr="00000000">
              <w:rPr>
                <w:rtl w:val="0"/>
              </w:rPr>
            </w:r>
          </w:p>
        </w:tc>
      </w:tr>
      <w:tr>
        <w:trPr>
          <w:trHeight w:val="284" w:hRule="atLeast"/>
        </w:trPr>
        <w:tc>
          <w:tcPr>
            <w:gridSpan w:val="11"/>
            <w:shd w:fill="a9c822" w:val="clear"/>
          </w:tcPr>
          <w:p w:rsidR="00000000" w:rsidDel="00000000" w:rsidP="00000000" w:rsidRDefault="00000000" w:rsidRPr="00000000" w14:paraId="0000019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w:t>
            </w:r>
          </w:p>
        </w:tc>
      </w:tr>
      <w:tr>
        <w:trPr>
          <w:trHeight w:val="340" w:hRule="atLeast"/>
        </w:trPr>
        <w:tc>
          <w:tcPr>
            <w:shd w:fill="auto" w:val="clea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Awareness of and commitment to safeguarding and promoting the welfare of children, young people and vulnerable adults </w:t>
            </w:r>
          </w:p>
        </w:tc>
        <w:tc>
          <w:tcPr>
            <w:shd w:fill="auto" w:val="clear"/>
            <w:vAlign w:val="center"/>
          </w:tcPr>
          <w:p w:rsidR="00000000" w:rsidDel="00000000" w:rsidP="00000000" w:rsidRDefault="00000000" w:rsidRPr="00000000" w14:paraId="000001A2">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A3">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A4">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A6">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A8">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AA">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Commitment to equality of opportunity and the principles of inclusive learning and the ability to promote it in all aspects across IEG </w:t>
            </w:r>
          </w:p>
        </w:tc>
        <w:tc>
          <w:tcPr>
            <w:shd w:fill="auto" w:val="clear"/>
            <w:vAlign w:val="center"/>
          </w:tcPr>
          <w:p w:rsidR="00000000" w:rsidDel="00000000" w:rsidP="00000000" w:rsidRDefault="00000000" w:rsidRPr="00000000" w14:paraId="000001AD">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AE">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AF">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B1">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B3">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B5">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Evidence of a personal commitment to continuous professional development and training </w:t>
            </w:r>
          </w:p>
        </w:tc>
        <w:tc>
          <w:tcPr>
            <w:shd w:fill="auto" w:val="clear"/>
            <w:vAlign w:val="center"/>
          </w:tcPr>
          <w:p w:rsidR="00000000" w:rsidDel="00000000" w:rsidP="00000000" w:rsidRDefault="00000000" w:rsidRPr="00000000" w14:paraId="000001B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B9">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BA">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B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BE">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C0">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Commitment to the IEG's core values </w:t>
            </w:r>
          </w:p>
        </w:tc>
        <w:tc>
          <w:tcPr>
            <w:shd w:fill="auto" w:val="clear"/>
            <w:vAlign w:val="center"/>
          </w:tcPr>
          <w:p w:rsidR="00000000" w:rsidDel="00000000" w:rsidP="00000000" w:rsidRDefault="00000000" w:rsidRPr="00000000" w14:paraId="000001C3">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C4">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C5">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C7">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C9">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CB">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Awareness of Health &amp; Safety, wellbeing and environmental issues </w:t>
            </w:r>
          </w:p>
        </w:tc>
        <w:tc>
          <w:tcPr>
            <w:shd w:fill="auto" w:val="clear"/>
            <w:vAlign w:val="center"/>
          </w:tcPr>
          <w:p w:rsidR="00000000" w:rsidDel="00000000" w:rsidP="00000000" w:rsidRDefault="00000000" w:rsidRPr="00000000" w14:paraId="000001CE">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CF">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D0">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D2">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D4">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D6">
            <w:pPr>
              <w:jc w:val="center"/>
              <w:rPr>
                <w:rFonts w:ascii="Montserrat" w:cs="Montserrat" w:eastAsia="Montserrat" w:hAnsi="Montserrat"/>
              </w:rPr>
            </w:pP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Flexible approach to working practices </w:t>
            </w:r>
          </w:p>
        </w:tc>
        <w:tc>
          <w:tcPr>
            <w:shd w:fill="auto" w:val="clear"/>
            <w:vAlign w:val="center"/>
          </w:tcPr>
          <w:p w:rsidR="00000000" w:rsidDel="00000000" w:rsidP="00000000" w:rsidRDefault="00000000" w:rsidRPr="00000000" w14:paraId="000001D9">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DA">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DB">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DD">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DF">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E1">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R</w:t>
            </w:r>
          </w:p>
        </w:tc>
      </w:tr>
      <w:tr>
        <w:trPr>
          <w:trHeight w:val="340" w:hRule="atLeast"/>
        </w:trPr>
        <w:tc>
          <w:tcPr>
            <w:shd w:fill="auto" w:val="clea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Professional appearance and behaviour at all times </w:t>
            </w:r>
          </w:p>
        </w:tc>
        <w:tc>
          <w:tcPr>
            <w:shd w:fill="auto" w:val="clear"/>
            <w:vAlign w:val="center"/>
          </w:tcPr>
          <w:p w:rsidR="00000000" w:rsidDel="00000000" w:rsidP="00000000" w:rsidRDefault="00000000" w:rsidRPr="00000000" w14:paraId="000001E4">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E5">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E6">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E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EA">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EC">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R</w:t>
            </w:r>
          </w:p>
        </w:tc>
      </w:tr>
      <w:tr>
        <w:trPr>
          <w:trHeight w:val="340" w:hRule="atLeast"/>
        </w:trPr>
        <w:tc>
          <w:tcPr>
            <w:shd w:fill="auto" w:val="clea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Good previous attendance record </w:t>
            </w:r>
          </w:p>
        </w:tc>
        <w:tc>
          <w:tcPr>
            <w:shd w:fill="auto" w:val="clear"/>
            <w:vAlign w:val="center"/>
          </w:tcPr>
          <w:p w:rsidR="00000000" w:rsidDel="00000000" w:rsidP="00000000" w:rsidRDefault="00000000" w:rsidRPr="00000000" w14:paraId="000001E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shd w:fill="auto" w:val="clear"/>
            <w:vAlign w:val="center"/>
          </w:tcPr>
          <w:p w:rsidR="00000000" w:rsidDel="00000000" w:rsidP="00000000" w:rsidRDefault="00000000" w:rsidRPr="00000000" w14:paraId="000001F0">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F1">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F3">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I</w:t>
            </w:r>
          </w:p>
        </w:tc>
        <w:tc>
          <w:tcPr>
            <w:gridSpan w:val="2"/>
            <w:shd w:fill="auto" w:val="clear"/>
            <w:vAlign w:val="center"/>
          </w:tcPr>
          <w:p w:rsidR="00000000" w:rsidDel="00000000" w:rsidP="00000000" w:rsidRDefault="00000000" w:rsidRPr="00000000" w14:paraId="000001F5">
            <w:pPr>
              <w:jc w:val="center"/>
              <w:rPr>
                <w:rFonts w:ascii="Montserrat" w:cs="Montserrat" w:eastAsia="Montserrat" w:hAnsi="Montserrat"/>
              </w:rPr>
            </w:pPr>
            <w:r w:rsidDel="00000000" w:rsidR="00000000" w:rsidRPr="00000000">
              <w:rPr>
                <w:rtl w:val="0"/>
              </w:rPr>
            </w:r>
          </w:p>
        </w:tc>
        <w:tc>
          <w:tcPr>
            <w:gridSpan w:val="2"/>
            <w:shd w:fill="auto" w:val="clear"/>
            <w:vAlign w:val="center"/>
          </w:tcPr>
          <w:p w:rsidR="00000000" w:rsidDel="00000000" w:rsidP="00000000" w:rsidRDefault="00000000" w:rsidRPr="00000000" w14:paraId="000001F7">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R</w:t>
            </w:r>
          </w:p>
        </w:tc>
      </w:tr>
      <w:tr>
        <w:trPr>
          <w:trHeight w:val="340" w:hRule="atLeast"/>
        </w:trPr>
        <w:tc>
          <w:tcPr>
            <w:shd w:fill="auto" w:val="clear"/>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Satisfactory enhanced DBS check + barred list for regulated roles </w:t>
            </w:r>
          </w:p>
        </w:tc>
        <w:tc>
          <w:tcPr>
            <w:shd w:fill="auto" w:val="clear"/>
          </w:tcPr>
          <w:p w:rsidR="00000000" w:rsidDel="00000000" w:rsidP="00000000" w:rsidRDefault="00000000" w:rsidRPr="00000000" w14:paraId="000001FA">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E</w:t>
            </w:r>
          </w:p>
        </w:tc>
        <w:tc>
          <w:tcPr>
            <w:gridSpan w:val="9"/>
            <w:shd w:fill="auto" w:val="clear"/>
            <w:vAlign w:val="center"/>
          </w:tcPr>
          <w:p w:rsidR="00000000" w:rsidDel="00000000" w:rsidP="00000000" w:rsidRDefault="00000000" w:rsidRPr="00000000" w14:paraId="000001FB">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Pre-employment check</w:t>
            </w:r>
          </w:p>
        </w:tc>
      </w:tr>
    </w:tbl>
    <w:p w:rsidR="00000000" w:rsidDel="00000000" w:rsidP="00000000" w:rsidRDefault="00000000" w:rsidRPr="00000000" w14:paraId="00000204">
      <w:pPr>
        <w:spacing w:after="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205">
      <w:pPr>
        <w:spacing w:after="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Assessment Criteria: A = Application, I = Interview, T = Test, R = References</w:t>
      </w:r>
    </w:p>
    <w:sectPr>
      <w:headerReference r:id="rId7" w:type="first"/>
      <w:footerReference r:id="rId8" w:type="first"/>
      <w:pgSz w:h="16838" w:w="11906" w:orient="portrait"/>
      <w:pgMar w:bottom="709" w:top="851" w:left="851" w:right="851" w:header="5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374015</wp:posOffset>
          </wp:positionH>
          <wp:positionV relativeFrom="paragraph">
            <wp:posOffset>0</wp:posOffset>
          </wp:positionV>
          <wp:extent cx="5731510" cy="56197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510" cy="561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13334</wp:posOffset>
          </wp:positionV>
          <wp:extent cx="3068320" cy="6858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8320" cy="685800"/>
                  </a:xfrm>
                  <a:prstGeom prst="rect"/>
                  <a:ln/>
                </pic:spPr>
              </pic:pic>
            </a:graphicData>
          </a:graphic>
        </wp:anchor>
      </w:drawing>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b w:val="0"/>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7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909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096D"/>
  </w:style>
  <w:style w:type="paragraph" w:styleId="Footer">
    <w:name w:val="footer"/>
    <w:basedOn w:val="Normal"/>
    <w:link w:val="FooterChar"/>
    <w:uiPriority w:val="99"/>
    <w:unhideWhenUsed w:val="1"/>
    <w:rsid w:val="000909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420D7"/>
    <w:pPr>
      <w:ind w:left="720"/>
      <w:contextualSpacing w:val="1"/>
    </w:pPr>
  </w:style>
  <w:style w:type="paragraph" w:styleId="TableParagraph" w:customStyle="1">
    <w:name w:val="Table Paragraph"/>
    <w:basedOn w:val="Normal"/>
    <w:uiPriority w:val="1"/>
    <w:qFormat w:val="1"/>
    <w:rsid w:val="008F777A"/>
    <w:pPr>
      <w:widowControl w:val="0"/>
      <w:autoSpaceDE w:val="0"/>
      <w:autoSpaceDN w:val="0"/>
      <w:spacing w:after="0" w:line="240" w:lineRule="auto"/>
    </w:pPr>
    <w:rPr>
      <w:rFonts w:ascii="Montserrat" w:cs="Montserrat" w:eastAsia="Montserrat" w:hAnsi="Montserrat"/>
      <w:lang w:val="en-US"/>
    </w:rPr>
  </w:style>
  <w:style w:type="paragraph" w:styleId="Default" w:customStyle="1">
    <w:name w:val="Default"/>
    <w:rsid w:val="006573B5"/>
    <w:pPr>
      <w:autoSpaceDE w:val="0"/>
      <w:autoSpaceDN w:val="0"/>
      <w:adjustRightInd w:val="0"/>
      <w:spacing w:after="0" w:line="240" w:lineRule="auto"/>
    </w:pPr>
    <w:rPr>
      <w:rFonts w:ascii="Montserrat" w:cs="Montserrat" w:hAnsi="Montserrat"/>
      <w:color w:val="000000"/>
      <w:sz w:val="24"/>
      <w:szCs w:val="24"/>
    </w:rPr>
  </w:style>
  <w:style w:type="character" w:styleId="Hyperlink">
    <w:name w:val="Hyperlink"/>
    <w:basedOn w:val="DefaultParagraphFont"/>
    <w:uiPriority w:val="99"/>
    <w:unhideWhenUsed w:val="1"/>
    <w:rsid w:val="00DA1147"/>
    <w:rPr>
      <w:color w:val="0563c1" w:themeColor="hyperlink"/>
      <w:u w:val="single"/>
    </w:rPr>
  </w:style>
  <w:style w:type="paragraph" w:styleId="NoSpacing">
    <w:name w:val="No Spacing"/>
    <w:uiPriority w:val="1"/>
    <w:qFormat w:val="1"/>
    <w:rsid w:val="00FA3CA7"/>
    <w:pPr>
      <w:spacing w:after="0" w:line="240" w:lineRule="auto"/>
    </w:pPr>
  </w:style>
  <w:style w:type="table" w:styleId="TableGrid1" w:customStyle="1">
    <w:name w:val="Table Grid1"/>
    <w:basedOn w:val="TableNormal"/>
    <w:next w:val="TableGrid"/>
    <w:uiPriority w:val="59"/>
    <w:rsid w:val="00C30C6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u3bIg6kR7bbRjzvgBCw5r6XkQ==">AMUW2mXk/JGwUDxRyavb6XO9CNy/KY+p6X658YNKWqpUu5AGHwkCnyyXOlA/HkUykJ7Jx+HA/1mNU/OIbGdHOGFgXYSGQP3IqpajUP1psIZd4ZelHM4oHyvcIX5USoLgtpEvZumXP2sbq6D4/9GVveH3iWeG7oDZiHPmzgCCV05ElIJ8ApBiaE6AcyK1/xdP/wB8V6dz3nWi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2021-04-22T12:51:00Z</dcterms:created>
  <dc:creator>Nikki Wells</dc:creator>
</cp:coreProperties>
</file>