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7F00E0" w:rsidRDefault="003E0C8C" w14:paraId="672A6659" wp14:noSpellErr="1" wp14:textId="01636C4B">
      <w:pPr>
        <w:spacing w:after="0" w:line="276" w:lineRule="auto"/>
        <w:jc w:val="center"/>
      </w:pPr>
    </w:p>
    <w:p xmlns:wp14="http://schemas.microsoft.com/office/word/2010/wordml" w:rsidR="007F00E0" w:rsidP="2F9C851E" w:rsidRDefault="003E0C8C" w14:paraId="69713A38" wp14:textId="6B74E719">
      <w:pPr>
        <w:pBdr>
          <w:top w:val="nil"/>
          <w:left w:val="nil"/>
          <w:bottom w:val="nil"/>
          <w:right w:val="nil"/>
          <w:between w:val="nil"/>
        </w:pBdr>
        <w:spacing w:after="0" w:line="240" w:lineRule="auto"/>
        <w:jc w:val="center"/>
        <w:rPr>
          <w:rFonts w:ascii="Arial" w:hAnsi="Arial" w:eastAsia="Arial" w:cs="Arial"/>
          <w:b w:val="1"/>
          <w:bCs w:val="1"/>
          <w:color w:val="000000" w:themeColor="text1" w:themeTint="FF" w:themeShade="FF"/>
          <w:sz w:val="36"/>
          <w:szCs w:val="36"/>
        </w:rPr>
      </w:pPr>
      <w:r w:rsidRPr="2F9C851E" w:rsidR="003E0C8C">
        <w:rPr>
          <w:rFonts w:ascii="Arial" w:hAnsi="Arial" w:eastAsia="Arial" w:cs="Arial"/>
          <w:b w:val="1"/>
          <w:bCs w:val="1"/>
          <w:sz w:val="36"/>
          <w:szCs w:val="36"/>
        </w:rPr>
        <w:t>Work Experience and Industry Placement Coordinator</w:t>
      </w:r>
    </w:p>
    <w:p xmlns:wp14="http://schemas.microsoft.com/office/word/2010/wordml" w:rsidR="007F00E0" w:rsidRDefault="007F00E0" w14:paraId="0A37501D" wp14:textId="77777777">
      <w:pPr>
        <w:pBdr>
          <w:top w:val="nil"/>
          <w:left w:val="nil"/>
          <w:bottom w:val="nil"/>
          <w:right w:val="nil"/>
          <w:between w:val="nil"/>
        </w:pBdr>
        <w:spacing w:after="0" w:line="240" w:lineRule="auto"/>
        <w:rPr>
          <w:rFonts w:ascii="Arial" w:hAnsi="Arial" w:eastAsia="Arial" w:cs="Arial"/>
          <w:b/>
          <w:sz w:val="24"/>
          <w:szCs w:val="24"/>
        </w:rPr>
      </w:pPr>
    </w:p>
    <w:p xmlns:wp14="http://schemas.microsoft.com/office/word/2010/wordml" w:rsidR="007F00E0" w:rsidRDefault="003E0C8C" w14:paraId="5215A479" wp14:textId="5EA1F5EC">
      <w:pPr>
        <w:pBdr>
          <w:top w:val="nil"/>
          <w:left w:val="nil"/>
          <w:bottom w:val="nil"/>
          <w:right w:val="nil"/>
          <w:between w:val="nil"/>
        </w:pBdr>
        <w:spacing w:after="0" w:line="240" w:lineRule="auto"/>
        <w:jc w:val="center"/>
      </w:pPr>
      <w:r w:rsidRPr="2F9C851E" w:rsidR="003E0C8C">
        <w:rPr>
          <w:rFonts w:ascii="Arial" w:hAnsi="Arial" w:eastAsia="Arial" w:cs="Arial"/>
          <w:b w:val="1"/>
          <w:bCs w:val="1"/>
          <w:sz w:val="24"/>
          <w:szCs w:val="24"/>
        </w:rPr>
        <w:t>37 hours per week - College term time plus 2 weeks (41 weeks per year)</w:t>
      </w:r>
    </w:p>
    <w:p xmlns:wp14="http://schemas.microsoft.com/office/word/2010/wordml" w:rsidR="007F00E0" w:rsidRDefault="007F00E0" w14:paraId="5DAB6C7B" wp14:textId="77777777">
      <w:pPr>
        <w:spacing w:after="0" w:line="240" w:lineRule="auto"/>
        <w:jc w:val="center"/>
        <w:rPr>
          <w:rFonts w:ascii="Arial" w:hAnsi="Arial" w:eastAsia="Arial" w:cs="Arial"/>
          <w:b/>
          <w:color w:val="FF0000"/>
          <w:sz w:val="24"/>
          <w:szCs w:val="24"/>
        </w:rPr>
      </w:pPr>
    </w:p>
    <w:p xmlns:wp14="http://schemas.microsoft.com/office/word/2010/wordml" w:rsidR="007F00E0" w:rsidRDefault="003E0C8C" w14:paraId="342A227B" wp14:textId="77777777">
      <w:pPr>
        <w:spacing w:after="0" w:line="240" w:lineRule="auto"/>
        <w:jc w:val="center"/>
        <w:rPr>
          <w:rFonts w:ascii="Arial" w:hAnsi="Arial" w:eastAsia="Arial" w:cs="Arial"/>
          <w:b/>
          <w:sz w:val="24"/>
          <w:szCs w:val="24"/>
        </w:rPr>
      </w:pPr>
      <w:r>
        <w:rPr>
          <w:rFonts w:ascii="Arial" w:hAnsi="Arial" w:eastAsia="Arial" w:cs="Arial"/>
          <w:b/>
          <w:sz w:val="24"/>
          <w:szCs w:val="24"/>
        </w:rPr>
        <w:t>Based at Tangier Road Campus</w:t>
      </w:r>
    </w:p>
    <w:p xmlns:wp14="http://schemas.microsoft.com/office/word/2010/wordml" w:rsidR="007F00E0" w:rsidRDefault="007F00E0" w14:paraId="02EB378F" wp14:textId="77777777">
      <w:pPr>
        <w:pBdr>
          <w:top w:val="nil"/>
          <w:left w:val="nil"/>
          <w:bottom w:val="nil"/>
          <w:right w:val="nil"/>
          <w:between w:val="nil"/>
        </w:pBdr>
        <w:spacing w:after="0" w:line="240" w:lineRule="auto"/>
        <w:rPr>
          <w:rFonts w:ascii="Times New Roman" w:hAnsi="Times New Roman" w:eastAsia="Times New Roman" w:cs="Times New Roman"/>
          <w:color w:val="000000"/>
          <w:sz w:val="24"/>
          <w:szCs w:val="24"/>
        </w:rPr>
      </w:pPr>
    </w:p>
    <w:p xmlns:wp14="http://schemas.microsoft.com/office/word/2010/wordml" w:rsidR="007F00E0" w:rsidRDefault="003E0C8C" w14:paraId="1C5C79C2" wp14:textId="77777777">
      <w:pPr>
        <w:spacing w:after="0" w:line="276" w:lineRule="auto"/>
        <w:jc w:val="both"/>
        <w:rPr>
          <w:rFonts w:ascii="Arial" w:hAnsi="Arial" w:eastAsia="Arial" w:cs="Arial"/>
        </w:rPr>
      </w:pPr>
      <w:r>
        <w:rPr>
          <w:rFonts w:ascii="Arial" w:hAnsi="Arial" w:eastAsia="Arial" w:cs="Arial"/>
        </w:rPr>
        <w:t xml:space="preserve">We are seeking to appoint a Work Experience and Industry Placement Coordinator within our E6 (enrichment team) to seek work experience, volunteering and </w:t>
      </w:r>
      <w:proofErr w:type="gramStart"/>
      <w:r>
        <w:rPr>
          <w:rFonts w:ascii="Arial" w:hAnsi="Arial" w:eastAsia="Arial" w:cs="Arial"/>
        </w:rPr>
        <w:t>work related</w:t>
      </w:r>
      <w:proofErr w:type="gramEnd"/>
      <w:r>
        <w:rPr>
          <w:rFonts w:ascii="Arial" w:hAnsi="Arial" w:eastAsia="Arial" w:cs="Arial"/>
        </w:rPr>
        <w:t xml:space="preserve"> opportunities to support students in gaining the skills, knowledge and experience that will support them in their learning journey whilst at college and beyond.  </w:t>
      </w:r>
    </w:p>
    <w:p xmlns:wp14="http://schemas.microsoft.com/office/word/2010/wordml" w:rsidR="007F00E0" w:rsidRDefault="007F00E0" w14:paraId="6A05A809" wp14:textId="77777777">
      <w:pPr>
        <w:spacing w:after="0" w:line="276" w:lineRule="auto"/>
        <w:jc w:val="both"/>
        <w:rPr>
          <w:rFonts w:ascii="Arial" w:hAnsi="Arial" w:eastAsia="Arial" w:cs="Arial"/>
        </w:rPr>
      </w:pPr>
    </w:p>
    <w:p xmlns:wp14="http://schemas.microsoft.com/office/word/2010/wordml" w:rsidR="007F00E0" w:rsidRDefault="003E0C8C" w14:paraId="3D2599CB" wp14:textId="77777777">
      <w:pPr>
        <w:spacing w:after="0" w:line="276" w:lineRule="auto"/>
        <w:jc w:val="both"/>
        <w:rPr>
          <w:rFonts w:ascii="Arial" w:hAnsi="Arial" w:eastAsia="Arial" w:cs="Arial"/>
        </w:rPr>
      </w:pPr>
      <w:r>
        <w:rPr>
          <w:rFonts w:ascii="Arial" w:hAnsi="Arial" w:eastAsia="Arial" w:cs="Arial"/>
        </w:rPr>
        <w:t xml:space="preserve">Our E6 programme offers students opportunities beyond their studies, with a focus on improving their employability skills in the area of; work experience/volunteering; preparation for employment/higher education; entrepreneurship; extension to their studies; exploration of social action/social themes; exercise and fitness. Reporting to the Director of Student Progress and working within a forward looking E6 team, you will work closely with the E6 Lead responsible for work experience, employer engagement and industry placements </w:t>
      </w:r>
      <w:proofErr w:type="gramStart"/>
      <w:r>
        <w:rPr>
          <w:rFonts w:ascii="Arial" w:hAnsi="Arial" w:eastAsia="Arial" w:cs="Arial"/>
        </w:rPr>
        <w:t>and  students</w:t>
      </w:r>
      <w:proofErr w:type="gramEnd"/>
      <w:r>
        <w:rPr>
          <w:rFonts w:ascii="Arial" w:hAnsi="Arial" w:eastAsia="Arial" w:cs="Arial"/>
        </w:rPr>
        <w:t xml:space="preserve"> to engage them in these programmes. You will need to recruit and prepare students for their work placements, giving them the help, encouragement and support needed to succeed. </w:t>
      </w:r>
    </w:p>
    <w:p xmlns:wp14="http://schemas.microsoft.com/office/word/2010/wordml" w:rsidR="007F00E0" w:rsidRDefault="007F00E0" w14:paraId="5A39BBE3" wp14:textId="77777777">
      <w:pPr>
        <w:spacing w:after="0" w:line="276" w:lineRule="auto"/>
        <w:jc w:val="both"/>
        <w:rPr>
          <w:rFonts w:ascii="Arial" w:hAnsi="Arial" w:eastAsia="Arial" w:cs="Arial"/>
        </w:rPr>
      </w:pPr>
    </w:p>
    <w:p xmlns:wp14="http://schemas.microsoft.com/office/word/2010/wordml" w:rsidR="007F00E0" w:rsidRDefault="003E0C8C" w14:paraId="74B232F0" wp14:textId="77777777">
      <w:pPr>
        <w:spacing w:after="0" w:line="276" w:lineRule="auto"/>
        <w:jc w:val="both"/>
        <w:rPr>
          <w:rFonts w:ascii="Arial" w:hAnsi="Arial" w:eastAsia="Arial" w:cs="Arial"/>
        </w:rPr>
      </w:pPr>
      <w:r>
        <w:rPr>
          <w:rFonts w:ascii="Arial" w:hAnsi="Arial" w:eastAsia="Arial" w:cs="Arial"/>
        </w:rPr>
        <w:t>You will be required to help with the administration required to develop, run, monitor and improve our work experience and industry placement provision. You will also be required to seek out new work experience opportunities by visiting and meeting with local businesses and organisations. You will need to be flexible in your approach and be able to adapt to change within this dynamic role.</w:t>
      </w:r>
    </w:p>
    <w:p xmlns:wp14="http://schemas.microsoft.com/office/word/2010/wordml" w:rsidR="007F00E0" w:rsidRDefault="007F00E0" w14:paraId="41C8F396" wp14:textId="77777777">
      <w:pPr>
        <w:spacing w:after="0" w:line="276" w:lineRule="auto"/>
        <w:jc w:val="both"/>
        <w:rPr>
          <w:rFonts w:ascii="Arial" w:hAnsi="Arial" w:eastAsia="Arial" w:cs="Arial"/>
        </w:rPr>
      </w:pPr>
    </w:p>
    <w:p xmlns:wp14="http://schemas.microsoft.com/office/word/2010/wordml" w:rsidR="007F00E0" w:rsidRDefault="003E0C8C" w14:paraId="54FDA734" wp14:textId="77777777">
      <w:pPr>
        <w:spacing w:after="0" w:line="276" w:lineRule="auto"/>
        <w:jc w:val="both"/>
        <w:rPr>
          <w:rFonts w:ascii="Arial" w:hAnsi="Arial" w:eastAsia="Arial" w:cs="Arial"/>
        </w:rPr>
      </w:pPr>
      <w:r>
        <w:rPr>
          <w:rFonts w:ascii="Arial" w:hAnsi="Arial" w:eastAsia="Arial" w:cs="Arial"/>
        </w:rPr>
        <w:t xml:space="preserve">You will need to be reliable, demonstrate good verbal and written communication/ presentation skills, </w:t>
      </w:r>
      <w:proofErr w:type="gramStart"/>
      <w:r>
        <w:rPr>
          <w:rFonts w:ascii="Arial" w:hAnsi="Arial" w:eastAsia="Arial" w:cs="Arial"/>
        </w:rPr>
        <w:t>have an understanding of</w:t>
      </w:r>
      <w:proofErr w:type="gramEnd"/>
      <w:r>
        <w:rPr>
          <w:rFonts w:ascii="Arial" w:hAnsi="Arial" w:eastAsia="Arial" w:cs="Arial"/>
        </w:rPr>
        <w:t xml:space="preserve"> the need to maintain boundaries and the ability to work with sensitivity and humour. </w:t>
      </w:r>
      <w:r>
        <w:rPr>
          <w:rFonts w:ascii="Arial" w:hAnsi="Arial" w:eastAsia="Arial" w:cs="Arial"/>
          <w:b/>
        </w:rPr>
        <w:t>A driving licen</w:t>
      </w:r>
      <w:r w:rsidR="006B6C83">
        <w:rPr>
          <w:rFonts w:ascii="Arial" w:hAnsi="Arial" w:eastAsia="Arial" w:cs="Arial"/>
          <w:b/>
        </w:rPr>
        <w:t>c</w:t>
      </w:r>
      <w:r>
        <w:rPr>
          <w:rFonts w:ascii="Arial" w:hAnsi="Arial" w:eastAsia="Arial" w:cs="Arial"/>
          <w:b/>
        </w:rPr>
        <w:t>e would be desirable</w:t>
      </w:r>
      <w:r>
        <w:rPr>
          <w:rFonts w:ascii="Arial" w:hAnsi="Arial" w:eastAsia="Arial" w:cs="Arial"/>
        </w:rPr>
        <w:t xml:space="preserve">. </w:t>
      </w:r>
    </w:p>
    <w:p xmlns:wp14="http://schemas.microsoft.com/office/word/2010/wordml" w:rsidR="007F00E0" w:rsidRDefault="007F00E0" w14:paraId="72A3D3EC" wp14:textId="77777777">
      <w:pPr>
        <w:spacing w:after="0" w:line="276" w:lineRule="auto"/>
        <w:jc w:val="both"/>
        <w:rPr>
          <w:rFonts w:ascii="Arial" w:hAnsi="Arial" w:eastAsia="Arial" w:cs="Arial"/>
        </w:rPr>
      </w:pPr>
    </w:p>
    <w:p xmlns:wp14="http://schemas.microsoft.com/office/word/2010/wordml" w:rsidR="007F00E0" w:rsidRDefault="003E0C8C" w14:paraId="4FC2A991" wp14:textId="77777777">
      <w:pPr>
        <w:spacing w:after="0" w:line="276" w:lineRule="auto"/>
        <w:jc w:val="both"/>
        <w:rPr>
          <w:rFonts w:ascii="Arial" w:hAnsi="Arial" w:eastAsia="Arial" w:cs="Arial"/>
        </w:rPr>
      </w:pPr>
      <w:r>
        <w:rPr>
          <w:rFonts w:ascii="Arial" w:hAnsi="Arial" w:eastAsia="Arial" w:cs="Arial"/>
        </w:rPr>
        <w:t xml:space="preserve">The successful candidate will be required to undertake an Enhanced Disclosure &amp; Barring Service check. </w:t>
      </w:r>
    </w:p>
    <w:p xmlns:wp14="http://schemas.microsoft.com/office/word/2010/wordml" w:rsidR="007F00E0" w:rsidRDefault="003E0C8C" w14:paraId="6E7BEAA2" wp14:textId="77777777">
      <w:pPr>
        <w:pBdr>
          <w:bottom w:val="single" w:color="000000" w:sz="4" w:space="1"/>
        </w:pBdr>
        <w:spacing w:after="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xmlns:wp14="http://schemas.microsoft.com/office/word/2010/wordml" w:rsidR="007F00E0" w:rsidRDefault="007F00E0" w14:paraId="0D0B940D" wp14:textId="77777777">
      <w:pPr>
        <w:spacing w:after="0" w:line="276" w:lineRule="auto"/>
        <w:rPr>
          <w:rFonts w:ascii="Arial" w:hAnsi="Arial" w:eastAsia="Arial" w:cs="Arial"/>
        </w:rPr>
      </w:pPr>
    </w:p>
    <w:p xmlns:wp14="http://schemas.microsoft.com/office/word/2010/wordml" w:rsidR="007F00E0" w:rsidRDefault="007F00E0" w14:paraId="0E27B00A" wp14:textId="77777777">
      <w:pPr>
        <w:spacing w:after="0" w:line="276" w:lineRule="auto"/>
        <w:rPr>
          <w:rFonts w:ascii="Arial" w:hAnsi="Arial" w:eastAsia="Arial" w:cs="Arial"/>
        </w:rPr>
      </w:pPr>
    </w:p>
    <w:p xmlns:wp14="http://schemas.microsoft.com/office/word/2010/wordml" w:rsidR="007F00E0" w:rsidRDefault="003E0C8C" w14:paraId="29D6B04F" wp14:textId="77777777">
      <w:pPr>
        <w:spacing w:after="0" w:line="276" w:lineRule="auto"/>
        <w:rPr>
          <w:rFonts w:ascii="Arial" w:hAnsi="Arial" w:eastAsia="Arial" w:cs="Arial"/>
          <w:color w:val="000000"/>
        </w:rPr>
      </w:pPr>
      <w:bookmarkStart w:name="_GoBack" w:id="0"/>
      <w:bookmarkEnd w:id="0"/>
      <w:r>
        <w:rPr>
          <w:rFonts w:ascii="Arial" w:hAnsi="Arial" w:eastAsia="Arial" w:cs="Arial"/>
          <w:color w:val="000000"/>
        </w:rPr>
        <w:t xml:space="preserve"> </w:t>
      </w:r>
    </w:p>
    <w:p xmlns:wp14="http://schemas.microsoft.com/office/word/2010/wordml" w:rsidR="002B2541" w:rsidRDefault="002B2541" w14:paraId="60061E4C" wp14:textId="77777777">
      <w:pPr>
        <w:spacing w:after="0" w:line="276" w:lineRule="auto"/>
        <w:rPr>
          <w:rFonts w:ascii="Arial" w:hAnsi="Arial" w:eastAsia="Arial" w:cs="Arial"/>
          <w:color w:val="000000"/>
        </w:rPr>
      </w:pPr>
    </w:p>
    <w:p xmlns:wp14="http://schemas.microsoft.com/office/word/2010/wordml" w:rsidR="007F00E0" w:rsidRDefault="003E0C8C" w14:paraId="135712CF" wp14:textId="77777777">
      <w:pPr>
        <w:spacing w:after="0" w:line="276" w:lineRule="auto"/>
        <w:rPr>
          <w:rFonts w:ascii="Arial" w:hAnsi="Arial" w:eastAsia="Arial" w:cs="Arial"/>
          <w:b/>
        </w:rPr>
      </w:pPr>
      <w:r>
        <w:rPr>
          <w:rFonts w:ascii="Arial" w:hAnsi="Arial" w:eastAsia="Arial" w:cs="Arial"/>
          <w:color w:val="000000"/>
        </w:rPr>
        <w:lastRenderedPageBreak/>
        <w:t> </w:t>
      </w:r>
      <w:r>
        <w:rPr>
          <w:rFonts w:ascii="Arial" w:hAnsi="Arial" w:eastAsia="Arial" w:cs="Arial"/>
          <w:b/>
        </w:rPr>
        <w:t>Please use the information in the Job Description and Person Specification to support your application</w:t>
      </w:r>
    </w:p>
    <w:p xmlns:wp14="http://schemas.microsoft.com/office/word/2010/wordml" w:rsidR="007F00E0" w:rsidRDefault="007F00E0" w14:paraId="44EAFD9C" wp14:textId="77777777">
      <w:pPr>
        <w:spacing w:after="0" w:line="240" w:lineRule="auto"/>
        <w:rPr>
          <w:rFonts w:ascii="Times New Roman" w:hAnsi="Times New Roman" w:eastAsia="Times New Roman" w:cs="Times New Roman"/>
          <w:sz w:val="24"/>
          <w:szCs w:val="24"/>
        </w:rPr>
      </w:pPr>
    </w:p>
    <w:p xmlns:wp14="http://schemas.microsoft.com/office/word/2010/wordml" w:rsidR="007F00E0" w:rsidRDefault="003E0C8C" w14:paraId="532A7DDF" wp14:textId="77777777">
      <w:pPr>
        <w:spacing w:before="240" w:after="240" w:line="240" w:lineRule="auto"/>
        <w:jc w:val="center"/>
        <w:rPr>
          <w:rFonts w:ascii="Times New Roman" w:hAnsi="Times New Roman" w:eastAsia="Times New Roman" w:cs="Times New Roman"/>
          <w:sz w:val="24"/>
          <w:szCs w:val="24"/>
        </w:rPr>
      </w:pPr>
      <w:r>
        <w:rPr>
          <w:rFonts w:ascii="Arial" w:hAnsi="Arial" w:eastAsia="Arial" w:cs="Arial"/>
          <w:b/>
          <w:color w:val="000000"/>
          <w:sz w:val="28"/>
          <w:szCs w:val="28"/>
        </w:rPr>
        <w:t>JOB DESCRIPTION </w:t>
      </w:r>
    </w:p>
    <w:tbl>
      <w:tblPr>
        <w:tblStyle w:val="a"/>
        <w:tblW w:w="9006" w:type="dxa"/>
        <w:tblLayout w:type="fixed"/>
        <w:tblLook w:val="0400" w:firstRow="0" w:lastRow="0" w:firstColumn="0" w:lastColumn="0" w:noHBand="0" w:noVBand="1"/>
      </w:tblPr>
      <w:tblGrid>
        <w:gridCol w:w="2880"/>
        <w:gridCol w:w="6126"/>
      </w:tblGrid>
      <w:tr xmlns:wp14="http://schemas.microsoft.com/office/word/2010/wordml" w:rsidR="007F00E0" w14:paraId="6B4EE7D0" wp14:textId="77777777">
        <w:trPr>
          <w:trHeight w:val="725"/>
        </w:trPr>
        <w:tc>
          <w:tcPr>
            <w:tcW w:w="288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7F00E0" w:rsidRDefault="003E0C8C" w14:paraId="73FAC522" wp14:textId="77777777">
            <w:pPr>
              <w:spacing w:before="120" w:after="120" w:line="240" w:lineRule="auto"/>
              <w:rPr>
                <w:rFonts w:ascii="Times New Roman" w:hAnsi="Times New Roman" w:eastAsia="Times New Roman" w:cs="Times New Roman"/>
                <w:sz w:val="24"/>
                <w:szCs w:val="24"/>
              </w:rPr>
            </w:pPr>
            <w:r>
              <w:rPr>
                <w:rFonts w:ascii="Arial" w:hAnsi="Arial" w:eastAsia="Arial" w:cs="Arial"/>
                <w:b/>
                <w:color w:val="000000"/>
              </w:rPr>
              <w:t>Job Title</w:t>
            </w:r>
          </w:p>
        </w:tc>
        <w:tc>
          <w:tcPr>
            <w:tcW w:w="61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F00E0" w:rsidRDefault="003E0C8C" w14:paraId="4BC819FF" wp14:textId="77777777">
            <w:pPr>
              <w:spacing w:before="120" w:after="120" w:line="240" w:lineRule="auto"/>
              <w:rPr>
                <w:rFonts w:ascii="Times New Roman" w:hAnsi="Times New Roman" w:eastAsia="Times New Roman" w:cs="Times New Roman"/>
                <w:sz w:val="24"/>
                <w:szCs w:val="24"/>
              </w:rPr>
            </w:pPr>
            <w:r>
              <w:rPr>
                <w:rFonts w:ascii="Arial" w:hAnsi="Arial" w:eastAsia="Arial" w:cs="Arial"/>
                <w:b/>
                <w:color w:val="000000"/>
              </w:rPr>
              <w:t xml:space="preserve"> Work Experience and Industry Placement Co-ordinator (E6 Department</w:t>
            </w:r>
          </w:p>
        </w:tc>
      </w:tr>
      <w:tr xmlns:wp14="http://schemas.microsoft.com/office/word/2010/wordml" w:rsidR="007F00E0" w14:paraId="2D8A2393" wp14:textId="77777777">
        <w:trPr>
          <w:trHeight w:val="725"/>
        </w:trPr>
        <w:tc>
          <w:tcPr>
            <w:tcW w:w="288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7F00E0" w:rsidRDefault="003E0C8C" w14:paraId="2D10E5CA" wp14:textId="77777777">
            <w:pPr>
              <w:spacing w:before="120" w:after="120" w:line="240" w:lineRule="auto"/>
              <w:rPr>
                <w:rFonts w:ascii="Times New Roman" w:hAnsi="Times New Roman" w:eastAsia="Times New Roman" w:cs="Times New Roman"/>
                <w:sz w:val="24"/>
                <w:szCs w:val="24"/>
              </w:rPr>
            </w:pPr>
            <w:r>
              <w:rPr>
                <w:rFonts w:ascii="Arial" w:hAnsi="Arial" w:eastAsia="Arial" w:cs="Arial"/>
                <w:b/>
                <w:color w:val="000000"/>
              </w:rPr>
              <w:t>Salary Scale/Grade</w:t>
            </w:r>
          </w:p>
        </w:tc>
        <w:tc>
          <w:tcPr>
            <w:tcW w:w="61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F00E0" w:rsidRDefault="003E0C8C" w14:paraId="58D6AB51" wp14:textId="77777777">
            <w:pPr>
              <w:spacing w:before="120" w:after="120" w:line="240" w:lineRule="auto"/>
              <w:rPr>
                <w:rFonts w:ascii="Times New Roman" w:hAnsi="Times New Roman" w:eastAsia="Times New Roman" w:cs="Times New Roman"/>
                <w:sz w:val="24"/>
                <w:szCs w:val="24"/>
              </w:rPr>
            </w:pPr>
            <w:r>
              <w:rPr>
                <w:rFonts w:ascii="Arial" w:hAnsi="Arial" w:eastAsia="Arial" w:cs="Arial"/>
                <w:b/>
                <w:color w:val="000000"/>
              </w:rPr>
              <w:t xml:space="preserve"> SUP 04</w:t>
            </w:r>
          </w:p>
        </w:tc>
      </w:tr>
      <w:tr xmlns:wp14="http://schemas.microsoft.com/office/word/2010/wordml" w:rsidR="007F00E0" w14:paraId="1EC59A30" wp14:textId="77777777">
        <w:trPr>
          <w:trHeight w:val="725"/>
        </w:trPr>
        <w:tc>
          <w:tcPr>
            <w:tcW w:w="288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7F00E0" w:rsidRDefault="003E0C8C" w14:paraId="62293BA5" wp14:textId="77777777">
            <w:pPr>
              <w:spacing w:before="120" w:after="120" w:line="240" w:lineRule="auto"/>
              <w:rPr>
                <w:rFonts w:ascii="Times New Roman" w:hAnsi="Times New Roman" w:eastAsia="Times New Roman" w:cs="Times New Roman"/>
                <w:sz w:val="24"/>
                <w:szCs w:val="24"/>
              </w:rPr>
            </w:pPr>
            <w:r>
              <w:rPr>
                <w:rFonts w:ascii="Arial" w:hAnsi="Arial" w:eastAsia="Arial" w:cs="Arial"/>
                <w:b/>
                <w:color w:val="000000"/>
              </w:rPr>
              <w:t>Responsible to</w:t>
            </w:r>
          </w:p>
        </w:tc>
        <w:tc>
          <w:tcPr>
            <w:tcW w:w="61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F00E0" w:rsidRDefault="003E0C8C" w14:paraId="00BEFAA1" wp14:textId="77777777">
            <w:pPr>
              <w:spacing w:after="0" w:line="240" w:lineRule="auto"/>
              <w:ind w:hanging="13"/>
              <w:rPr>
                <w:rFonts w:ascii="Times New Roman" w:hAnsi="Times New Roman" w:eastAsia="Times New Roman" w:cs="Times New Roman"/>
                <w:sz w:val="24"/>
                <w:szCs w:val="24"/>
              </w:rPr>
            </w:pPr>
            <w:r>
              <w:rPr>
                <w:rFonts w:ascii="Arial" w:hAnsi="Arial" w:eastAsia="Arial" w:cs="Arial"/>
                <w:b/>
                <w:color w:val="000000"/>
              </w:rPr>
              <w:t>Director of Pastoral Services and Deputy Designated Safeguarding Lead</w:t>
            </w:r>
          </w:p>
          <w:p w:rsidR="007F00E0" w:rsidRDefault="007F00E0" w14:paraId="4B94D5A5" wp14:textId="77777777">
            <w:pPr>
              <w:spacing w:after="0" w:line="240" w:lineRule="auto"/>
              <w:rPr>
                <w:rFonts w:ascii="Times New Roman" w:hAnsi="Times New Roman" w:eastAsia="Times New Roman" w:cs="Times New Roman"/>
                <w:sz w:val="24"/>
                <w:szCs w:val="24"/>
              </w:rPr>
            </w:pPr>
          </w:p>
        </w:tc>
      </w:tr>
      <w:tr xmlns:wp14="http://schemas.microsoft.com/office/word/2010/wordml" w:rsidR="007F00E0" w14:paraId="442D687B" wp14:textId="77777777">
        <w:trPr>
          <w:trHeight w:val="725"/>
        </w:trPr>
        <w:tc>
          <w:tcPr>
            <w:tcW w:w="288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7F00E0" w:rsidRDefault="003E0C8C" w14:paraId="792B4B94" wp14:textId="77777777">
            <w:pPr>
              <w:spacing w:before="120" w:after="120" w:line="240" w:lineRule="auto"/>
              <w:rPr>
                <w:rFonts w:ascii="Times New Roman" w:hAnsi="Times New Roman" w:eastAsia="Times New Roman" w:cs="Times New Roman"/>
                <w:sz w:val="24"/>
                <w:szCs w:val="24"/>
              </w:rPr>
            </w:pPr>
            <w:r>
              <w:rPr>
                <w:rFonts w:ascii="Arial" w:hAnsi="Arial" w:eastAsia="Arial" w:cs="Arial"/>
                <w:b/>
                <w:color w:val="000000"/>
              </w:rPr>
              <w:t>Date of Job Description</w:t>
            </w:r>
          </w:p>
        </w:tc>
        <w:tc>
          <w:tcPr>
            <w:tcW w:w="61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F00E0" w:rsidRDefault="003E0C8C" w14:paraId="17CBEA8D" wp14:textId="77777777">
            <w:pPr>
              <w:spacing w:before="120" w:after="120" w:line="240" w:lineRule="auto"/>
              <w:rPr>
                <w:rFonts w:ascii="Times New Roman" w:hAnsi="Times New Roman" w:eastAsia="Times New Roman" w:cs="Times New Roman"/>
                <w:sz w:val="24"/>
                <w:szCs w:val="24"/>
              </w:rPr>
            </w:pPr>
            <w:r>
              <w:rPr>
                <w:rFonts w:ascii="Arial" w:hAnsi="Arial" w:eastAsia="Arial" w:cs="Arial"/>
                <w:b/>
                <w:color w:val="000000"/>
              </w:rPr>
              <w:t xml:space="preserve"> September 2021</w:t>
            </w:r>
          </w:p>
        </w:tc>
      </w:tr>
      <w:tr xmlns:wp14="http://schemas.microsoft.com/office/word/2010/wordml" w:rsidR="007F00E0" w14:paraId="63E4A9CD" wp14:textId="77777777">
        <w:trPr>
          <w:trHeight w:val="470"/>
        </w:trPr>
        <w:tc>
          <w:tcPr>
            <w:tcW w:w="9006" w:type="dxa"/>
            <w:gridSpan w:val="2"/>
            <w:tcBorders>
              <w:top w:val="single" w:color="000000" w:sz="8" w:space="0"/>
              <w:left w:val="single" w:color="000000" w:sz="8" w:space="0"/>
              <w:bottom w:val="single" w:color="000000" w:sz="8" w:space="0"/>
              <w:right w:val="single" w:color="000000" w:sz="8" w:space="0"/>
            </w:tcBorders>
            <w:shd w:val="clear" w:color="auto" w:fill="B4C6E7"/>
            <w:tcMar>
              <w:top w:w="100" w:type="dxa"/>
              <w:left w:w="100" w:type="dxa"/>
              <w:bottom w:w="100" w:type="dxa"/>
              <w:right w:w="100" w:type="dxa"/>
            </w:tcMar>
          </w:tcPr>
          <w:p w:rsidR="007F00E0" w:rsidRDefault="003E0C8C" w14:paraId="4F6584BE" wp14:textId="77777777">
            <w:pPr>
              <w:spacing w:before="240" w:after="240" w:line="240" w:lineRule="auto"/>
              <w:rPr>
                <w:rFonts w:ascii="Times New Roman" w:hAnsi="Times New Roman" w:eastAsia="Times New Roman" w:cs="Times New Roman"/>
                <w:sz w:val="24"/>
                <w:szCs w:val="24"/>
              </w:rPr>
            </w:pPr>
            <w:r>
              <w:rPr>
                <w:rFonts w:ascii="Arial" w:hAnsi="Arial" w:eastAsia="Arial" w:cs="Arial"/>
                <w:b/>
                <w:color w:val="000000"/>
              </w:rPr>
              <w:t> </w:t>
            </w:r>
          </w:p>
        </w:tc>
      </w:tr>
      <w:tr xmlns:wp14="http://schemas.microsoft.com/office/word/2010/wordml" w:rsidR="007F00E0" w14:paraId="47B852B5" wp14:textId="77777777">
        <w:trPr>
          <w:trHeight w:val="1730"/>
        </w:trPr>
        <w:tc>
          <w:tcPr>
            <w:tcW w:w="9006"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F00E0" w:rsidRDefault="003E0C8C" w14:paraId="345A522A" wp14:textId="77777777">
            <w:pPr>
              <w:spacing w:line="240" w:lineRule="auto"/>
              <w:rPr>
                <w:rFonts w:ascii="Times New Roman" w:hAnsi="Times New Roman" w:eastAsia="Times New Roman" w:cs="Times New Roman"/>
                <w:sz w:val="24"/>
                <w:szCs w:val="24"/>
              </w:rPr>
            </w:pPr>
            <w:r>
              <w:rPr>
                <w:rFonts w:ascii="Arial" w:hAnsi="Arial" w:eastAsia="Arial" w:cs="Arial"/>
                <w:b/>
                <w:color w:val="000000"/>
              </w:rPr>
              <w:t>Principal Responsibilities</w:t>
            </w:r>
          </w:p>
          <w:p w:rsidR="007F00E0" w:rsidRDefault="003E0C8C" w14:paraId="79C7746A" wp14:textId="77777777">
            <w:pPr>
              <w:numPr>
                <w:ilvl w:val="0"/>
                <w:numId w:val="6"/>
              </w:numPr>
              <w:spacing w:after="0" w:line="240" w:lineRule="auto"/>
              <w:jc w:val="both"/>
              <w:rPr>
                <w:rFonts w:ascii="Arial" w:hAnsi="Arial" w:eastAsia="Arial" w:cs="Arial"/>
                <w:color w:val="000000"/>
              </w:rPr>
            </w:pPr>
            <w:r>
              <w:rPr>
                <w:rFonts w:ascii="Arial" w:hAnsi="Arial" w:eastAsia="Arial" w:cs="Arial"/>
                <w:color w:val="000000"/>
              </w:rPr>
              <w:t>Promote work experience, industry placements and employer engagement opportunities to enhance student participation.</w:t>
            </w:r>
          </w:p>
          <w:p w:rsidR="007F00E0" w:rsidRDefault="003E0C8C" w14:paraId="0F286DB9" wp14:textId="77777777">
            <w:pPr>
              <w:numPr>
                <w:ilvl w:val="0"/>
                <w:numId w:val="6"/>
              </w:numPr>
              <w:spacing w:after="0" w:line="240" w:lineRule="auto"/>
              <w:jc w:val="both"/>
              <w:rPr>
                <w:rFonts w:ascii="Arial" w:hAnsi="Arial" w:eastAsia="Arial" w:cs="Arial"/>
                <w:color w:val="000000"/>
              </w:rPr>
            </w:pPr>
            <w:r>
              <w:rPr>
                <w:rFonts w:ascii="Arial" w:hAnsi="Arial" w:eastAsia="Arial" w:cs="Arial"/>
                <w:color w:val="000000"/>
              </w:rPr>
              <w:t xml:space="preserve">Coordinate (working </w:t>
            </w:r>
            <w:r>
              <w:rPr>
                <w:rFonts w:ascii="Arial" w:hAnsi="Arial" w:eastAsia="Arial" w:cs="Arial"/>
              </w:rPr>
              <w:t>with the</w:t>
            </w:r>
            <w:r>
              <w:rPr>
                <w:rFonts w:ascii="Arial" w:hAnsi="Arial" w:eastAsia="Arial" w:cs="Arial"/>
                <w:color w:val="000000"/>
              </w:rPr>
              <w:t xml:space="preserve"> Work Experience and Industry Placement Lead) the delivery of </w:t>
            </w:r>
            <w:proofErr w:type="gramStart"/>
            <w:r>
              <w:rPr>
                <w:rFonts w:ascii="Arial" w:hAnsi="Arial" w:eastAsia="Arial" w:cs="Arial"/>
                <w:color w:val="000000"/>
              </w:rPr>
              <w:t>high quality</w:t>
            </w:r>
            <w:proofErr w:type="gramEnd"/>
            <w:r>
              <w:rPr>
                <w:rFonts w:ascii="Arial" w:hAnsi="Arial" w:eastAsia="Arial" w:cs="Arial"/>
                <w:color w:val="000000"/>
              </w:rPr>
              <w:t xml:space="preserve"> work experience, industry placement and employer engagement opportunities. </w:t>
            </w:r>
          </w:p>
          <w:p w:rsidR="007F00E0" w:rsidRDefault="003E0C8C" w14:paraId="7524C026" wp14:textId="77777777">
            <w:pPr>
              <w:numPr>
                <w:ilvl w:val="0"/>
                <w:numId w:val="6"/>
              </w:numPr>
              <w:spacing w:after="0" w:line="240" w:lineRule="auto"/>
              <w:jc w:val="both"/>
              <w:rPr>
                <w:rFonts w:ascii="Arial" w:hAnsi="Arial" w:eastAsia="Arial" w:cs="Arial"/>
                <w:color w:val="000000"/>
              </w:rPr>
            </w:pPr>
            <w:r>
              <w:rPr>
                <w:rFonts w:ascii="Arial" w:hAnsi="Arial" w:eastAsia="Arial" w:cs="Arial"/>
                <w:color w:val="000000"/>
              </w:rPr>
              <w:t>Develop and establish employer links, promoting and fostering long term working relationships. </w:t>
            </w:r>
          </w:p>
          <w:p w:rsidR="007F00E0" w:rsidRDefault="003E0C8C" w14:paraId="3E50B059" wp14:textId="77777777">
            <w:pPr>
              <w:numPr>
                <w:ilvl w:val="0"/>
                <w:numId w:val="6"/>
              </w:numPr>
              <w:spacing w:after="0" w:line="240" w:lineRule="auto"/>
              <w:jc w:val="both"/>
              <w:rPr>
                <w:rFonts w:ascii="Arial" w:hAnsi="Arial" w:eastAsia="Arial" w:cs="Arial"/>
                <w:color w:val="000000"/>
              </w:rPr>
            </w:pPr>
            <w:r>
              <w:rPr>
                <w:rFonts w:ascii="Arial" w:hAnsi="Arial" w:eastAsia="Arial" w:cs="Arial"/>
                <w:color w:val="000000"/>
              </w:rPr>
              <w:t xml:space="preserve">Maintain accurate and update to tracking and monitoring systems for all work experience, industry placement and employer engagement opportunities </w:t>
            </w:r>
            <w:proofErr w:type="spellStart"/>
            <w:r>
              <w:rPr>
                <w:rFonts w:ascii="Arial" w:hAnsi="Arial" w:eastAsia="Arial" w:cs="Arial"/>
                <w:color w:val="000000"/>
              </w:rPr>
              <w:t>inline</w:t>
            </w:r>
            <w:proofErr w:type="spellEnd"/>
            <w:r>
              <w:rPr>
                <w:rFonts w:ascii="Arial" w:hAnsi="Arial" w:eastAsia="Arial" w:cs="Arial"/>
                <w:color w:val="000000"/>
              </w:rPr>
              <w:t xml:space="preserve"> with the College’s processes and work experience policy. </w:t>
            </w:r>
          </w:p>
          <w:p w:rsidR="007F00E0" w:rsidRDefault="003E0C8C" w14:paraId="2A5C33C3" wp14:textId="77777777">
            <w:pPr>
              <w:numPr>
                <w:ilvl w:val="0"/>
                <w:numId w:val="6"/>
              </w:numPr>
              <w:spacing w:after="0" w:line="240" w:lineRule="auto"/>
              <w:jc w:val="both"/>
              <w:rPr>
                <w:rFonts w:ascii="Arial" w:hAnsi="Arial" w:eastAsia="Arial" w:cs="Arial"/>
                <w:color w:val="000000"/>
              </w:rPr>
            </w:pPr>
            <w:r>
              <w:rPr>
                <w:rFonts w:ascii="Arial" w:hAnsi="Arial" w:eastAsia="Arial" w:cs="Arial"/>
                <w:color w:val="000000"/>
              </w:rPr>
              <w:t>Maintain and update effective management information to monitor work placement uptake by students to provide a robust evaluation system and identify gaps moving forward. </w:t>
            </w:r>
          </w:p>
          <w:p w:rsidR="007F00E0" w:rsidRDefault="007F00E0" w14:paraId="3DEEC669" wp14:textId="77777777">
            <w:pPr>
              <w:spacing w:after="0" w:line="240" w:lineRule="auto"/>
              <w:ind w:left="720"/>
              <w:jc w:val="both"/>
              <w:rPr>
                <w:rFonts w:ascii="Arial" w:hAnsi="Arial" w:eastAsia="Arial" w:cs="Arial"/>
                <w:color w:val="000000"/>
              </w:rPr>
            </w:pPr>
          </w:p>
          <w:p w:rsidR="007F00E0" w:rsidRDefault="003E0C8C" w14:paraId="75F814CE" wp14:textId="77777777">
            <w:pPr>
              <w:spacing w:after="0" w:line="240" w:lineRule="auto"/>
              <w:jc w:val="both"/>
              <w:rPr>
                <w:rFonts w:ascii="Times New Roman" w:hAnsi="Times New Roman" w:eastAsia="Times New Roman" w:cs="Times New Roman"/>
                <w:sz w:val="24"/>
                <w:szCs w:val="24"/>
              </w:rPr>
            </w:pPr>
            <w:r>
              <w:rPr>
                <w:rFonts w:ascii="Arial" w:hAnsi="Arial" w:eastAsia="Arial" w:cs="Arial"/>
                <w:b/>
                <w:color w:val="000000"/>
                <w:sz w:val="24"/>
                <w:szCs w:val="24"/>
              </w:rPr>
              <w:t>Key Accountabilities</w:t>
            </w:r>
          </w:p>
          <w:p w:rsidR="007F00E0" w:rsidRDefault="007F00E0" w14:paraId="3656B9AB" wp14:textId="77777777">
            <w:pPr>
              <w:spacing w:after="0" w:line="240" w:lineRule="auto"/>
              <w:rPr>
                <w:rFonts w:ascii="Times New Roman" w:hAnsi="Times New Roman" w:eastAsia="Times New Roman" w:cs="Times New Roman"/>
                <w:sz w:val="24"/>
                <w:szCs w:val="24"/>
              </w:rPr>
            </w:pPr>
          </w:p>
          <w:p w:rsidR="007F00E0" w:rsidRDefault="003E0C8C" w14:paraId="4A6EBC7C" wp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rPr>
              <w:t>Work Experience, Industry Placement and Employer Engagement:</w:t>
            </w:r>
            <w:r>
              <w:rPr>
                <w:rFonts w:ascii="Times New Roman" w:hAnsi="Times New Roman" w:eastAsia="Times New Roman" w:cs="Times New Roman"/>
                <w:sz w:val="24"/>
                <w:szCs w:val="24"/>
              </w:rPr>
              <w:br/>
            </w:r>
          </w:p>
          <w:p w:rsidR="007F00E0" w:rsidRDefault="003E0C8C" w14:paraId="28F221D0" wp14:textId="77777777">
            <w:pPr>
              <w:numPr>
                <w:ilvl w:val="0"/>
                <w:numId w:val="7"/>
              </w:numPr>
              <w:spacing w:after="0" w:line="240" w:lineRule="auto"/>
              <w:jc w:val="both"/>
              <w:rPr>
                <w:rFonts w:ascii="Arial" w:hAnsi="Arial" w:eastAsia="Arial" w:cs="Arial"/>
                <w:color w:val="000000"/>
              </w:rPr>
            </w:pPr>
            <w:r>
              <w:rPr>
                <w:rFonts w:ascii="Arial" w:hAnsi="Arial" w:eastAsia="Arial" w:cs="Arial"/>
                <w:color w:val="000000"/>
              </w:rPr>
              <w:t>Promote work experience, industry placements and employer engagement opportunities to enhance student participation working with E6, Careers and curriculum teams. </w:t>
            </w:r>
          </w:p>
          <w:p w:rsidR="007F00E0" w:rsidRDefault="003E0C8C" w14:paraId="727600D0" wp14:textId="77777777">
            <w:pPr>
              <w:numPr>
                <w:ilvl w:val="0"/>
                <w:numId w:val="7"/>
              </w:numPr>
              <w:spacing w:after="0" w:line="240" w:lineRule="auto"/>
              <w:jc w:val="both"/>
              <w:rPr>
                <w:rFonts w:ascii="Arial" w:hAnsi="Arial" w:eastAsia="Arial" w:cs="Arial"/>
                <w:color w:val="000000"/>
              </w:rPr>
            </w:pPr>
            <w:r>
              <w:rPr>
                <w:rFonts w:ascii="Arial" w:hAnsi="Arial" w:eastAsia="Arial" w:cs="Arial"/>
                <w:color w:val="000000"/>
              </w:rPr>
              <w:t>Liaise with curriculum areas to seek and support placements for students identified, completing the necessary paperwork as required by the college and the place of employment.</w:t>
            </w:r>
          </w:p>
          <w:p w:rsidR="007F00E0" w:rsidRDefault="003E0C8C" w14:paraId="28EC96FC" wp14:textId="77777777">
            <w:pPr>
              <w:numPr>
                <w:ilvl w:val="0"/>
                <w:numId w:val="7"/>
              </w:numPr>
              <w:spacing w:after="0" w:line="240" w:lineRule="auto"/>
              <w:jc w:val="both"/>
              <w:rPr>
                <w:rFonts w:ascii="Arial" w:hAnsi="Arial" w:eastAsia="Arial" w:cs="Arial"/>
                <w:color w:val="000000"/>
              </w:rPr>
            </w:pPr>
            <w:r>
              <w:rPr>
                <w:rFonts w:ascii="Arial" w:hAnsi="Arial" w:eastAsia="Arial" w:cs="Arial"/>
                <w:color w:val="000000"/>
              </w:rPr>
              <w:t>Research new opportunities to meet the gaps in work placement and employer engagement provision as requested by college departments.</w:t>
            </w:r>
          </w:p>
          <w:p w:rsidR="007F00E0" w:rsidRDefault="003E0C8C" w14:paraId="388E825B" wp14:textId="77777777">
            <w:pPr>
              <w:numPr>
                <w:ilvl w:val="0"/>
                <w:numId w:val="7"/>
              </w:numPr>
              <w:spacing w:after="0" w:line="240" w:lineRule="auto"/>
              <w:jc w:val="both"/>
              <w:rPr>
                <w:rFonts w:ascii="Arial" w:hAnsi="Arial" w:eastAsia="Arial" w:cs="Arial"/>
                <w:color w:val="000000"/>
              </w:rPr>
            </w:pPr>
            <w:r>
              <w:rPr>
                <w:rFonts w:ascii="Arial" w:hAnsi="Arial" w:eastAsia="Arial" w:cs="Arial"/>
                <w:color w:val="000000"/>
              </w:rPr>
              <w:t>Plan and deliver preparation courses and employability workshops to students who are seeking opportunities to undertake work experience.</w:t>
            </w:r>
          </w:p>
          <w:p w:rsidR="007F00E0" w:rsidRDefault="003E0C8C" w14:paraId="5082F9A1" wp14:textId="77777777">
            <w:pPr>
              <w:numPr>
                <w:ilvl w:val="0"/>
                <w:numId w:val="7"/>
              </w:numPr>
              <w:spacing w:after="0" w:line="240" w:lineRule="auto"/>
              <w:jc w:val="both"/>
              <w:rPr>
                <w:rFonts w:ascii="Arial" w:hAnsi="Arial" w:eastAsia="Arial" w:cs="Arial"/>
                <w:color w:val="000000"/>
              </w:rPr>
            </w:pPr>
            <w:r>
              <w:rPr>
                <w:rFonts w:ascii="Arial" w:hAnsi="Arial" w:eastAsia="Arial" w:cs="Arial"/>
                <w:color w:val="000000"/>
              </w:rPr>
              <w:t>Seek out and engage with local businesses/organisation to build on the number of employers and work experience opportunities available to students wishing to enhance their employability skills within a work environment. </w:t>
            </w:r>
          </w:p>
          <w:p w:rsidR="007F00E0" w:rsidRDefault="003E0C8C" w14:paraId="5FF512DD" wp14:textId="77777777">
            <w:pPr>
              <w:numPr>
                <w:ilvl w:val="0"/>
                <w:numId w:val="7"/>
              </w:numPr>
              <w:spacing w:after="0" w:line="240" w:lineRule="auto"/>
              <w:jc w:val="both"/>
              <w:rPr>
                <w:rFonts w:ascii="Arial" w:hAnsi="Arial" w:eastAsia="Arial" w:cs="Arial"/>
                <w:color w:val="000000"/>
              </w:rPr>
            </w:pPr>
            <w:r>
              <w:rPr>
                <w:rFonts w:ascii="Arial" w:hAnsi="Arial" w:eastAsia="Arial" w:cs="Arial"/>
                <w:color w:val="000000"/>
              </w:rPr>
              <w:t xml:space="preserve">Carry out student and employer matching process to ensure placements </w:t>
            </w:r>
            <w:proofErr w:type="gramStart"/>
            <w:r>
              <w:rPr>
                <w:rFonts w:ascii="Arial" w:hAnsi="Arial" w:eastAsia="Arial" w:cs="Arial"/>
                <w:color w:val="000000"/>
              </w:rPr>
              <w:t>sought  are</w:t>
            </w:r>
            <w:proofErr w:type="gramEnd"/>
            <w:r>
              <w:rPr>
                <w:rFonts w:ascii="Arial" w:hAnsi="Arial" w:eastAsia="Arial" w:cs="Arial"/>
                <w:color w:val="000000"/>
              </w:rPr>
              <w:t xml:space="preserve"> appropriate and viable for both student and employer. </w:t>
            </w:r>
          </w:p>
          <w:p w:rsidR="007F00E0" w:rsidRDefault="003E0C8C" w14:paraId="7B746D3B" wp14:textId="77777777">
            <w:pPr>
              <w:numPr>
                <w:ilvl w:val="0"/>
                <w:numId w:val="7"/>
              </w:numPr>
              <w:spacing w:after="0" w:line="240" w:lineRule="auto"/>
              <w:jc w:val="both"/>
              <w:rPr>
                <w:rFonts w:ascii="Arial" w:hAnsi="Arial" w:eastAsia="Arial" w:cs="Arial"/>
                <w:color w:val="000000"/>
              </w:rPr>
            </w:pPr>
            <w:r>
              <w:rPr>
                <w:rFonts w:ascii="Arial" w:hAnsi="Arial" w:eastAsia="Arial" w:cs="Arial"/>
                <w:color w:val="000000"/>
              </w:rPr>
              <w:t>Support student/employer introduction, induction and interview process, if required. </w:t>
            </w:r>
          </w:p>
          <w:p w:rsidR="007F00E0" w:rsidRDefault="003E0C8C" w14:paraId="01131AA5" wp14:textId="77777777">
            <w:pPr>
              <w:numPr>
                <w:ilvl w:val="0"/>
                <w:numId w:val="7"/>
              </w:numPr>
              <w:spacing w:after="0" w:line="240" w:lineRule="auto"/>
              <w:jc w:val="both"/>
              <w:rPr>
                <w:rFonts w:ascii="Arial" w:hAnsi="Arial" w:eastAsia="Arial" w:cs="Arial"/>
                <w:color w:val="000000"/>
              </w:rPr>
            </w:pPr>
            <w:r>
              <w:rPr>
                <w:rFonts w:ascii="Arial" w:hAnsi="Arial" w:eastAsia="Arial" w:cs="Arial"/>
                <w:color w:val="000000"/>
              </w:rPr>
              <w:t xml:space="preserve">Completion of administrative paperwork to support work </w:t>
            </w:r>
            <w:proofErr w:type="gramStart"/>
            <w:r>
              <w:rPr>
                <w:rFonts w:ascii="Arial" w:hAnsi="Arial" w:eastAsia="Arial" w:cs="Arial"/>
                <w:color w:val="000000"/>
              </w:rPr>
              <w:t>experience,  industry</w:t>
            </w:r>
            <w:proofErr w:type="gramEnd"/>
            <w:r>
              <w:rPr>
                <w:rFonts w:ascii="Arial" w:hAnsi="Arial" w:eastAsia="Arial" w:cs="Arial"/>
                <w:color w:val="000000"/>
              </w:rPr>
              <w:t xml:space="preserve"> placements and/or employer engagement opportunities </w:t>
            </w:r>
            <w:proofErr w:type="spellStart"/>
            <w:r>
              <w:rPr>
                <w:rFonts w:ascii="Arial" w:hAnsi="Arial" w:eastAsia="Arial" w:cs="Arial"/>
                <w:color w:val="000000"/>
              </w:rPr>
              <w:t>inline</w:t>
            </w:r>
            <w:proofErr w:type="spellEnd"/>
            <w:r>
              <w:rPr>
                <w:rFonts w:ascii="Arial" w:hAnsi="Arial" w:eastAsia="Arial" w:cs="Arial"/>
                <w:color w:val="000000"/>
              </w:rPr>
              <w:t xml:space="preserve"> with the College’s Work Experience, Health and Safety and Safeguarding policy. </w:t>
            </w:r>
          </w:p>
          <w:p w:rsidR="007F00E0" w:rsidRDefault="003E0C8C" w14:paraId="0C8CC761" wp14:textId="77777777">
            <w:pPr>
              <w:numPr>
                <w:ilvl w:val="0"/>
                <w:numId w:val="7"/>
              </w:numPr>
              <w:spacing w:after="0" w:line="240" w:lineRule="auto"/>
              <w:jc w:val="both"/>
              <w:rPr>
                <w:rFonts w:ascii="Arial" w:hAnsi="Arial" w:eastAsia="Arial" w:cs="Arial"/>
                <w:color w:val="000000"/>
              </w:rPr>
            </w:pPr>
            <w:r>
              <w:rPr>
                <w:rFonts w:ascii="Arial" w:hAnsi="Arial" w:eastAsia="Arial" w:cs="Arial"/>
                <w:color w:val="000000"/>
              </w:rPr>
              <w:t xml:space="preserve">Conduct work placement visits to assess placement suitability and to conduct risk assessments to make certain placements are health and Safety compliant, suitable and safe </w:t>
            </w:r>
            <w:proofErr w:type="spellStart"/>
            <w:r>
              <w:rPr>
                <w:rFonts w:ascii="Arial" w:hAnsi="Arial" w:eastAsia="Arial" w:cs="Arial"/>
                <w:color w:val="000000"/>
              </w:rPr>
              <w:t>inline</w:t>
            </w:r>
            <w:proofErr w:type="spellEnd"/>
            <w:r>
              <w:rPr>
                <w:rFonts w:ascii="Arial" w:hAnsi="Arial" w:eastAsia="Arial" w:cs="Arial"/>
                <w:color w:val="000000"/>
              </w:rPr>
              <w:t xml:space="preserve"> with college policies and ESFA guidelines.</w:t>
            </w:r>
          </w:p>
          <w:p w:rsidR="007F00E0" w:rsidRDefault="003E0C8C" w14:paraId="7C77A6B1" wp14:textId="77777777">
            <w:pPr>
              <w:numPr>
                <w:ilvl w:val="0"/>
                <w:numId w:val="7"/>
              </w:numPr>
              <w:spacing w:after="0" w:line="240" w:lineRule="auto"/>
              <w:jc w:val="both"/>
              <w:rPr>
                <w:rFonts w:ascii="Arial" w:hAnsi="Arial" w:eastAsia="Arial" w:cs="Arial"/>
                <w:color w:val="000000"/>
              </w:rPr>
            </w:pPr>
            <w:r>
              <w:rPr>
                <w:rFonts w:ascii="Arial" w:hAnsi="Arial" w:eastAsia="Arial" w:cs="Arial"/>
                <w:color w:val="000000"/>
              </w:rPr>
              <w:t>Maintain central tracking system in conjunction with MIS staff to capture data on students’ participation in work experience, industry placement and employer engagement. </w:t>
            </w:r>
          </w:p>
          <w:p w:rsidR="007F00E0" w:rsidRDefault="003E0C8C" w14:paraId="33BF2F55" wp14:textId="77777777">
            <w:pPr>
              <w:numPr>
                <w:ilvl w:val="0"/>
                <w:numId w:val="7"/>
              </w:numPr>
              <w:spacing w:after="0" w:line="240" w:lineRule="auto"/>
              <w:jc w:val="both"/>
              <w:rPr>
                <w:rFonts w:ascii="Arial" w:hAnsi="Arial" w:eastAsia="Arial" w:cs="Arial"/>
                <w:color w:val="000000"/>
              </w:rPr>
            </w:pPr>
            <w:r>
              <w:rPr>
                <w:rFonts w:ascii="Arial" w:hAnsi="Arial" w:eastAsia="Arial" w:cs="Arial"/>
                <w:color w:val="000000"/>
              </w:rPr>
              <w:t>Promote safeguarding the welfare of students ensuring that any safeguarding incidents are reported immediately.  </w:t>
            </w:r>
          </w:p>
          <w:p w:rsidR="007F00E0" w:rsidRDefault="003E0C8C" w14:paraId="3437A1F0" wp14:textId="77777777">
            <w:pPr>
              <w:numPr>
                <w:ilvl w:val="0"/>
                <w:numId w:val="7"/>
              </w:numPr>
              <w:spacing w:after="0" w:line="240" w:lineRule="auto"/>
              <w:jc w:val="both"/>
              <w:rPr>
                <w:rFonts w:ascii="Arial" w:hAnsi="Arial" w:eastAsia="Arial" w:cs="Arial"/>
                <w:color w:val="000000"/>
              </w:rPr>
            </w:pPr>
            <w:r>
              <w:rPr>
                <w:rFonts w:ascii="Arial" w:hAnsi="Arial" w:eastAsia="Arial" w:cs="Arial"/>
                <w:color w:val="000000"/>
              </w:rPr>
              <w:t>Provide ongoing information, advice and guidance on employability and work experience placements.</w:t>
            </w:r>
          </w:p>
          <w:p w:rsidR="007F00E0" w:rsidRDefault="007F00E0" w14:paraId="45FB0818" wp14:textId="77777777">
            <w:pPr>
              <w:spacing w:after="0" w:line="240" w:lineRule="auto"/>
              <w:rPr>
                <w:rFonts w:ascii="Times New Roman" w:hAnsi="Times New Roman" w:eastAsia="Times New Roman" w:cs="Times New Roman"/>
                <w:sz w:val="24"/>
                <w:szCs w:val="24"/>
              </w:rPr>
            </w:pPr>
          </w:p>
          <w:p w:rsidR="007F00E0" w:rsidRDefault="003E0C8C" w14:paraId="54BC10C4" wp14:textId="77777777">
            <w:pPr>
              <w:spacing w:after="0" w:line="240" w:lineRule="auto"/>
              <w:rPr>
                <w:rFonts w:ascii="Times New Roman" w:hAnsi="Times New Roman" w:eastAsia="Times New Roman" w:cs="Times New Roman"/>
                <w:sz w:val="24"/>
                <w:szCs w:val="24"/>
              </w:rPr>
            </w:pPr>
            <w:r>
              <w:rPr>
                <w:rFonts w:ascii="Arial" w:hAnsi="Arial" w:eastAsia="Arial" w:cs="Arial"/>
                <w:b/>
                <w:color w:val="000000"/>
              </w:rPr>
              <w:t>Cross College Responsibilities:</w:t>
            </w:r>
            <w:r>
              <w:rPr>
                <w:rFonts w:ascii="Arial" w:hAnsi="Arial" w:eastAsia="Arial" w:cs="Arial"/>
                <w:b/>
                <w:color w:val="000000"/>
              </w:rPr>
              <w:br/>
            </w:r>
          </w:p>
          <w:p w:rsidR="007F00E0" w:rsidRDefault="003E0C8C" w14:paraId="07D3BADE" wp14:textId="77777777">
            <w:pPr>
              <w:numPr>
                <w:ilvl w:val="0"/>
                <w:numId w:val="8"/>
              </w:numPr>
              <w:spacing w:after="0" w:line="240" w:lineRule="auto"/>
              <w:jc w:val="both"/>
              <w:rPr>
                <w:rFonts w:ascii="Noto Sans Symbols" w:hAnsi="Noto Sans Symbols" w:eastAsia="Noto Sans Symbols" w:cs="Noto Sans Symbols"/>
                <w:color w:val="000000"/>
                <w:sz w:val="20"/>
                <w:szCs w:val="20"/>
              </w:rPr>
            </w:pPr>
            <w:r>
              <w:rPr>
                <w:rFonts w:ascii="Arial" w:hAnsi="Arial" w:eastAsia="Arial" w:cs="Arial"/>
                <w:color w:val="000000"/>
              </w:rPr>
              <w:t>Attend Open Evenings, ‘New Parents’ Evenings and other recruitment events</w:t>
            </w:r>
          </w:p>
          <w:p w:rsidR="007F00E0" w:rsidRDefault="003E0C8C" w14:paraId="0D21EE77" wp14:textId="77777777">
            <w:pPr>
              <w:numPr>
                <w:ilvl w:val="0"/>
                <w:numId w:val="1"/>
              </w:numPr>
              <w:spacing w:after="0" w:line="240" w:lineRule="auto"/>
              <w:jc w:val="both"/>
              <w:rPr>
                <w:rFonts w:ascii="Noto Sans Symbols" w:hAnsi="Noto Sans Symbols" w:eastAsia="Noto Sans Symbols" w:cs="Noto Sans Symbols"/>
                <w:color w:val="000000"/>
                <w:sz w:val="20"/>
                <w:szCs w:val="20"/>
              </w:rPr>
            </w:pPr>
            <w:r>
              <w:rPr>
                <w:rFonts w:ascii="Arial" w:hAnsi="Arial" w:eastAsia="Arial" w:cs="Arial"/>
                <w:color w:val="000000"/>
              </w:rPr>
              <w:t>Support the annual enrolment process by providing information on the full range of services available to support students’ transition from school to college</w:t>
            </w:r>
          </w:p>
          <w:p w:rsidR="007F00E0" w:rsidRDefault="003E0C8C" w14:paraId="3952B367" wp14:textId="77777777">
            <w:pPr>
              <w:numPr>
                <w:ilvl w:val="0"/>
                <w:numId w:val="1"/>
              </w:numPr>
              <w:spacing w:after="0" w:line="240" w:lineRule="auto"/>
              <w:jc w:val="both"/>
              <w:rPr>
                <w:rFonts w:ascii="Noto Sans Symbols" w:hAnsi="Noto Sans Symbols" w:eastAsia="Noto Sans Symbols" w:cs="Noto Sans Symbols"/>
                <w:color w:val="000000"/>
                <w:sz w:val="20"/>
                <w:szCs w:val="20"/>
              </w:rPr>
            </w:pPr>
            <w:r>
              <w:rPr>
                <w:rFonts w:ascii="Arial" w:hAnsi="Arial" w:eastAsia="Arial" w:cs="Arial"/>
                <w:color w:val="000000"/>
              </w:rPr>
              <w:t>Participate and support cross college events such as taster, freshers and introduction days, promoting health and wellbeing resources, activities and initiative to raise awareness of health and wellbeing and the support in place for students and parents/carers. </w:t>
            </w:r>
          </w:p>
          <w:p w:rsidR="007F00E0" w:rsidRDefault="003E0C8C" w14:paraId="2251DA64" wp14:textId="77777777">
            <w:pPr>
              <w:numPr>
                <w:ilvl w:val="0"/>
                <w:numId w:val="1"/>
              </w:numPr>
              <w:spacing w:after="0" w:line="240" w:lineRule="auto"/>
              <w:jc w:val="both"/>
              <w:rPr>
                <w:rFonts w:ascii="Noto Sans Symbols" w:hAnsi="Noto Sans Symbols" w:eastAsia="Noto Sans Symbols" w:cs="Noto Sans Symbols"/>
                <w:color w:val="000000"/>
                <w:sz w:val="20"/>
                <w:szCs w:val="20"/>
              </w:rPr>
            </w:pPr>
            <w:r>
              <w:rPr>
                <w:rFonts w:ascii="Arial" w:hAnsi="Arial" w:eastAsia="Arial" w:cs="Arial"/>
                <w:color w:val="000000"/>
              </w:rPr>
              <w:t>Participate in training and development, as appropriate. </w:t>
            </w:r>
          </w:p>
          <w:tbl>
            <w:tblPr>
              <w:tblStyle w:val="a0"/>
              <w:tblW w:w="8806" w:type="dxa"/>
              <w:tblLayout w:type="fixed"/>
              <w:tblLook w:val="0400" w:firstRow="0" w:lastRow="0" w:firstColumn="0" w:lastColumn="0" w:noHBand="0" w:noVBand="1"/>
            </w:tblPr>
            <w:tblGrid>
              <w:gridCol w:w="8586"/>
              <w:gridCol w:w="220"/>
            </w:tblGrid>
            <w:tr w:rsidR="007F00E0" w14:paraId="07A98FD6" wp14:textId="77777777">
              <w:trPr>
                <w:trHeight w:val="1125"/>
              </w:trPr>
              <w:tc>
                <w:tcPr>
                  <w:tcW w:w="8600" w:type="dxa"/>
                  <w:tcMar>
                    <w:top w:w="100" w:type="dxa"/>
                    <w:left w:w="100" w:type="dxa"/>
                    <w:bottom w:w="100" w:type="dxa"/>
                    <w:right w:w="100" w:type="dxa"/>
                  </w:tcMar>
                </w:tcPr>
                <w:p w:rsidR="007F00E0" w:rsidRDefault="003E0C8C" w14:paraId="1089B713" wp14:textId="77777777">
                  <w:pPr>
                    <w:spacing w:after="0" w:line="240" w:lineRule="auto"/>
                    <w:jc w:val="both"/>
                    <w:rPr>
                      <w:rFonts w:ascii="Times New Roman" w:hAnsi="Times New Roman" w:eastAsia="Times New Roman" w:cs="Times New Roman"/>
                      <w:sz w:val="24"/>
                      <w:szCs w:val="24"/>
                    </w:rPr>
                  </w:pPr>
                  <w:r>
                    <w:rPr>
                      <w:rFonts w:ascii="Arial" w:hAnsi="Arial" w:eastAsia="Arial" w:cs="Arial"/>
                      <w:b/>
                      <w:color w:val="000000"/>
                    </w:rPr>
                    <w:t>General Responsibilities</w:t>
                  </w:r>
                </w:p>
                <w:p w:rsidR="007F00E0" w:rsidRDefault="003E0C8C" w14:paraId="1A31CEC9" wp14:textId="77777777">
                  <w:pPr>
                    <w:numPr>
                      <w:ilvl w:val="0"/>
                      <w:numId w:val="4"/>
                    </w:numPr>
                    <w:spacing w:before="120" w:after="0" w:line="240" w:lineRule="auto"/>
                    <w:ind w:left="717"/>
                    <w:rPr>
                      <w:rFonts w:ascii="Arial" w:hAnsi="Arial" w:eastAsia="Arial" w:cs="Arial"/>
                      <w:color w:val="000000"/>
                    </w:rPr>
                  </w:pPr>
                  <w:r>
                    <w:rPr>
                      <w:rFonts w:ascii="Arial" w:hAnsi="Arial" w:eastAsia="Arial" w:cs="Arial"/>
                      <w:color w:val="000000"/>
                    </w:rPr>
                    <w:t>To provide a high level of customer service to students, staff and visitors</w:t>
                  </w:r>
                </w:p>
                <w:p w:rsidR="007F00E0" w:rsidRDefault="003E0C8C" w14:paraId="423C0583" wp14:textId="77777777">
                  <w:pPr>
                    <w:numPr>
                      <w:ilvl w:val="0"/>
                      <w:numId w:val="4"/>
                    </w:numPr>
                    <w:spacing w:after="0" w:line="240" w:lineRule="auto"/>
                    <w:rPr>
                      <w:rFonts w:ascii="Arial" w:hAnsi="Arial" w:eastAsia="Arial" w:cs="Arial"/>
                      <w:color w:val="000000"/>
                    </w:rPr>
                  </w:pPr>
                  <w:r>
                    <w:rPr>
                      <w:rFonts w:ascii="Arial" w:hAnsi="Arial" w:eastAsia="Arial" w:cs="Arial"/>
                      <w:color w:val="000000"/>
                    </w:rPr>
                    <w:t>To fulfil your duty not to discriminate against students or potential students or staff</w:t>
                  </w:r>
                </w:p>
                <w:p w:rsidR="007F00E0" w:rsidRDefault="003E0C8C" w14:paraId="572327DC" wp14:textId="77777777">
                  <w:pPr>
                    <w:numPr>
                      <w:ilvl w:val="0"/>
                      <w:numId w:val="4"/>
                    </w:numPr>
                    <w:spacing w:after="0" w:line="240" w:lineRule="auto"/>
                    <w:rPr>
                      <w:rFonts w:ascii="Arial" w:hAnsi="Arial" w:eastAsia="Arial" w:cs="Arial"/>
                      <w:color w:val="000000"/>
                    </w:rPr>
                  </w:pPr>
                  <w:r>
                    <w:rPr>
                      <w:rFonts w:ascii="Arial" w:hAnsi="Arial" w:eastAsia="Arial" w:cs="Arial"/>
                      <w:color w:val="000000"/>
                    </w:rPr>
                    <w:t>To assist in the promotion of positive attitudes towards diversity and foster good relations between different people throughout the organisation</w:t>
                  </w:r>
                </w:p>
                <w:p w:rsidR="007F00E0" w:rsidRDefault="003E0C8C" w14:paraId="746DEFD2" wp14:textId="77777777">
                  <w:pPr>
                    <w:numPr>
                      <w:ilvl w:val="0"/>
                      <w:numId w:val="4"/>
                    </w:numPr>
                    <w:spacing w:after="0" w:line="240" w:lineRule="auto"/>
                    <w:rPr>
                      <w:rFonts w:ascii="Arial" w:hAnsi="Arial" w:eastAsia="Arial" w:cs="Arial"/>
                      <w:color w:val="000000"/>
                    </w:rPr>
                  </w:pPr>
                  <w:r>
                    <w:rPr>
                      <w:rFonts w:ascii="Arial" w:hAnsi="Arial" w:eastAsia="Arial" w:cs="Arial"/>
                      <w:color w:val="000000"/>
                    </w:rPr>
                    <w:t>To comply with the College Equality, Diversity and Inclusion Policy</w:t>
                  </w:r>
                </w:p>
                <w:p w:rsidR="007F00E0" w:rsidRDefault="003E0C8C" w14:paraId="1CCE81F6" wp14:textId="77777777">
                  <w:pPr>
                    <w:numPr>
                      <w:ilvl w:val="0"/>
                      <w:numId w:val="4"/>
                    </w:numPr>
                    <w:spacing w:after="0" w:line="240" w:lineRule="auto"/>
                    <w:rPr>
                      <w:rFonts w:ascii="Arial" w:hAnsi="Arial" w:eastAsia="Arial" w:cs="Arial"/>
                      <w:color w:val="000000"/>
                    </w:rPr>
                  </w:pPr>
                  <w:r>
                    <w:rPr>
                      <w:rFonts w:ascii="Arial" w:hAnsi="Arial" w:eastAsia="Arial" w:cs="Arial"/>
                      <w:color w:val="000000"/>
                    </w:rPr>
                    <w:t>To understand and adhere to the duties and responsibilities arising from College policies and procedures relating to safeguarding and child protection</w:t>
                  </w:r>
                </w:p>
                <w:p w:rsidR="007F00E0" w:rsidRDefault="003E0C8C" w14:paraId="0425A3DD" wp14:textId="77777777">
                  <w:pPr>
                    <w:numPr>
                      <w:ilvl w:val="0"/>
                      <w:numId w:val="4"/>
                    </w:numPr>
                    <w:spacing w:after="0" w:line="240" w:lineRule="auto"/>
                    <w:rPr>
                      <w:rFonts w:ascii="Arial" w:hAnsi="Arial" w:eastAsia="Arial" w:cs="Arial"/>
                      <w:color w:val="000000"/>
                    </w:rPr>
                  </w:pPr>
                  <w:r>
                    <w:rPr>
                      <w:rFonts w:ascii="Arial" w:hAnsi="Arial" w:eastAsia="Arial" w:cs="Arial"/>
                      <w:color w:val="000000"/>
                    </w:rPr>
                    <w:t>At all times, challenge students who are not displaying ID badges and ensure appropriate interventions are in place for those who persistently do not adhere to this requirement</w:t>
                  </w:r>
                </w:p>
                <w:p w:rsidR="007F00E0" w:rsidRDefault="003E0C8C" w14:paraId="0B81826E" wp14:textId="77777777">
                  <w:pPr>
                    <w:numPr>
                      <w:ilvl w:val="0"/>
                      <w:numId w:val="4"/>
                    </w:numPr>
                    <w:spacing w:after="0" w:line="240" w:lineRule="auto"/>
                    <w:rPr>
                      <w:rFonts w:ascii="Arial" w:hAnsi="Arial" w:eastAsia="Arial" w:cs="Arial"/>
                      <w:color w:val="000000"/>
                    </w:rPr>
                  </w:pPr>
                  <w:r>
                    <w:rPr>
                      <w:rFonts w:ascii="Arial" w:hAnsi="Arial" w:eastAsia="Arial" w:cs="Arial"/>
                      <w:color w:val="000000"/>
                    </w:rPr>
                    <w:t>Participate in relevant College quality assurance procedures, including performance review, professional development and the departmental self-assessment review process</w:t>
                  </w:r>
                </w:p>
                <w:p w:rsidR="007F00E0" w:rsidRDefault="003E0C8C" w14:paraId="03622E35" wp14:textId="77777777">
                  <w:pPr>
                    <w:numPr>
                      <w:ilvl w:val="0"/>
                      <w:numId w:val="4"/>
                    </w:numPr>
                    <w:spacing w:after="0" w:line="240" w:lineRule="auto"/>
                    <w:rPr>
                      <w:rFonts w:ascii="Arial" w:hAnsi="Arial" w:eastAsia="Arial" w:cs="Arial"/>
                      <w:color w:val="000000"/>
                    </w:rPr>
                  </w:pPr>
                  <w:r>
                    <w:rPr>
                      <w:rFonts w:ascii="Arial" w:hAnsi="Arial" w:eastAsia="Arial" w:cs="Arial"/>
                      <w:color w:val="000000"/>
                    </w:rPr>
                    <w:t xml:space="preserve">Comply with the College Health and Safety Policy and take responsibility for </w:t>
                  </w:r>
                  <w:proofErr w:type="gramStart"/>
                  <w:r>
                    <w:rPr>
                      <w:rFonts w:ascii="Arial" w:hAnsi="Arial" w:eastAsia="Arial" w:cs="Arial"/>
                      <w:color w:val="000000"/>
                    </w:rPr>
                    <w:t>your  own</w:t>
                  </w:r>
                  <w:proofErr w:type="gramEnd"/>
                  <w:r>
                    <w:rPr>
                      <w:rFonts w:ascii="Arial" w:hAnsi="Arial" w:eastAsia="Arial" w:cs="Arial"/>
                      <w:color w:val="000000"/>
                    </w:rPr>
                    <w:t xml:space="preserve"> health and safety and that of other users of the College premises</w:t>
                  </w:r>
                </w:p>
                <w:p w:rsidR="007F00E0" w:rsidRDefault="003E0C8C" w14:paraId="5FE533AB" wp14:textId="77777777">
                  <w:pPr>
                    <w:numPr>
                      <w:ilvl w:val="0"/>
                      <w:numId w:val="4"/>
                    </w:numPr>
                    <w:spacing w:after="0" w:line="240" w:lineRule="auto"/>
                    <w:rPr>
                      <w:rFonts w:ascii="Arial" w:hAnsi="Arial" w:eastAsia="Arial" w:cs="Arial"/>
                      <w:color w:val="000000"/>
                    </w:rPr>
                  </w:pPr>
                  <w:r>
                    <w:rPr>
                      <w:rFonts w:ascii="Arial" w:hAnsi="Arial" w:eastAsia="Arial" w:cs="Arial"/>
                      <w:color w:val="000000"/>
                    </w:rPr>
                    <w:t>Any other duties may be reasonably allocated from time to time by the Principal.</w:t>
                  </w:r>
                </w:p>
                <w:p w:rsidR="007F00E0" w:rsidRDefault="007F00E0" w14:paraId="049F31CB" wp14:textId="77777777">
                  <w:pPr>
                    <w:spacing w:after="0" w:line="240" w:lineRule="auto"/>
                    <w:rPr>
                      <w:rFonts w:ascii="Times New Roman" w:hAnsi="Times New Roman" w:eastAsia="Times New Roman" w:cs="Times New Roman"/>
                      <w:sz w:val="24"/>
                      <w:szCs w:val="24"/>
                    </w:rPr>
                  </w:pPr>
                </w:p>
              </w:tc>
              <w:tc>
                <w:tcPr>
                  <w:tcW w:w="206" w:type="dxa"/>
                  <w:tcMar>
                    <w:top w:w="100" w:type="dxa"/>
                    <w:left w:w="100" w:type="dxa"/>
                    <w:bottom w:w="100" w:type="dxa"/>
                    <w:right w:w="100" w:type="dxa"/>
                  </w:tcMar>
                </w:tcPr>
                <w:p w:rsidR="007F00E0" w:rsidRDefault="007F00E0" w14:paraId="53128261" wp14:textId="77777777">
                  <w:pPr>
                    <w:spacing w:after="0" w:line="240" w:lineRule="auto"/>
                    <w:rPr>
                      <w:rFonts w:ascii="Times New Roman" w:hAnsi="Times New Roman" w:eastAsia="Times New Roman" w:cs="Times New Roman"/>
                      <w:sz w:val="24"/>
                      <w:szCs w:val="24"/>
                    </w:rPr>
                  </w:pPr>
                </w:p>
              </w:tc>
            </w:tr>
          </w:tbl>
          <w:p w:rsidR="007F00E0" w:rsidRDefault="007F00E0" w14:paraId="62486C05" wp14:textId="77777777">
            <w:pPr>
              <w:spacing w:after="0" w:line="240" w:lineRule="auto"/>
              <w:rPr>
                <w:rFonts w:ascii="Times New Roman" w:hAnsi="Times New Roman" w:eastAsia="Times New Roman" w:cs="Times New Roman"/>
                <w:sz w:val="24"/>
                <w:szCs w:val="24"/>
              </w:rPr>
            </w:pPr>
          </w:p>
        </w:tc>
      </w:tr>
      <w:tr xmlns:wp14="http://schemas.microsoft.com/office/word/2010/wordml" w:rsidR="007F00E0" w14:paraId="26C2A794" wp14:textId="77777777">
        <w:trPr>
          <w:trHeight w:val="2456"/>
        </w:trPr>
        <w:tc>
          <w:tcPr>
            <w:tcW w:w="9006"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F00E0" w:rsidRDefault="003E0C8C" w14:paraId="066E0F05" wp14:textId="77777777">
            <w:pPr>
              <w:spacing w:before="120" w:after="240" w:line="240" w:lineRule="auto"/>
              <w:rPr>
                <w:rFonts w:ascii="Times New Roman" w:hAnsi="Times New Roman" w:eastAsia="Times New Roman" w:cs="Times New Roman"/>
                <w:sz w:val="24"/>
                <w:szCs w:val="24"/>
              </w:rPr>
            </w:pPr>
            <w:r>
              <w:rPr>
                <w:rFonts w:ascii="Arial" w:hAnsi="Arial" w:eastAsia="Arial" w:cs="Arial"/>
                <w:b/>
                <w:color w:val="000000"/>
              </w:rPr>
              <w:t>GENERAL</w:t>
            </w:r>
          </w:p>
          <w:p w:rsidR="007F00E0" w:rsidRDefault="003E0C8C" w14:paraId="155C7AC6" wp14:textId="77777777">
            <w:pPr>
              <w:spacing w:before="240" w:after="120" w:line="240" w:lineRule="auto"/>
              <w:rPr>
                <w:rFonts w:ascii="Times New Roman" w:hAnsi="Times New Roman" w:eastAsia="Times New Roman" w:cs="Times New Roman"/>
                <w:sz w:val="24"/>
                <w:szCs w:val="24"/>
              </w:rPr>
            </w:pPr>
            <w:r>
              <w:rPr>
                <w:rFonts w:ascii="Arial" w:hAnsi="Arial" w:eastAsia="Arial" w:cs="Arial"/>
                <w:b/>
                <w:color w:val="000000"/>
              </w:rPr>
              <w:t>The job description is a current statement of the duties and tasks required of the post holder concerned. The nature of the job description will change from time to time and its terms are always governed and over-ridden by the post holder’s Contract of Employment. The duties outlined in this document do not constitute a comprehensive or exclusive list of duties, and duties may be varied from time to time provided they do not change the general character of the job level or responsibility entailed.</w:t>
            </w:r>
          </w:p>
        </w:tc>
      </w:tr>
    </w:tbl>
    <w:p xmlns:wp14="http://schemas.microsoft.com/office/word/2010/wordml" w:rsidR="007F00E0" w:rsidRDefault="003E0C8C" w14:paraId="14F9ED28" wp14:textId="77777777">
      <w:pPr>
        <w:spacing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br/>
      </w:r>
      <w:r>
        <w:rPr>
          <w:rFonts w:ascii="Arial" w:hAnsi="Arial" w:eastAsia="Arial" w:cs="Arial"/>
          <w:b/>
          <w:color w:val="000000"/>
          <w:u w:val="single"/>
        </w:rPr>
        <w:t>PERSON SPECIFICATION</w:t>
      </w:r>
    </w:p>
    <w:p xmlns:wp14="http://schemas.microsoft.com/office/word/2010/wordml" w:rsidR="007F00E0" w:rsidRDefault="003E0C8C" w14:paraId="09AF38FC" wp14:textId="77777777">
      <w:pPr>
        <w:spacing w:after="0" w:line="240" w:lineRule="auto"/>
        <w:jc w:val="both"/>
        <w:rPr>
          <w:rFonts w:ascii="Times New Roman" w:hAnsi="Times New Roman" w:eastAsia="Times New Roman" w:cs="Times New Roman"/>
          <w:sz w:val="24"/>
          <w:szCs w:val="24"/>
        </w:rPr>
      </w:pPr>
      <w:r>
        <w:rPr>
          <w:rFonts w:ascii="Arial" w:hAnsi="Arial" w:eastAsia="Arial" w:cs="Arial"/>
          <w:color w:val="000000"/>
          <w:sz w:val="28"/>
          <w:szCs w:val="28"/>
        </w:rPr>
        <w:t> </w:t>
      </w:r>
    </w:p>
    <w:tbl>
      <w:tblPr>
        <w:tblStyle w:val="a1"/>
        <w:tblW w:w="8176" w:type="dxa"/>
        <w:tblLayout w:type="fixed"/>
        <w:tblLook w:val="0400" w:firstRow="0" w:lastRow="0" w:firstColumn="0" w:lastColumn="0" w:noHBand="0" w:noVBand="1"/>
      </w:tblPr>
      <w:tblGrid>
        <w:gridCol w:w="2194"/>
        <w:gridCol w:w="5982"/>
      </w:tblGrid>
      <w:tr xmlns:wp14="http://schemas.microsoft.com/office/word/2010/wordml" w:rsidR="007F00E0" w14:paraId="2E4A1EFB" wp14:textId="77777777">
        <w:trPr>
          <w:trHeight w:val="725"/>
        </w:trPr>
        <w:tc>
          <w:tcPr>
            <w:tcW w:w="2194"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7F00E0" w:rsidRDefault="003E0C8C" w14:paraId="540F166E" wp14:textId="77777777">
            <w:pPr>
              <w:spacing w:before="120" w:after="120" w:line="240" w:lineRule="auto"/>
              <w:jc w:val="both"/>
              <w:rPr>
                <w:rFonts w:ascii="Times New Roman" w:hAnsi="Times New Roman" w:eastAsia="Times New Roman" w:cs="Times New Roman"/>
                <w:sz w:val="24"/>
                <w:szCs w:val="24"/>
              </w:rPr>
            </w:pPr>
            <w:r>
              <w:rPr>
                <w:rFonts w:ascii="Arial" w:hAnsi="Arial" w:eastAsia="Arial" w:cs="Arial"/>
                <w:b/>
                <w:color w:val="000000"/>
              </w:rPr>
              <w:t>Job Title</w:t>
            </w:r>
          </w:p>
        </w:tc>
        <w:tc>
          <w:tcPr>
            <w:tcW w:w="59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F00E0" w:rsidRDefault="003E0C8C" w14:paraId="02EC127A" wp14:textId="77777777">
            <w:pPr>
              <w:spacing w:before="120" w:after="120" w:line="240" w:lineRule="auto"/>
              <w:jc w:val="both"/>
              <w:rPr>
                <w:rFonts w:ascii="Arial" w:hAnsi="Arial" w:eastAsia="Arial" w:cs="Arial"/>
                <w:b/>
                <w:color w:val="000000"/>
              </w:rPr>
            </w:pPr>
            <w:r>
              <w:rPr>
                <w:rFonts w:ascii="Arial" w:hAnsi="Arial" w:eastAsia="Arial" w:cs="Arial"/>
                <w:b/>
                <w:color w:val="000000"/>
              </w:rPr>
              <w:t>Work Experience and Industry Placement Co-ordinator</w:t>
            </w:r>
          </w:p>
          <w:p w:rsidR="007F00E0" w:rsidRDefault="003E0C8C" w14:paraId="0A6959E7" wp14:textId="77777777">
            <w:pPr>
              <w:spacing w:before="120" w:after="120" w:line="240" w:lineRule="auto"/>
              <w:jc w:val="both"/>
              <w:rPr>
                <w:rFonts w:ascii="Arial" w:hAnsi="Arial" w:eastAsia="Arial" w:cs="Arial"/>
                <w:b/>
              </w:rPr>
            </w:pPr>
            <w:r>
              <w:rPr>
                <w:rFonts w:ascii="Arial" w:hAnsi="Arial" w:eastAsia="Arial" w:cs="Arial"/>
                <w:b/>
              </w:rPr>
              <w:t xml:space="preserve"> </w:t>
            </w:r>
          </w:p>
        </w:tc>
      </w:tr>
      <w:tr xmlns:wp14="http://schemas.microsoft.com/office/word/2010/wordml" w:rsidR="007F00E0" w14:paraId="0636A008" wp14:textId="77777777">
        <w:trPr>
          <w:trHeight w:val="725"/>
        </w:trPr>
        <w:tc>
          <w:tcPr>
            <w:tcW w:w="2194"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7F00E0" w:rsidRDefault="003E0C8C" w14:paraId="135D37DF" wp14:textId="77777777">
            <w:pPr>
              <w:spacing w:before="120" w:after="120" w:line="240" w:lineRule="auto"/>
              <w:jc w:val="both"/>
              <w:rPr>
                <w:rFonts w:ascii="Times New Roman" w:hAnsi="Times New Roman" w:eastAsia="Times New Roman" w:cs="Times New Roman"/>
                <w:sz w:val="24"/>
                <w:szCs w:val="24"/>
              </w:rPr>
            </w:pPr>
            <w:r>
              <w:rPr>
                <w:rFonts w:ascii="Arial" w:hAnsi="Arial" w:eastAsia="Arial" w:cs="Arial"/>
                <w:b/>
                <w:color w:val="000000"/>
              </w:rPr>
              <w:t>Department</w:t>
            </w:r>
          </w:p>
        </w:tc>
        <w:tc>
          <w:tcPr>
            <w:tcW w:w="59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F00E0" w:rsidRDefault="003E0C8C" w14:paraId="7BF19F39" wp14:textId="77777777">
            <w:pPr>
              <w:spacing w:before="120" w:after="120" w:line="240" w:lineRule="auto"/>
              <w:jc w:val="both"/>
              <w:rPr>
                <w:rFonts w:ascii="Times New Roman" w:hAnsi="Times New Roman" w:eastAsia="Times New Roman" w:cs="Times New Roman"/>
                <w:sz w:val="24"/>
                <w:szCs w:val="24"/>
              </w:rPr>
            </w:pPr>
            <w:r>
              <w:rPr>
                <w:rFonts w:ascii="Arial" w:hAnsi="Arial" w:eastAsia="Arial" w:cs="Arial"/>
                <w:b/>
                <w:color w:val="000000"/>
              </w:rPr>
              <w:t>E6 Department </w:t>
            </w:r>
          </w:p>
        </w:tc>
      </w:tr>
      <w:tr xmlns:wp14="http://schemas.microsoft.com/office/word/2010/wordml" w:rsidR="007F00E0" w14:paraId="6E96B1AE" wp14:textId="77777777">
        <w:trPr>
          <w:trHeight w:val="725"/>
        </w:trPr>
        <w:tc>
          <w:tcPr>
            <w:tcW w:w="2194"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rsidR="007F00E0" w:rsidRDefault="003E0C8C" w14:paraId="258889E2" wp14:textId="77777777">
            <w:pPr>
              <w:spacing w:before="120" w:after="120" w:line="240" w:lineRule="auto"/>
              <w:jc w:val="both"/>
              <w:rPr>
                <w:rFonts w:ascii="Times New Roman" w:hAnsi="Times New Roman" w:eastAsia="Times New Roman" w:cs="Times New Roman"/>
                <w:sz w:val="24"/>
                <w:szCs w:val="24"/>
              </w:rPr>
            </w:pPr>
            <w:r>
              <w:rPr>
                <w:rFonts w:ascii="Arial" w:hAnsi="Arial" w:eastAsia="Arial" w:cs="Arial"/>
                <w:b/>
                <w:color w:val="000000"/>
              </w:rPr>
              <w:t>Salary Scale/Grade</w:t>
            </w:r>
          </w:p>
        </w:tc>
        <w:tc>
          <w:tcPr>
            <w:tcW w:w="598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7F00E0" w:rsidRDefault="003E0C8C" w14:paraId="463A987F" wp14:textId="77777777">
            <w:pPr>
              <w:spacing w:before="120" w:after="120" w:line="240" w:lineRule="auto"/>
              <w:jc w:val="both"/>
              <w:rPr>
                <w:rFonts w:ascii="Times New Roman" w:hAnsi="Times New Roman" w:eastAsia="Times New Roman" w:cs="Times New Roman"/>
                <w:sz w:val="24"/>
                <w:szCs w:val="24"/>
              </w:rPr>
            </w:pPr>
            <w:r>
              <w:rPr>
                <w:rFonts w:ascii="Arial" w:hAnsi="Arial" w:eastAsia="Arial" w:cs="Arial"/>
                <w:color w:val="000000"/>
              </w:rPr>
              <w:t>  SUP 04</w:t>
            </w:r>
          </w:p>
        </w:tc>
      </w:tr>
    </w:tbl>
    <w:p xmlns:wp14="http://schemas.microsoft.com/office/word/2010/wordml" w:rsidR="007F00E0" w:rsidRDefault="007F00E0" w14:paraId="4101652C" wp14:textId="77777777">
      <w:pPr>
        <w:spacing w:after="0" w:line="240" w:lineRule="auto"/>
        <w:rPr>
          <w:rFonts w:ascii="Times New Roman" w:hAnsi="Times New Roman" w:eastAsia="Times New Roman" w:cs="Times New Roman"/>
          <w:sz w:val="24"/>
          <w:szCs w:val="24"/>
        </w:rPr>
      </w:pPr>
    </w:p>
    <w:tbl>
      <w:tblPr>
        <w:tblStyle w:val="a2"/>
        <w:tblW w:w="9016" w:type="dxa"/>
        <w:tblLayout w:type="fixed"/>
        <w:tblLook w:val="0400" w:firstRow="0" w:lastRow="0" w:firstColumn="0" w:lastColumn="0" w:noHBand="0" w:noVBand="1"/>
      </w:tblPr>
      <w:tblGrid>
        <w:gridCol w:w="2547"/>
        <w:gridCol w:w="3494"/>
        <w:gridCol w:w="2975"/>
      </w:tblGrid>
      <w:tr xmlns:wp14="http://schemas.microsoft.com/office/word/2010/wordml" w:rsidR="007F00E0" w14:paraId="251AD6E5" wp14:textId="77777777">
        <w:tc>
          <w:tcPr>
            <w:tcW w:w="2547" w:type="dxa"/>
            <w:tcBorders>
              <w:top w:val="single" w:color="000000" w:sz="4" w:space="0"/>
              <w:left w:val="single" w:color="000000" w:sz="4" w:space="0"/>
              <w:bottom w:val="single" w:color="000000" w:sz="4" w:space="0"/>
              <w:right w:val="single" w:color="000000" w:sz="4" w:space="0"/>
            </w:tcBorders>
            <w:shd w:val="clear" w:color="auto" w:fill="B4C6E7"/>
            <w:tcMar>
              <w:top w:w="100" w:type="dxa"/>
              <w:left w:w="100" w:type="dxa"/>
              <w:bottom w:w="100" w:type="dxa"/>
              <w:right w:w="100" w:type="dxa"/>
            </w:tcMar>
          </w:tcPr>
          <w:p w:rsidR="007F00E0" w:rsidRDefault="003E0C8C" w14:paraId="1FDF52F2" wp14:textId="77777777">
            <w:pPr>
              <w:spacing w:before="120" w:after="120" w:line="240" w:lineRule="auto"/>
              <w:jc w:val="both"/>
              <w:rPr>
                <w:rFonts w:ascii="Times New Roman" w:hAnsi="Times New Roman" w:eastAsia="Times New Roman" w:cs="Times New Roman"/>
                <w:sz w:val="24"/>
                <w:szCs w:val="24"/>
              </w:rPr>
            </w:pPr>
            <w:r>
              <w:rPr>
                <w:rFonts w:ascii="Arial" w:hAnsi="Arial" w:eastAsia="Arial" w:cs="Arial"/>
                <w:b/>
                <w:color w:val="000000"/>
              </w:rPr>
              <w:t>Criteria</w:t>
            </w:r>
          </w:p>
        </w:tc>
        <w:tc>
          <w:tcPr>
            <w:tcW w:w="3494" w:type="dxa"/>
            <w:tcBorders>
              <w:top w:val="single" w:color="000000" w:sz="4" w:space="0"/>
              <w:left w:val="single" w:color="000000" w:sz="4" w:space="0"/>
              <w:bottom w:val="single" w:color="000000" w:sz="4" w:space="0"/>
              <w:right w:val="single" w:color="000000" w:sz="4" w:space="0"/>
            </w:tcBorders>
            <w:shd w:val="clear" w:color="auto" w:fill="B4C6E7"/>
            <w:tcMar>
              <w:top w:w="100" w:type="dxa"/>
              <w:left w:w="100" w:type="dxa"/>
              <w:bottom w:w="100" w:type="dxa"/>
              <w:right w:w="100" w:type="dxa"/>
            </w:tcMar>
          </w:tcPr>
          <w:p w:rsidR="007F00E0" w:rsidRDefault="003E0C8C" w14:paraId="0895C2DB" wp14:textId="77777777">
            <w:pPr>
              <w:spacing w:before="120" w:after="120" w:line="240" w:lineRule="auto"/>
              <w:jc w:val="both"/>
              <w:rPr>
                <w:rFonts w:ascii="Times New Roman" w:hAnsi="Times New Roman" w:eastAsia="Times New Roman" w:cs="Times New Roman"/>
                <w:sz w:val="24"/>
                <w:szCs w:val="24"/>
              </w:rPr>
            </w:pPr>
            <w:r>
              <w:rPr>
                <w:rFonts w:ascii="Arial" w:hAnsi="Arial" w:eastAsia="Arial" w:cs="Arial"/>
                <w:b/>
                <w:color w:val="000000"/>
              </w:rPr>
              <w:t>Essential</w:t>
            </w:r>
          </w:p>
        </w:tc>
        <w:tc>
          <w:tcPr>
            <w:tcW w:w="2975" w:type="dxa"/>
            <w:tcBorders>
              <w:top w:val="single" w:color="000000" w:sz="4" w:space="0"/>
              <w:left w:val="single" w:color="000000" w:sz="4" w:space="0"/>
              <w:bottom w:val="single" w:color="000000" w:sz="4" w:space="0"/>
              <w:right w:val="single" w:color="000000" w:sz="4" w:space="0"/>
            </w:tcBorders>
            <w:shd w:val="clear" w:color="auto" w:fill="B4C6E7"/>
            <w:tcMar>
              <w:top w:w="100" w:type="dxa"/>
              <w:left w:w="100" w:type="dxa"/>
              <w:bottom w:w="100" w:type="dxa"/>
              <w:right w:w="100" w:type="dxa"/>
            </w:tcMar>
          </w:tcPr>
          <w:p w:rsidR="007F00E0" w:rsidRDefault="003E0C8C" w14:paraId="248B3EE6" wp14:textId="77777777">
            <w:pPr>
              <w:spacing w:before="120" w:after="120" w:line="240" w:lineRule="auto"/>
              <w:jc w:val="both"/>
              <w:rPr>
                <w:rFonts w:ascii="Times New Roman" w:hAnsi="Times New Roman" w:eastAsia="Times New Roman" w:cs="Times New Roman"/>
                <w:sz w:val="24"/>
                <w:szCs w:val="24"/>
              </w:rPr>
            </w:pPr>
            <w:r>
              <w:rPr>
                <w:rFonts w:ascii="Arial" w:hAnsi="Arial" w:eastAsia="Arial" w:cs="Arial"/>
                <w:b/>
                <w:color w:val="000000"/>
              </w:rPr>
              <w:t>Desirable</w:t>
            </w:r>
          </w:p>
        </w:tc>
      </w:tr>
      <w:tr xmlns:wp14="http://schemas.microsoft.com/office/word/2010/wordml" w:rsidR="007F00E0" w14:paraId="1C0C1F3B" wp14:textId="77777777">
        <w:tc>
          <w:tcPr>
            <w:tcW w:w="2547" w:type="dxa"/>
            <w:tcBorders>
              <w:top w:val="single" w:color="000000" w:sz="4" w:space="0"/>
              <w:left w:val="single" w:color="000000" w:sz="4" w:space="0"/>
              <w:bottom w:val="single" w:color="000000" w:sz="4" w:space="0"/>
              <w:right w:val="single" w:color="000000" w:sz="4" w:space="0"/>
            </w:tcBorders>
            <w:shd w:val="clear" w:color="auto" w:fill="C6D9F1"/>
            <w:tcMar>
              <w:top w:w="100" w:type="dxa"/>
              <w:left w:w="100" w:type="dxa"/>
              <w:bottom w:w="100" w:type="dxa"/>
              <w:right w:w="100" w:type="dxa"/>
            </w:tcMar>
          </w:tcPr>
          <w:p w:rsidR="007F00E0" w:rsidRDefault="003E0C8C" w14:paraId="15AA318D" wp14:textId="77777777">
            <w:pPr>
              <w:spacing w:before="120" w:after="240" w:line="240" w:lineRule="auto"/>
              <w:jc w:val="both"/>
              <w:rPr>
                <w:rFonts w:ascii="Times New Roman" w:hAnsi="Times New Roman" w:eastAsia="Times New Roman" w:cs="Times New Roman"/>
                <w:sz w:val="24"/>
                <w:szCs w:val="24"/>
              </w:rPr>
            </w:pPr>
            <w:r>
              <w:rPr>
                <w:rFonts w:ascii="Arial" w:hAnsi="Arial" w:eastAsia="Arial" w:cs="Arial"/>
                <w:color w:val="000000"/>
              </w:rPr>
              <w:t> </w:t>
            </w:r>
          </w:p>
          <w:p w:rsidR="007F00E0" w:rsidRDefault="003E0C8C" w14:paraId="3B0CA769" wp14:textId="77777777">
            <w:pPr>
              <w:spacing w:before="240" w:after="240" w:line="240" w:lineRule="auto"/>
              <w:rPr>
                <w:rFonts w:ascii="Times New Roman" w:hAnsi="Times New Roman" w:eastAsia="Times New Roman" w:cs="Times New Roman"/>
                <w:sz w:val="24"/>
                <w:szCs w:val="24"/>
              </w:rPr>
            </w:pPr>
            <w:r>
              <w:rPr>
                <w:rFonts w:ascii="Arial" w:hAnsi="Arial" w:eastAsia="Arial" w:cs="Arial"/>
                <w:b/>
                <w:color w:val="000000"/>
              </w:rPr>
              <w:t>Education &amp; Qualifications</w:t>
            </w:r>
          </w:p>
        </w:tc>
        <w:tc>
          <w:tcPr>
            <w:tcW w:w="3494"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rsidR="007F00E0" w:rsidRDefault="003E0C8C" w14:paraId="7F748DB1" wp14:textId="77777777">
            <w:pPr>
              <w:spacing w:before="240" w:after="240" w:line="240" w:lineRule="auto"/>
              <w:rPr>
                <w:rFonts w:ascii="Arial" w:hAnsi="Arial" w:eastAsia="Arial" w:cs="Arial"/>
                <w:color w:val="000000"/>
              </w:rPr>
            </w:pPr>
            <w:r>
              <w:rPr>
                <w:rFonts w:ascii="Arial" w:hAnsi="Arial" w:eastAsia="Arial" w:cs="Arial"/>
                <w:color w:val="000000"/>
              </w:rPr>
              <w:t>Suitable level 3 qualification (A levels or vocational)</w:t>
            </w:r>
          </w:p>
          <w:p w:rsidR="007F00E0" w:rsidRDefault="003E0C8C" w14:paraId="56B416E3" wp14:textId="77777777">
            <w:pPr>
              <w:spacing w:before="240" w:after="240" w:line="240" w:lineRule="auto"/>
              <w:rPr>
                <w:rFonts w:ascii="Times New Roman" w:hAnsi="Times New Roman" w:eastAsia="Times New Roman" w:cs="Times New Roman"/>
                <w:sz w:val="24"/>
                <w:szCs w:val="24"/>
              </w:rPr>
            </w:pPr>
            <w:r>
              <w:rPr>
                <w:rFonts w:ascii="Arial" w:hAnsi="Arial" w:eastAsia="Arial" w:cs="Arial"/>
                <w:color w:val="000000"/>
              </w:rPr>
              <w:t>Level 3 qualification in literacy and numeracy (Grade C/4 or above or equivalent). </w:t>
            </w:r>
          </w:p>
          <w:p w:rsidR="007F00E0" w:rsidRDefault="007F00E0" w14:paraId="4B99056E" wp14:textId="77777777">
            <w:pPr>
              <w:spacing w:after="0" w:line="240" w:lineRule="auto"/>
              <w:rPr>
                <w:rFonts w:ascii="Times New Roman" w:hAnsi="Times New Roman" w:eastAsia="Times New Roman" w:cs="Times New Roman"/>
                <w:sz w:val="24"/>
                <w:szCs w:val="24"/>
              </w:rPr>
            </w:pPr>
          </w:p>
        </w:tc>
        <w:tc>
          <w:tcPr>
            <w:tcW w:w="2975"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rsidR="007F00E0" w:rsidRDefault="003E0C8C" w14:paraId="52DDDB83" wp14:textId="77777777">
            <w:pPr>
              <w:spacing w:before="240" w:after="240" w:line="240" w:lineRule="auto"/>
              <w:rPr>
                <w:rFonts w:ascii="Arial" w:hAnsi="Arial" w:eastAsia="Arial" w:cs="Arial"/>
                <w:color w:val="000000"/>
              </w:rPr>
            </w:pPr>
            <w:r>
              <w:rPr>
                <w:rFonts w:ascii="Arial" w:hAnsi="Arial" w:eastAsia="Arial" w:cs="Arial"/>
                <w:color w:val="000000"/>
              </w:rPr>
              <w:t>IAG Qualifications</w:t>
            </w:r>
          </w:p>
          <w:p w:rsidR="007F00E0" w:rsidRDefault="003E0C8C" w14:paraId="45B9006E" wp14:textId="77777777">
            <w:pPr>
              <w:spacing w:before="240" w:after="240" w:line="240" w:lineRule="auto"/>
              <w:rPr>
                <w:rFonts w:ascii="Arial" w:hAnsi="Arial" w:eastAsia="Arial" w:cs="Arial"/>
              </w:rPr>
            </w:pPr>
            <w:r>
              <w:rPr>
                <w:rFonts w:ascii="Arial" w:hAnsi="Arial" w:eastAsia="Arial" w:cs="Arial"/>
              </w:rPr>
              <w:t>Coaching experience and/or qualification</w:t>
            </w:r>
          </w:p>
          <w:p w:rsidR="007F00E0" w:rsidRDefault="003E0C8C" w14:paraId="14122621" wp14:textId="77777777">
            <w:pPr>
              <w:spacing w:before="240" w:after="240" w:line="240" w:lineRule="auto"/>
              <w:rPr>
                <w:rFonts w:ascii="Arial" w:hAnsi="Arial" w:eastAsia="Arial" w:cs="Arial"/>
              </w:rPr>
            </w:pPr>
            <w:r>
              <w:rPr>
                <w:rFonts w:ascii="Arial" w:hAnsi="Arial" w:eastAsia="Arial" w:cs="Arial"/>
              </w:rPr>
              <w:t>IOSH Qualification</w:t>
            </w:r>
          </w:p>
          <w:p w:rsidR="007F00E0" w:rsidRDefault="003E0C8C" w14:paraId="053D281E" wp14:textId="77777777">
            <w:pPr>
              <w:spacing w:before="240" w:after="240" w:line="240" w:lineRule="auto"/>
              <w:rPr>
                <w:rFonts w:ascii="Arial" w:hAnsi="Arial" w:eastAsia="Arial" w:cs="Arial"/>
              </w:rPr>
            </w:pPr>
            <w:r>
              <w:rPr>
                <w:rFonts w:ascii="Arial" w:hAnsi="Arial" w:eastAsia="Arial" w:cs="Arial"/>
              </w:rPr>
              <w:t>Driving Licence would be desirable</w:t>
            </w:r>
          </w:p>
          <w:p w:rsidR="007F00E0" w:rsidRDefault="007F00E0" w14:paraId="1299C43A" wp14:textId="77777777">
            <w:pPr>
              <w:spacing w:after="0" w:line="240" w:lineRule="auto"/>
              <w:rPr>
                <w:rFonts w:ascii="Times New Roman" w:hAnsi="Times New Roman" w:eastAsia="Times New Roman" w:cs="Times New Roman"/>
                <w:sz w:val="24"/>
                <w:szCs w:val="24"/>
              </w:rPr>
            </w:pPr>
          </w:p>
        </w:tc>
      </w:tr>
      <w:tr xmlns:wp14="http://schemas.microsoft.com/office/word/2010/wordml" w:rsidR="007F00E0" w14:paraId="2E3DDD14" wp14:textId="77777777">
        <w:tc>
          <w:tcPr>
            <w:tcW w:w="2547" w:type="dxa"/>
            <w:tcBorders>
              <w:top w:val="single" w:color="000000" w:sz="4" w:space="0"/>
              <w:left w:val="single" w:color="000000" w:sz="4" w:space="0"/>
              <w:bottom w:val="single" w:color="000000" w:sz="4" w:space="0"/>
              <w:right w:val="single" w:color="000000" w:sz="4" w:space="0"/>
            </w:tcBorders>
            <w:shd w:val="clear" w:color="auto" w:fill="C6D9F1"/>
            <w:tcMar>
              <w:top w:w="100" w:type="dxa"/>
              <w:left w:w="100" w:type="dxa"/>
              <w:bottom w:w="100" w:type="dxa"/>
              <w:right w:w="100" w:type="dxa"/>
            </w:tcMar>
          </w:tcPr>
          <w:p w:rsidR="007F00E0" w:rsidRDefault="007F00E0" w14:paraId="4DDBEF00" wp14:textId="77777777">
            <w:pPr>
              <w:spacing w:after="0" w:line="240" w:lineRule="auto"/>
              <w:rPr>
                <w:rFonts w:ascii="Times New Roman" w:hAnsi="Times New Roman" w:eastAsia="Times New Roman" w:cs="Times New Roman"/>
                <w:sz w:val="24"/>
                <w:szCs w:val="24"/>
              </w:rPr>
            </w:pPr>
          </w:p>
          <w:p w:rsidR="007F00E0" w:rsidRDefault="003E0C8C" w14:paraId="718EE1A2" wp14:textId="77777777">
            <w:pPr>
              <w:spacing w:before="240" w:after="240" w:line="240" w:lineRule="auto"/>
              <w:rPr>
                <w:rFonts w:ascii="Times New Roman" w:hAnsi="Times New Roman" w:eastAsia="Times New Roman" w:cs="Times New Roman"/>
                <w:sz w:val="24"/>
                <w:szCs w:val="24"/>
              </w:rPr>
            </w:pPr>
            <w:r>
              <w:rPr>
                <w:rFonts w:ascii="Arial" w:hAnsi="Arial" w:eastAsia="Arial" w:cs="Arial"/>
                <w:b/>
                <w:color w:val="000000"/>
              </w:rPr>
              <w:t>Experience</w:t>
            </w:r>
          </w:p>
        </w:tc>
        <w:tc>
          <w:tcPr>
            <w:tcW w:w="3494"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rsidR="007F00E0" w:rsidRDefault="003E0C8C" w14:paraId="4885C644" wp14:textId="77777777">
            <w:pPr>
              <w:spacing w:before="240" w:after="240" w:line="240" w:lineRule="auto"/>
              <w:rPr>
                <w:rFonts w:ascii="Arial" w:hAnsi="Arial" w:eastAsia="Arial" w:cs="Arial"/>
                <w:color w:val="000000"/>
              </w:rPr>
            </w:pPr>
            <w:r>
              <w:rPr>
                <w:rFonts w:ascii="Arial" w:hAnsi="Arial" w:eastAsia="Arial" w:cs="Arial"/>
                <w:color w:val="000000"/>
              </w:rPr>
              <w:t xml:space="preserve">Experience of working in a customer focussed environment </w:t>
            </w:r>
          </w:p>
          <w:p w:rsidR="007F00E0" w:rsidRDefault="003E0C8C" w14:paraId="3AC52E01" wp14:textId="77777777">
            <w:pPr>
              <w:spacing w:before="240" w:after="240" w:line="240" w:lineRule="auto"/>
              <w:rPr>
                <w:rFonts w:ascii="Arial" w:hAnsi="Arial" w:eastAsia="Arial" w:cs="Arial"/>
              </w:rPr>
            </w:pPr>
            <w:r>
              <w:rPr>
                <w:rFonts w:ascii="Arial" w:hAnsi="Arial" w:eastAsia="Arial" w:cs="Arial"/>
              </w:rPr>
              <w:t>Administrative experience</w:t>
            </w:r>
          </w:p>
          <w:p w:rsidR="007F00E0" w:rsidRDefault="003E0C8C" w14:paraId="4E5EF71F" wp14:textId="77777777">
            <w:pPr>
              <w:spacing w:before="240" w:after="240" w:line="240" w:lineRule="auto"/>
              <w:rPr>
                <w:rFonts w:ascii="Arial" w:hAnsi="Arial" w:eastAsia="Arial" w:cs="Arial"/>
              </w:rPr>
            </w:pPr>
            <w:r>
              <w:rPr>
                <w:rFonts w:ascii="Arial" w:hAnsi="Arial" w:eastAsia="Arial" w:cs="Arial"/>
              </w:rPr>
              <w:t>Experience of working with employers, voluntary organisations or agencies</w:t>
            </w:r>
          </w:p>
          <w:p w:rsidR="007F00E0" w:rsidRDefault="003E0C8C" w14:paraId="25F59BEC" wp14:textId="77777777">
            <w:pPr>
              <w:spacing w:before="240" w:after="240" w:line="240" w:lineRule="auto"/>
              <w:ind w:left="320" w:hanging="28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14"/>
                <w:szCs w:val="14"/>
              </w:rPr>
              <w:t>     </w:t>
            </w:r>
            <w:r>
              <w:rPr>
                <w:rFonts w:ascii="Arial" w:hAnsi="Arial" w:eastAsia="Arial" w:cs="Arial"/>
                <w:color w:val="000000"/>
              </w:rPr>
              <w:t> </w:t>
            </w:r>
          </w:p>
        </w:tc>
        <w:tc>
          <w:tcPr>
            <w:tcW w:w="2975"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rsidR="007F00E0" w:rsidRDefault="003E0C8C" w14:paraId="59D6C58F" wp14:textId="77777777">
            <w:pPr>
              <w:spacing w:before="240" w:after="240" w:line="240" w:lineRule="auto"/>
              <w:rPr>
                <w:rFonts w:ascii="Arial" w:hAnsi="Arial" w:eastAsia="Arial" w:cs="Arial"/>
                <w:color w:val="000000"/>
              </w:rPr>
            </w:pPr>
            <w:r>
              <w:rPr>
                <w:rFonts w:ascii="Arial" w:hAnsi="Arial" w:eastAsia="Arial" w:cs="Arial"/>
                <w:color w:val="000000"/>
              </w:rPr>
              <w:t>Experience of delivery / training</w:t>
            </w:r>
          </w:p>
          <w:p w:rsidR="007F00E0" w:rsidRDefault="003E0C8C" w14:paraId="35B4A246" wp14:textId="77777777">
            <w:pPr>
              <w:spacing w:before="240" w:after="240" w:line="240" w:lineRule="auto"/>
              <w:rPr>
                <w:rFonts w:ascii="Arial" w:hAnsi="Arial" w:eastAsia="Arial" w:cs="Arial"/>
              </w:rPr>
            </w:pPr>
            <w:r>
              <w:rPr>
                <w:rFonts w:ascii="Arial" w:hAnsi="Arial" w:eastAsia="Arial" w:cs="Arial"/>
              </w:rPr>
              <w:t xml:space="preserve">Employability / work related learning </w:t>
            </w:r>
          </w:p>
          <w:p w:rsidR="007F00E0" w:rsidRDefault="003E0C8C" w14:paraId="613703D3" wp14:textId="77777777">
            <w:pPr>
              <w:spacing w:before="240" w:after="240" w:line="240" w:lineRule="auto"/>
              <w:rPr>
                <w:rFonts w:ascii="Arial" w:hAnsi="Arial" w:eastAsia="Arial" w:cs="Arial"/>
              </w:rPr>
            </w:pPr>
            <w:r>
              <w:rPr>
                <w:rFonts w:ascii="Arial" w:hAnsi="Arial" w:eastAsia="Arial" w:cs="Arial"/>
              </w:rPr>
              <w:t>IAG within an educational environment</w:t>
            </w:r>
          </w:p>
          <w:p w:rsidR="007F00E0" w:rsidRDefault="003E0C8C" w14:paraId="1E9B26A8" wp14:textId="77777777">
            <w:pPr>
              <w:spacing w:before="240" w:after="240" w:line="240" w:lineRule="auto"/>
              <w:rPr>
                <w:rFonts w:ascii="Arial" w:hAnsi="Arial" w:eastAsia="Arial" w:cs="Arial"/>
              </w:rPr>
            </w:pPr>
            <w:r>
              <w:rPr>
                <w:rFonts w:ascii="Arial" w:hAnsi="Arial" w:eastAsia="Arial" w:cs="Arial"/>
              </w:rPr>
              <w:t>Experience of working with young people aged 14-19</w:t>
            </w:r>
          </w:p>
          <w:p w:rsidR="007F00E0" w:rsidRDefault="003E0C8C" w14:paraId="4371F582" wp14:textId="77777777">
            <w:pPr>
              <w:spacing w:before="240" w:after="240" w:line="240" w:lineRule="auto"/>
              <w:rPr>
                <w:rFonts w:ascii="Arial" w:hAnsi="Arial" w:eastAsia="Arial" w:cs="Arial"/>
              </w:rPr>
            </w:pPr>
            <w:r>
              <w:rPr>
                <w:rFonts w:ascii="Arial" w:hAnsi="Arial" w:eastAsia="Arial" w:cs="Arial"/>
              </w:rPr>
              <w:t>Knowledge of the local labour market conditions / context</w:t>
            </w:r>
          </w:p>
          <w:p w:rsidR="007F00E0" w:rsidRDefault="003E0C8C" w14:paraId="4A726A58" wp14:textId="77777777">
            <w:pPr>
              <w:spacing w:before="240" w:after="240" w:line="240" w:lineRule="auto"/>
              <w:rPr>
                <w:rFonts w:ascii="Arial" w:hAnsi="Arial" w:eastAsia="Arial" w:cs="Arial"/>
              </w:rPr>
            </w:pPr>
            <w:r>
              <w:rPr>
                <w:rFonts w:ascii="Arial" w:hAnsi="Arial" w:eastAsia="Arial" w:cs="Arial"/>
              </w:rPr>
              <w:t>Tutoring, mentoring and /or coaching</w:t>
            </w:r>
          </w:p>
          <w:p w:rsidR="007F00E0" w:rsidRDefault="003E0C8C" w14:paraId="1FBBEA36" wp14:textId="77777777">
            <w:pPr>
              <w:spacing w:before="240" w:after="240" w:line="240" w:lineRule="auto"/>
              <w:rPr>
                <w:rFonts w:ascii="Arial" w:hAnsi="Arial" w:eastAsia="Arial" w:cs="Arial"/>
              </w:rPr>
            </w:pPr>
            <w:r>
              <w:rPr>
                <w:rFonts w:ascii="Arial" w:hAnsi="Arial" w:eastAsia="Arial" w:cs="Arial"/>
                <w:color w:val="000000"/>
              </w:rPr>
              <w:t>Knowledge and understanding of safeguarding issues and procedures</w:t>
            </w:r>
          </w:p>
          <w:p w:rsidR="007F00E0" w:rsidRDefault="007F00E0" w14:paraId="3461D779" wp14:textId="77777777">
            <w:pPr>
              <w:spacing w:after="0" w:line="240" w:lineRule="auto"/>
              <w:rPr>
                <w:rFonts w:ascii="Times New Roman" w:hAnsi="Times New Roman" w:eastAsia="Times New Roman" w:cs="Times New Roman"/>
                <w:sz w:val="24"/>
                <w:szCs w:val="24"/>
              </w:rPr>
            </w:pPr>
          </w:p>
        </w:tc>
      </w:tr>
      <w:tr xmlns:wp14="http://schemas.microsoft.com/office/word/2010/wordml" w:rsidR="007F00E0" w14:paraId="66486437" wp14:textId="77777777">
        <w:tc>
          <w:tcPr>
            <w:tcW w:w="2547" w:type="dxa"/>
            <w:tcBorders>
              <w:top w:val="single" w:color="000000" w:sz="4" w:space="0"/>
              <w:left w:val="single" w:color="000000" w:sz="4" w:space="0"/>
              <w:bottom w:val="single" w:color="000000" w:sz="4" w:space="0"/>
              <w:right w:val="single" w:color="000000" w:sz="4" w:space="0"/>
            </w:tcBorders>
            <w:shd w:val="clear" w:color="auto" w:fill="C6D9F1"/>
            <w:tcMar>
              <w:top w:w="100" w:type="dxa"/>
              <w:left w:w="100" w:type="dxa"/>
              <w:bottom w:w="100" w:type="dxa"/>
              <w:right w:w="100" w:type="dxa"/>
            </w:tcMar>
          </w:tcPr>
          <w:p w:rsidR="007F00E0" w:rsidRDefault="003E0C8C" w14:paraId="3B3E5B0C" wp14:textId="77777777">
            <w:pPr>
              <w:spacing w:before="240" w:after="240" w:line="240" w:lineRule="auto"/>
              <w:rPr>
                <w:rFonts w:ascii="Times New Roman" w:hAnsi="Times New Roman" w:eastAsia="Times New Roman" w:cs="Times New Roman"/>
                <w:sz w:val="24"/>
                <w:szCs w:val="24"/>
              </w:rPr>
            </w:pPr>
            <w:r>
              <w:rPr>
                <w:rFonts w:ascii="Arial" w:hAnsi="Arial" w:eastAsia="Arial" w:cs="Arial"/>
                <w:b/>
                <w:color w:val="000000"/>
              </w:rPr>
              <w:t>Professional Skills, knowledge and competencies</w:t>
            </w:r>
          </w:p>
        </w:tc>
        <w:tc>
          <w:tcPr>
            <w:tcW w:w="3494"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rsidR="007F00E0" w:rsidRDefault="003E0C8C" w14:paraId="2BC55EFF" wp14:textId="77777777">
            <w:pPr>
              <w:spacing w:before="240" w:after="240" w:line="240" w:lineRule="auto"/>
              <w:ind w:left="141"/>
              <w:rPr>
                <w:rFonts w:ascii="Times New Roman" w:hAnsi="Times New Roman" w:eastAsia="Times New Roman" w:cs="Times New Roman"/>
                <w:sz w:val="24"/>
                <w:szCs w:val="24"/>
              </w:rPr>
            </w:pPr>
            <w:r>
              <w:rPr>
                <w:rFonts w:ascii="Arial" w:hAnsi="Arial" w:eastAsia="Arial" w:cs="Arial"/>
                <w:color w:val="000000"/>
              </w:rPr>
              <w:t>Good verbal, written and communication skills</w:t>
            </w:r>
          </w:p>
          <w:p w:rsidR="007F00E0" w:rsidRDefault="003E0C8C" w14:paraId="2BAE4222" wp14:textId="77777777">
            <w:pPr>
              <w:spacing w:before="240" w:after="240" w:line="240" w:lineRule="auto"/>
              <w:ind w:left="141"/>
              <w:rPr>
                <w:rFonts w:ascii="Times New Roman" w:hAnsi="Times New Roman" w:eastAsia="Times New Roman" w:cs="Times New Roman"/>
                <w:sz w:val="24"/>
                <w:szCs w:val="24"/>
              </w:rPr>
            </w:pPr>
            <w:r>
              <w:rPr>
                <w:rFonts w:ascii="Arial" w:hAnsi="Arial" w:eastAsia="Arial" w:cs="Arial"/>
                <w:color w:val="000000"/>
              </w:rPr>
              <w:t>Confident in the use of IT</w:t>
            </w:r>
          </w:p>
          <w:p w:rsidR="007F00E0" w:rsidRDefault="003E0C8C" w14:paraId="621B3112" wp14:textId="77777777">
            <w:pPr>
              <w:spacing w:before="240" w:after="240" w:line="240" w:lineRule="auto"/>
              <w:ind w:left="141"/>
              <w:rPr>
                <w:rFonts w:ascii="Times New Roman" w:hAnsi="Times New Roman" w:eastAsia="Times New Roman" w:cs="Times New Roman"/>
                <w:sz w:val="24"/>
                <w:szCs w:val="24"/>
              </w:rPr>
            </w:pPr>
            <w:r>
              <w:rPr>
                <w:rFonts w:ascii="Arial" w:hAnsi="Arial" w:eastAsia="Arial" w:cs="Arial"/>
                <w:color w:val="000000"/>
              </w:rPr>
              <w:t>Outstanding accuracy and attention to detail     </w:t>
            </w:r>
          </w:p>
        </w:tc>
        <w:tc>
          <w:tcPr>
            <w:tcW w:w="2975"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rsidR="007F00E0" w:rsidRDefault="003E0C8C" w14:paraId="2B6CD075" wp14:textId="77777777">
            <w:pPr>
              <w:spacing w:before="240" w:after="240" w:line="240" w:lineRule="auto"/>
              <w:rPr>
                <w:rFonts w:ascii="Times New Roman" w:hAnsi="Times New Roman" w:eastAsia="Times New Roman" w:cs="Times New Roman"/>
                <w:sz w:val="24"/>
                <w:szCs w:val="24"/>
              </w:rPr>
            </w:pPr>
            <w:r>
              <w:rPr>
                <w:rFonts w:ascii="Arial" w:hAnsi="Arial" w:eastAsia="Arial" w:cs="Arial"/>
                <w:color w:val="000000"/>
              </w:rPr>
              <w:t xml:space="preserve">Familiarity with database applications </w:t>
            </w:r>
            <w:proofErr w:type="spellStart"/>
            <w:r>
              <w:rPr>
                <w:rFonts w:ascii="Arial" w:hAnsi="Arial" w:eastAsia="Arial" w:cs="Arial"/>
                <w:color w:val="000000"/>
              </w:rPr>
              <w:t>e.g</w:t>
            </w:r>
            <w:proofErr w:type="spellEnd"/>
            <w:r>
              <w:rPr>
                <w:rFonts w:ascii="Arial" w:hAnsi="Arial" w:eastAsia="Arial" w:cs="Arial"/>
                <w:color w:val="000000"/>
              </w:rPr>
              <w:t xml:space="preserve"> Microsoft Access, Google Documents</w:t>
            </w:r>
          </w:p>
        </w:tc>
      </w:tr>
      <w:tr xmlns:wp14="http://schemas.microsoft.com/office/word/2010/wordml" w:rsidR="007F00E0" w14:paraId="23F75FC0" wp14:textId="77777777">
        <w:tc>
          <w:tcPr>
            <w:tcW w:w="2547" w:type="dxa"/>
            <w:tcBorders>
              <w:top w:val="single" w:color="000000" w:sz="4" w:space="0"/>
              <w:left w:val="single" w:color="000000" w:sz="4" w:space="0"/>
              <w:bottom w:val="single" w:color="000000" w:sz="4" w:space="0"/>
              <w:right w:val="single" w:color="000000" w:sz="4" w:space="0"/>
            </w:tcBorders>
            <w:shd w:val="clear" w:color="auto" w:fill="C6D9F1"/>
            <w:tcMar>
              <w:top w:w="100" w:type="dxa"/>
              <w:left w:w="100" w:type="dxa"/>
              <w:bottom w:w="100" w:type="dxa"/>
              <w:right w:w="100" w:type="dxa"/>
            </w:tcMar>
          </w:tcPr>
          <w:p w:rsidR="007F00E0" w:rsidRDefault="003E0C8C" w14:paraId="01512BE8" wp14:textId="77777777">
            <w:pPr>
              <w:spacing w:before="240" w:after="240" w:line="240" w:lineRule="auto"/>
              <w:jc w:val="both"/>
              <w:rPr>
                <w:rFonts w:ascii="Times New Roman" w:hAnsi="Times New Roman" w:eastAsia="Times New Roman" w:cs="Times New Roman"/>
                <w:sz w:val="24"/>
                <w:szCs w:val="24"/>
              </w:rPr>
            </w:pPr>
            <w:r>
              <w:rPr>
                <w:rFonts w:ascii="Arial" w:hAnsi="Arial" w:eastAsia="Arial" w:cs="Arial"/>
                <w:color w:val="000000"/>
              </w:rPr>
              <w:t> </w:t>
            </w:r>
          </w:p>
          <w:p w:rsidR="007F00E0" w:rsidRDefault="003E0C8C" w14:paraId="4108122D" wp14:textId="77777777">
            <w:pPr>
              <w:spacing w:before="240" w:after="240" w:line="240" w:lineRule="auto"/>
              <w:jc w:val="both"/>
              <w:rPr>
                <w:rFonts w:ascii="Times New Roman" w:hAnsi="Times New Roman" w:eastAsia="Times New Roman" w:cs="Times New Roman"/>
                <w:sz w:val="24"/>
                <w:szCs w:val="24"/>
              </w:rPr>
            </w:pPr>
            <w:r>
              <w:rPr>
                <w:rFonts w:ascii="Arial" w:hAnsi="Arial" w:eastAsia="Arial" w:cs="Arial"/>
                <w:b/>
                <w:color w:val="000000"/>
              </w:rPr>
              <w:t>Personal characteristics</w:t>
            </w:r>
          </w:p>
        </w:tc>
        <w:tc>
          <w:tcPr>
            <w:tcW w:w="3494"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rsidR="007F00E0" w:rsidRDefault="003E0C8C" w14:paraId="2A054DE6" wp14:textId="77777777">
            <w:pPr>
              <w:spacing w:before="240" w:after="240" w:line="240" w:lineRule="auto"/>
              <w:ind w:hanging="141"/>
              <w:rPr>
                <w:rFonts w:ascii="Times New Roman" w:hAnsi="Times New Roman" w:eastAsia="Times New Roman" w:cs="Times New Roman"/>
                <w:sz w:val="24"/>
                <w:szCs w:val="24"/>
              </w:rPr>
            </w:pPr>
            <w:r>
              <w:rPr>
                <w:rFonts w:ascii="Arial" w:hAnsi="Arial" w:eastAsia="Arial" w:cs="Arial"/>
                <w:color w:val="000000"/>
              </w:rPr>
              <w:t>  Ability to deal with a wide range of people and able to relate to students in the 14-19 age group</w:t>
            </w:r>
          </w:p>
          <w:p w:rsidR="007F00E0" w:rsidRDefault="003E0C8C" w14:paraId="06661507" wp14:textId="77777777">
            <w:pPr>
              <w:spacing w:before="240" w:after="240" w:line="240" w:lineRule="auto"/>
              <w:ind w:firstLine="113"/>
              <w:rPr>
                <w:rFonts w:ascii="Times New Roman" w:hAnsi="Times New Roman" w:eastAsia="Times New Roman" w:cs="Times New Roman"/>
                <w:sz w:val="24"/>
                <w:szCs w:val="24"/>
              </w:rPr>
            </w:pPr>
            <w:r>
              <w:rPr>
                <w:rFonts w:ascii="Arial" w:hAnsi="Arial" w:eastAsia="Arial" w:cs="Arial"/>
                <w:color w:val="000000"/>
              </w:rPr>
              <w:t>Ability to work well in a team</w:t>
            </w:r>
          </w:p>
          <w:p w:rsidR="007F00E0" w:rsidRDefault="003E0C8C" w14:paraId="2E61FDD9" wp14:textId="77777777">
            <w:pPr>
              <w:spacing w:before="240" w:after="240" w:line="240" w:lineRule="auto"/>
              <w:ind w:left="113"/>
              <w:rPr>
                <w:rFonts w:ascii="Times New Roman" w:hAnsi="Times New Roman" w:eastAsia="Times New Roman" w:cs="Times New Roman"/>
                <w:sz w:val="24"/>
                <w:szCs w:val="24"/>
              </w:rPr>
            </w:pPr>
            <w:r>
              <w:rPr>
                <w:rFonts w:ascii="Arial" w:hAnsi="Arial" w:eastAsia="Arial" w:cs="Arial"/>
                <w:color w:val="000000"/>
              </w:rPr>
              <w:t>Excellent interpersonal and organisational skills</w:t>
            </w:r>
          </w:p>
          <w:p w:rsidR="007F00E0" w:rsidRDefault="003E0C8C" w14:paraId="4441645C" wp14:textId="77777777">
            <w:pPr>
              <w:spacing w:before="240" w:after="240" w:line="240" w:lineRule="auto"/>
              <w:ind w:left="113"/>
              <w:rPr>
                <w:rFonts w:ascii="Times New Roman" w:hAnsi="Times New Roman" w:eastAsia="Times New Roman" w:cs="Times New Roman"/>
                <w:sz w:val="24"/>
                <w:szCs w:val="24"/>
              </w:rPr>
            </w:pPr>
            <w:r>
              <w:rPr>
                <w:rFonts w:ascii="Arial" w:hAnsi="Arial" w:eastAsia="Arial" w:cs="Arial"/>
                <w:color w:val="000000"/>
              </w:rPr>
              <w:t>Ability to work productively under the direction of the line manager</w:t>
            </w:r>
          </w:p>
          <w:p w:rsidR="007F00E0" w:rsidRDefault="003E0C8C" w14:paraId="244AD951" wp14:textId="77777777">
            <w:pPr>
              <w:spacing w:before="240" w:after="240" w:line="240" w:lineRule="auto"/>
              <w:ind w:left="113"/>
              <w:rPr>
                <w:rFonts w:ascii="Times New Roman" w:hAnsi="Times New Roman" w:eastAsia="Times New Roman" w:cs="Times New Roman"/>
                <w:sz w:val="24"/>
                <w:szCs w:val="24"/>
              </w:rPr>
            </w:pPr>
            <w:r>
              <w:rPr>
                <w:rFonts w:ascii="Arial" w:hAnsi="Arial" w:eastAsia="Arial" w:cs="Arial"/>
                <w:color w:val="000000"/>
              </w:rPr>
              <w:t>Ability to organise own work and show initiative in developing the role</w:t>
            </w:r>
            <w:r>
              <w:rPr>
                <w:rFonts w:ascii="Times New Roman" w:hAnsi="Times New Roman" w:eastAsia="Times New Roman" w:cs="Times New Roman"/>
                <w:color w:val="000000"/>
                <w:sz w:val="14"/>
                <w:szCs w:val="14"/>
              </w:rPr>
              <w:t xml:space="preserve">  </w:t>
            </w:r>
            <w:r>
              <w:rPr>
                <w:rFonts w:ascii="Arial" w:hAnsi="Arial" w:eastAsia="Arial" w:cs="Arial"/>
                <w:color w:val="000000"/>
              </w:rPr>
              <w:t> </w:t>
            </w:r>
          </w:p>
        </w:tc>
        <w:tc>
          <w:tcPr>
            <w:tcW w:w="2975" w:type="dxa"/>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rsidR="007F00E0" w:rsidRDefault="003E0C8C" w14:paraId="5C1741ED" wp14:textId="77777777">
            <w:pPr>
              <w:spacing w:before="240" w:after="240" w:line="240" w:lineRule="auto"/>
              <w:jc w:val="both"/>
              <w:rPr>
                <w:rFonts w:ascii="Times New Roman" w:hAnsi="Times New Roman" w:eastAsia="Times New Roman" w:cs="Times New Roman"/>
                <w:sz w:val="24"/>
                <w:szCs w:val="24"/>
              </w:rPr>
            </w:pPr>
            <w:r>
              <w:rPr>
                <w:rFonts w:ascii="Arial" w:hAnsi="Arial" w:eastAsia="Arial" w:cs="Arial"/>
                <w:color w:val="000000"/>
              </w:rPr>
              <w:t xml:space="preserve"> Willingness to participate in training</w:t>
            </w:r>
          </w:p>
          <w:p w:rsidR="007F00E0" w:rsidRDefault="003E0C8C" w14:paraId="35AFD136" wp14:textId="77777777">
            <w:pPr>
              <w:spacing w:before="240" w:after="240" w:line="240" w:lineRule="auto"/>
              <w:jc w:val="both"/>
              <w:rPr>
                <w:rFonts w:ascii="Times New Roman" w:hAnsi="Times New Roman" w:eastAsia="Times New Roman" w:cs="Times New Roman"/>
                <w:sz w:val="24"/>
                <w:szCs w:val="24"/>
              </w:rPr>
            </w:pPr>
            <w:r>
              <w:rPr>
                <w:rFonts w:ascii="Arial" w:hAnsi="Arial" w:eastAsia="Arial" w:cs="Arial"/>
                <w:color w:val="000000"/>
              </w:rPr>
              <w:t>Ability to hit the ground running</w:t>
            </w:r>
          </w:p>
        </w:tc>
      </w:tr>
      <w:tr xmlns:wp14="http://schemas.microsoft.com/office/word/2010/wordml" w:rsidR="007F00E0" w14:paraId="359AC1B6" wp14:textId="77777777">
        <w:tc>
          <w:tcPr>
            <w:tcW w:w="2547" w:type="dxa"/>
            <w:tcBorders>
              <w:top w:val="single" w:color="000000" w:sz="4" w:space="0"/>
              <w:left w:val="single" w:color="000000" w:sz="4" w:space="0"/>
              <w:bottom w:val="single" w:color="000000" w:sz="4" w:space="0"/>
              <w:right w:val="single" w:color="000000" w:sz="4" w:space="0"/>
            </w:tcBorders>
            <w:shd w:val="clear" w:color="auto" w:fill="C6D9F1"/>
            <w:tcMar>
              <w:top w:w="100" w:type="dxa"/>
              <w:left w:w="100" w:type="dxa"/>
              <w:bottom w:w="100" w:type="dxa"/>
              <w:right w:w="100" w:type="dxa"/>
            </w:tcMar>
          </w:tcPr>
          <w:p w:rsidR="007F00E0" w:rsidRDefault="003E0C8C" w14:paraId="0DA70637" wp14:textId="77777777">
            <w:pPr>
              <w:spacing w:before="240" w:after="240" w:line="240" w:lineRule="auto"/>
              <w:jc w:val="both"/>
              <w:rPr>
                <w:rFonts w:ascii="Times New Roman" w:hAnsi="Times New Roman" w:eastAsia="Times New Roman" w:cs="Times New Roman"/>
                <w:sz w:val="24"/>
                <w:szCs w:val="24"/>
              </w:rPr>
            </w:pPr>
            <w:r>
              <w:rPr>
                <w:rFonts w:ascii="Arial" w:hAnsi="Arial" w:eastAsia="Arial" w:cs="Arial"/>
                <w:color w:val="000000"/>
              </w:rPr>
              <w:t> </w:t>
            </w:r>
          </w:p>
          <w:p w:rsidR="007F00E0" w:rsidRDefault="003E0C8C" w14:paraId="67AC7CDD" wp14:textId="77777777">
            <w:pPr>
              <w:spacing w:before="240" w:after="240" w:line="240" w:lineRule="auto"/>
              <w:jc w:val="both"/>
              <w:rPr>
                <w:rFonts w:ascii="Times New Roman" w:hAnsi="Times New Roman" w:eastAsia="Times New Roman" w:cs="Times New Roman"/>
                <w:sz w:val="24"/>
                <w:szCs w:val="24"/>
              </w:rPr>
            </w:pPr>
            <w:r>
              <w:rPr>
                <w:rFonts w:ascii="Arial" w:hAnsi="Arial" w:eastAsia="Arial" w:cs="Arial"/>
                <w:b/>
                <w:color w:val="000000"/>
              </w:rPr>
              <w:t>Other</w:t>
            </w:r>
          </w:p>
        </w:tc>
        <w:tc>
          <w:tcPr>
            <w:tcW w:w="6469" w:type="dxa"/>
            <w:gridSpan w:val="2"/>
            <w:tcBorders>
              <w:top w:val="single" w:color="000000" w:sz="4" w:space="0"/>
              <w:left w:val="single" w:color="000000" w:sz="4" w:space="0"/>
              <w:bottom w:val="single" w:color="000000" w:sz="4" w:space="0"/>
              <w:right w:val="single" w:color="000000" w:sz="4" w:space="0"/>
            </w:tcBorders>
            <w:tcMar>
              <w:top w:w="100" w:type="dxa"/>
              <w:left w:w="100" w:type="dxa"/>
              <w:bottom w:w="100" w:type="dxa"/>
              <w:right w:w="100" w:type="dxa"/>
            </w:tcMar>
          </w:tcPr>
          <w:p w:rsidR="007F00E0" w:rsidRDefault="003E0C8C" w14:paraId="399A8801" wp14:textId="77777777">
            <w:pPr>
              <w:spacing w:before="240" w:after="0" w:line="240" w:lineRule="auto"/>
              <w:rPr>
                <w:rFonts w:ascii="Times New Roman" w:hAnsi="Times New Roman" w:eastAsia="Times New Roman" w:cs="Times New Roman"/>
                <w:sz w:val="24"/>
                <w:szCs w:val="24"/>
              </w:rPr>
            </w:pPr>
            <w:r>
              <w:rPr>
                <w:rFonts w:ascii="Arial" w:hAnsi="Arial" w:eastAsia="Arial" w:cs="Arial"/>
                <w:color w:val="000000"/>
              </w:rPr>
              <w:t>Applicants should be:</w:t>
            </w:r>
          </w:p>
          <w:p w:rsidR="007F00E0" w:rsidRDefault="003E0C8C" w14:paraId="5234EAC5" wp14:textId="77777777">
            <w:pPr>
              <w:numPr>
                <w:ilvl w:val="0"/>
                <w:numId w:val="5"/>
              </w:numPr>
              <w:spacing w:after="0" w:line="240" w:lineRule="auto"/>
              <w:rPr>
                <w:rFonts w:ascii="Arial" w:hAnsi="Arial" w:eastAsia="Arial" w:cs="Arial"/>
                <w:color w:val="000000"/>
              </w:rPr>
            </w:pPr>
            <w:r>
              <w:rPr>
                <w:rFonts w:ascii="Arial" w:hAnsi="Arial" w:eastAsia="Arial" w:cs="Arial"/>
                <w:color w:val="000000"/>
              </w:rPr>
              <w:t>Approachable, positive and highly student centred</w:t>
            </w:r>
          </w:p>
          <w:p w:rsidR="007F00E0" w:rsidRDefault="003E0C8C" w14:paraId="5FA82DB3" wp14:textId="77777777">
            <w:pPr>
              <w:numPr>
                <w:ilvl w:val="0"/>
                <w:numId w:val="5"/>
              </w:numPr>
              <w:spacing w:after="0" w:line="240" w:lineRule="auto"/>
              <w:rPr>
                <w:rFonts w:ascii="Arial" w:hAnsi="Arial" w:eastAsia="Arial" w:cs="Arial"/>
                <w:color w:val="000000"/>
              </w:rPr>
            </w:pPr>
            <w:proofErr w:type="spellStart"/>
            <w:r>
              <w:rPr>
                <w:rFonts w:ascii="Arial" w:hAnsi="Arial" w:eastAsia="Arial" w:cs="Arial"/>
                <w:color w:val="000000"/>
              </w:rPr>
              <w:t>Self motivated</w:t>
            </w:r>
            <w:proofErr w:type="spellEnd"/>
            <w:r>
              <w:rPr>
                <w:rFonts w:ascii="Arial" w:hAnsi="Arial" w:eastAsia="Arial" w:cs="Arial"/>
                <w:color w:val="000000"/>
              </w:rPr>
              <w:t xml:space="preserve"> and show initiative</w:t>
            </w:r>
          </w:p>
          <w:p w:rsidR="007F00E0" w:rsidRDefault="003E0C8C" w14:paraId="542B126F" wp14:textId="77777777">
            <w:pPr>
              <w:numPr>
                <w:ilvl w:val="0"/>
                <w:numId w:val="5"/>
              </w:numPr>
              <w:spacing w:after="0" w:line="240" w:lineRule="auto"/>
              <w:rPr>
                <w:rFonts w:ascii="Arial" w:hAnsi="Arial" w:eastAsia="Arial" w:cs="Arial"/>
                <w:color w:val="000000"/>
              </w:rPr>
            </w:pPr>
            <w:r>
              <w:rPr>
                <w:rFonts w:ascii="Arial" w:hAnsi="Arial" w:eastAsia="Arial" w:cs="Arial"/>
                <w:color w:val="000000"/>
              </w:rPr>
              <w:t>Keen to establish the highest possible standards</w:t>
            </w:r>
          </w:p>
          <w:p w:rsidR="007F00E0" w:rsidRDefault="003E0C8C" w14:paraId="7FB0B871" wp14:textId="77777777">
            <w:pPr>
              <w:numPr>
                <w:ilvl w:val="0"/>
                <w:numId w:val="5"/>
              </w:numPr>
              <w:spacing w:after="0" w:line="240" w:lineRule="auto"/>
              <w:rPr>
                <w:rFonts w:ascii="Arial" w:hAnsi="Arial" w:eastAsia="Arial" w:cs="Arial"/>
                <w:color w:val="000000"/>
              </w:rPr>
            </w:pPr>
            <w:r>
              <w:rPr>
                <w:rFonts w:ascii="Arial" w:hAnsi="Arial" w:eastAsia="Arial" w:cs="Arial"/>
                <w:color w:val="000000"/>
              </w:rPr>
              <w:t xml:space="preserve">Equality and diversity aware and actively </w:t>
            </w:r>
            <w:proofErr w:type="gramStart"/>
            <w:r>
              <w:rPr>
                <w:rFonts w:ascii="Arial" w:hAnsi="Arial" w:eastAsia="Arial" w:cs="Arial"/>
                <w:color w:val="000000"/>
              </w:rPr>
              <w:t>promotes</w:t>
            </w:r>
            <w:proofErr w:type="gramEnd"/>
            <w:r>
              <w:rPr>
                <w:rFonts w:ascii="Arial" w:hAnsi="Arial" w:eastAsia="Arial" w:cs="Arial"/>
                <w:color w:val="000000"/>
              </w:rPr>
              <w:t xml:space="preserve"> E&amp;D fully</w:t>
            </w:r>
          </w:p>
          <w:p w:rsidR="007F00E0" w:rsidRDefault="003E0C8C" w14:paraId="4DF236EC" wp14:textId="77777777">
            <w:pPr>
              <w:numPr>
                <w:ilvl w:val="0"/>
                <w:numId w:val="5"/>
              </w:numPr>
              <w:spacing w:after="0" w:line="240" w:lineRule="auto"/>
              <w:rPr>
                <w:rFonts w:ascii="Arial" w:hAnsi="Arial" w:eastAsia="Arial" w:cs="Arial"/>
                <w:color w:val="000000"/>
              </w:rPr>
            </w:pPr>
            <w:r>
              <w:rPr>
                <w:rFonts w:ascii="Arial" w:hAnsi="Arial" w:eastAsia="Arial" w:cs="Arial"/>
                <w:color w:val="000000"/>
              </w:rPr>
              <w:t>Imaginative, creative and innovative</w:t>
            </w:r>
          </w:p>
          <w:p w:rsidR="007F00E0" w:rsidRDefault="003E0C8C" w14:paraId="69E8BC68" wp14:textId="77777777">
            <w:pPr>
              <w:numPr>
                <w:ilvl w:val="0"/>
                <w:numId w:val="5"/>
              </w:numPr>
              <w:spacing w:after="0" w:line="240" w:lineRule="auto"/>
              <w:rPr>
                <w:rFonts w:ascii="Arial" w:hAnsi="Arial" w:eastAsia="Arial" w:cs="Arial"/>
                <w:color w:val="000000"/>
              </w:rPr>
            </w:pPr>
            <w:r>
              <w:rPr>
                <w:rFonts w:ascii="Arial" w:hAnsi="Arial" w:eastAsia="Arial" w:cs="Arial"/>
                <w:color w:val="000000"/>
              </w:rPr>
              <w:t>Able to problem solve and stay calm</w:t>
            </w:r>
          </w:p>
          <w:p w:rsidR="007F00E0" w:rsidRDefault="003E0C8C" w14:paraId="71D2CB6B" wp14:textId="77777777">
            <w:pPr>
              <w:numPr>
                <w:ilvl w:val="0"/>
                <w:numId w:val="5"/>
              </w:numPr>
              <w:spacing w:after="0" w:line="240" w:lineRule="auto"/>
              <w:rPr>
                <w:rFonts w:ascii="Arial" w:hAnsi="Arial" w:eastAsia="Arial" w:cs="Arial"/>
                <w:color w:val="000000"/>
              </w:rPr>
            </w:pPr>
            <w:r>
              <w:rPr>
                <w:rFonts w:ascii="Arial" w:hAnsi="Arial" w:eastAsia="Arial" w:cs="Arial"/>
                <w:color w:val="000000"/>
              </w:rPr>
              <w:t>Responsive to individual student needs: a good role model for them</w:t>
            </w:r>
          </w:p>
          <w:p w:rsidR="007F00E0" w:rsidRDefault="003E0C8C" w14:paraId="7F8EEF2E" wp14:textId="77777777">
            <w:pPr>
              <w:numPr>
                <w:ilvl w:val="0"/>
                <w:numId w:val="5"/>
              </w:numPr>
              <w:spacing w:after="0" w:line="240" w:lineRule="auto"/>
              <w:rPr>
                <w:rFonts w:ascii="Arial" w:hAnsi="Arial" w:eastAsia="Arial" w:cs="Arial"/>
                <w:color w:val="000000"/>
              </w:rPr>
            </w:pPr>
            <w:r>
              <w:rPr>
                <w:rFonts w:ascii="Arial" w:hAnsi="Arial" w:eastAsia="Arial" w:cs="Arial"/>
                <w:color w:val="000000"/>
              </w:rPr>
              <w:t>Reliable, professional and trustworthy, and a good college ambassador</w:t>
            </w:r>
          </w:p>
          <w:p w:rsidR="007F00E0" w:rsidRDefault="003E0C8C" w14:paraId="0258B7D7" wp14:textId="77777777">
            <w:pPr>
              <w:numPr>
                <w:ilvl w:val="0"/>
                <w:numId w:val="5"/>
              </w:numPr>
              <w:spacing w:after="0" w:line="240" w:lineRule="auto"/>
              <w:rPr>
                <w:rFonts w:ascii="Arial" w:hAnsi="Arial" w:eastAsia="Arial" w:cs="Arial"/>
                <w:color w:val="000000"/>
              </w:rPr>
            </w:pPr>
            <w:r>
              <w:rPr>
                <w:rFonts w:ascii="Arial" w:hAnsi="Arial" w:eastAsia="Arial" w:cs="Arial"/>
                <w:color w:val="000000"/>
              </w:rPr>
              <w:t>Well organised with very good time management skills</w:t>
            </w:r>
          </w:p>
          <w:p w:rsidR="007F00E0" w:rsidRDefault="003E0C8C" w14:paraId="2DA43543" wp14:textId="77777777">
            <w:pPr>
              <w:numPr>
                <w:ilvl w:val="0"/>
                <w:numId w:val="5"/>
              </w:numPr>
              <w:spacing w:after="0" w:line="240" w:lineRule="auto"/>
              <w:rPr>
                <w:rFonts w:ascii="Arial" w:hAnsi="Arial" w:eastAsia="Arial" w:cs="Arial"/>
                <w:color w:val="000000"/>
              </w:rPr>
            </w:pPr>
            <w:r>
              <w:rPr>
                <w:rFonts w:ascii="Arial" w:hAnsi="Arial" w:eastAsia="Arial" w:cs="Arial"/>
                <w:color w:val="000000"/>
              </w:rPr>
              <w:t>Willing to participate and share in training</w:t>
            </w:r>
          </w:p>
          <w:p w:rsidR="007F00E0" w:rsidRDefault="003E0C8C" w14:paraId="77D6F409" wp14:textId="77777777">
            <w:pPr>
              <w:numPr>
                <w:ilvl w:val="0"/>
                <w:numId w:val="5"/>
              </w:numPr>
              <w:spacing w:after="0" w:line="240" w:lineRule="auto"/>
              <w:rPr>
                <w:rFonts w:ascii="Arial" w:hAnsi="Arial" w:eastAsia="Arial" w:cs="Arial"/>
                <w:color w:val="000000"/>
              </w:rPr>
            </w:pPr>
            <w:r>
              <w:rPr>
                <w:rFonts w:ascii="Arial" w:hAnsi="Arial" w:eastAsia="Arial" w:cs="Arial"/>
                <w:color w:val="000000"/>
              </w:rPr>
              <w:t>Respectful of our student and colleagues and treats others well</w:t>
            </w:r>
          </w:p>
        </w:tc>
      </w:tr>
    </w:tbl>
    <w:p xmlns:wp14="http://schemas.microsoft.com/office/word/2010/wordml" w:rsidR="007F00E0" w:rsidRDefault="007F00E0" w14:paraId="3CF2D8B6" wp14:textId="77777777">
      <w:pPr>
        <w:spacing w:after="0" w:line="276" w:lineRule="auto"/>
        <w:jc w:val="center"/>
        <w:rPr>
          <w:rFonts w:ascii="Arial" w:hAnsi="Arial" w:eastAsia="Arial" w:cs="Arial"/>
          <w:b/>
          <w:u w:val="single"/>
        </w:rPr>
      </w:pPr>
    </w:p>
    <w:p xmlns:wp14="http://schemas.microsoft.com/office/word/2010/wordml" w:rsidR="007F00E0" w:rsidRDefault="007F00E0" w14:paraId="23DE523C" wp14:textId="77777777">
      <w:pPr>
        <w:spacing w:line="276" w:lineRule="auto"/>
        <w:jc w:val="center"/>
      </w:pPr>
      <w:bookmarkStart w:name="_gjdgxs" w:colFirst="0" w:colLast="0" w:id="1"/>
      <w:bookmarkEnd w:id="1"/>
    </w:p>
    <w:sectPr w:rsidR="007F00E0">
      <w:footerReference w:type="default" r:id="rId10"/>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C4CC9" w:rsidRDefault="003E0C8C" w14:paraId="52E56223" wp14:textId="77777777">
      <w:pPr>
        <w:spacing w:after="0" w:line="240" w:lineRule="auto"/>
      </w:pPr>
      <w:r>
        <w:separator/>
      </w:r>
    </w:p>
  </w:endnote>
  <w:endnote w:type="continuationSeparator" w:id="0">
    <w:p xmlns:wp14="http://schemas.microsoft.com/office/word/2010/wordml" w:rsidR="003C4CC9" w:rsidRDefault="003E0C8C" w14:paraId="07547A0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F00E0" w:rsidRDefault="003E0C8C" w14:paraId="0A54762D" wp14:textId="77777777">
    <w:pPr>
      <w:pBdr>
        <w:top w:val="nil"/>
        <w:left w:val="nil"/>
        <w:bottom w:val="nil"/>
        <w:right w:val="nil"/>
        <w:between w:val="nil"/>
      </w:pBdr>
      <w:tabs>
        <w:tab w:val="center" w:pos="4513"/>
        <w:tab w:val="right" w:pos="9026"/>
      </w:tabs>
      <w:spacing w:after="0" w:line="240" w:lineRule="auto"/>
      <w:rPr>
        <w:color w:val="000000"/>
      </w:rPr>
    </w:pPr>
    <w:r>
      <w:rPr>
        <w:color w:val="000000"/>
      </w:rPr>
      <w:t xml:space="preserve">Recruitment / </w:t>
    </w:r>
    <w:r>
      <w:t xml:space="preserve">E6 Work Experience and Industry Placement </w:t>
    </w:r>
    <w:proofErr w:type="gramStart"/>
    <w:r>
      <w:t xml:space="preserve">Coordinator </w:t>
    </w:r>
    <w:r>
      <w:rPr>
        <w:color w:val="000000"/>
      </w:rPr>
      <w:t xml:space="preserve"> –</w:t>
    </w:r>
    <w:proofErr w:type="gramEnd"/>
    <w:r>
      <w:rPr>
        <w:color w:val="000000"/>
      </w:rPr>
      <w:t xml:space="preserve">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C4CC9" w:rsidRDefault="003E0C8C" w14:paraId="5043CB0F" wp14:textId="77777777">
      <w:pPr>
        <w:spacing w:after="0" w:line="240" w:lineRule="auto"/>
      </w:pPr>
      <w:r>
        <w:separator/>
      </w:r>
    </w:p>
  </w:footnote>
  <w:footnote w:type="continuationSeparator" w:id="0">
    <w:p xmlns:wp14="http://schemas.microsoft.com/office/word/2010/wordml" w:rsidR="003C4CC9" w:rsidRDefault="003E0C8C" w14:paraId="0745931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60F"/>
    <w:multiLevelType w:val="multilevel"/>
    <w:tmpl w:val="F83CBDA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15:restartNumberingAfterBreak="0">
    <w:nsid w:val="092F021C"/>
    <w:multiLevelType w:val="multilevel"/>
    <w:tmpl w:val="45A05A8A"/>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15:restartNumberingAfterBreak="0">
    <w:nsid w:val="0EF63377"/>
    <w:multiLevelType w:val="multilevel"/>
    <w:tmpl w:val="167C099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 w15:restartNumberingAfterBreak="0">
    <w:nsid w:val="11313895"/>
    <w:multiLevelType w:val="multilevel"/>
    <w:tmpl w:val="E3EEBA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370D64"/>
    <w:multiLevelType w:val="multilevel"/>
    <w:tmpl w:val="D89A0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8B30A53"/>
    <w:multiLevelType w:val="multilevel"/>
    <w:tmpl w:val="863C37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BBE36B4"/>
    <w:multiLevelType w:val="multilevel"/>
    <w:tmpl w:val="86A603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2351ED0"/>
    <w:multiLevelType w:val="multilevel"/>
    <w:tmpl w:val="7B4A377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7"/>
  </w:num>
  <w:num w:numId="2">
    <w:abstractNumId w:val="4"/>
  </w:num>
  <w:num w:numId="3">
    <w:abstractNumId w:val="1"/>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E0"/>
    <w:rsid w:val="002A7F07"/>
    <w:rsid w:val="002B2541"/>
    <w:rsid w:val="003C4CC9"/>
    <w:rsid w:val="003E0C8C"/>
    <w:rsid w:val="00435E40"/>
    <w:rsid w:val="006B6C83"/>
    <w:rsid w:val="007F00E0"/>
    <w:rsid w:val="009A6A60"/>
    <w:rsid w:val="00C26097"/>
    <w:rsid w:val="2F9C851E"/>
    <w:rsid w:val="575EF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A6F0"/>
  <w15:docId w15:val="{1D7C4C6F-A47E-45D7-B61E-40B6272D24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spacing w:after="0" w:line="240" w:lineRule="auto"/>
      <w:jc w:val="center"/>
      <w:outlineLvl w:val="0"/>
    </w:pPr>
    <w:rPr>
      <w:rFonts w:ascii="Arial" w:hAnsi="Arial" w:eastAsia="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table" w:styleId="a0" w:customStyle="1">
    <w:basedOn w:val="TableNormal"/>
    <w:tblPr>
      <w:tblStyleRowBandSize w:val="1"/>
      <w:tblStyleColBandSize w:val="1"/>
      <w:tblCellMar>
        <w:top w:w="15" w:type="dxa"/>
        <w:left w:w="15" w:type="dxa"/>
        <w:bottom w:w="15" w:type="dxa"/>
        <w:right w:w="15" w:type="dxa"/>
      </w:tblCellMar>
    </w:tblPr>
  </w:style>
  <w:style w:type="table" w:styleId="a1" w:customStyle="1">
    <w:basedOn w:val="TableNormal"/>
    <w:tblPr>
      <w:tblStyleRowBandSize w:val="1"/>
      <w:tblStyleColBandSize w:val="1"/>
      <w:tblCellMar>
        <w:top w:w="15" w:type="dxa"/>
        <w:left w:w="15" w:type="dxa"/>
        <w:bottom w:w="15" w:type="dxa"/>
        <w:right w:w="15" w:type="dxa"/>
      </w:tblCellMar>
    </w:tblPr>
  </w:style>
  <w:style w:type="table" w:styleId="a2" w:customStyle="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2A7F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A7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3" ma:contentTypeDescription="Create a new document." ma:contentTypeScope="" ma:versionID="ef84296df96ac446f4a27f488a586aaf">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a9e1318c09b71d730e85bdab6b90b120"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3a36bc22-7dac-433a-8820-449090a221c8" xsi:nil="true"/>
  </documentManagement>
</p:properties>
</file>

<file path=customXml/itemProps1.xml><?xml version="1.0" encoding="utf-8"?>
<ds:datastoreItem xmlns:ds="http://schemas.openxmlformats.org/officeDocument/2006/customXml" ds:itemID="{FD690C1E-D381-41FC-8ED5-56ED60A86E0F}"/>
</file>

<file path=customXml/itemProps2.xml><?xml version="1.0" encoding="utf-8"?>
<ds:datastoreItem xmlns:ds="http://schemas.openxmlformats.org/officeDocument/2006/customXml" ds:itemID="{0DEE35E0-3B18-4EE1-A2A8-23B5A02FBA00}"/>
</file>

<file path=customXml/itemProps3.xml><?xml version="1.0" encoding="utf-8"?>
<ds:datastoreItem xmlns:ds="http://schemas.openxmlformats.org/officeDocument/2006/customXml" ds:itemID="{D84D498A-9210-4A5B-B9D8-AD8B88386F8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Portsmouth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Kim Bogard</dc:creator>
  <lastModifiedBy>Lucy Cottrell</lastModifiedBy>
  <revision>7</revision>
  <lastPrinted>2021-09-16T09:32:00.0000000Z</lastPrinted>
  <dcterms:created xsi:type="dcterms:W3CDTF">2021-09-16T08:23:00.0000000Z</dcterms:created>
  <dcterms:modified xsi:type="dcterms:W3CDTF">2021-11-11T16:10:44.9223527Z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ies>
</file>