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5" w:rsidRDefault="00C70BE5" w:rsidP="00C70BE5">
      <w:pPr>
        <w:spacing w:after="4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BEDFORD COLLEGE SERVICES Ltd</w:t>
      </w:r>
    </w:p>
    <w:p w:rsidR="00C70BE5" w:rsidRDefault="00C70BE5" w:rsidP="00691C5C">
      <w:pPr>
        <w:spacing w:after="120"/>
        <w:rPr>
          <w:rFonts w:ascii="Arial" w:hAnsi="Arial" w:cs="Arial"/>
          <w:b/>
          <w:sz w:val="24"/>
          <w:szCs w:val="24"/>
        </w:rPr>
      </w:pPr>
    </w:p>
    <w:p w:rsidR="00691C5C" w:rsidRDefault="00691C5C" w:rsidP="00691C5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691C5C" w:rsidRDefault="00691C5C" w:rsidP="00691C5C">
      <w:pPr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</w:t>
      </w:r>
      <w:r>
        <w:rPr>
          <w:rFonts w:ascii="Arial" w:hAnsi="Arial" w:cs="Arial"/>
          <w:sz w:val="32"/>
          <w:szCs w:val="32"/>
        </w:rPr>
        <w:t xml:space="preserve">         </w:t>
      </w:r>
      <w:r w:rsidR="00D20E3B">
        <w:rPr>
          <w:rFonts w:ascii="Arial" w:hAnsi="Arial" w:cs="Arial"/>
          <w:sz w:val="24"/>
          <w:szCs w:val="24"/>
        </w:rPr>
        <w:t xml:space="preserve">General </w:t>
      </w:r>
      <w:r w:rsidRPr="00691C5C">
        <w:rPr>
          <w:rFonts w:ascii="Arial" w:hAnsi="Arial" w:cs="Arial"/>
          <w:sz w:val="24"/>
          <w:szCs w:val="24"/>
        </w:rPr>
        <w:t>Assistant</w:t>
      </w:r>
      <w:r>
        <w:rPr>
          <w:rFonts w:ascii="Arial" w:hAnsi="Arial" w:cs="Arial"/>
          <w:sz w:val="24"/>
          <w:szCs w:val="24"/>
        </w:rPr>
        <w:tab/>
      </w:r>
    </w:p>
    <w:p w:rsidR="00691C5C" w:rsidRDefault="00691C5C" w:rsidP="00691C5C">
      <w:pPr>
        <w:tabs>
          <w:tab w:val="left" w:pos="170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to:</w:t>
      </w:r>
      <w:r>
        <w:rPr>
          <w:rFonts w:ascii="Arial" w:hAnsi="Arial" w:cs="Arial"/>
          <w:sz w:val="24"/>
          <w:szCs w:val="24"/>
        </w:rPr>
        <w:tab/>
      </w:r>
      <w:r w:rsidR="00051E0F">
        <w:rPr>
          <w:rFonts w:ascii="Arial" w:hAnsi="Arial" w:cs="Arial"/>
          <w:sz w:val="24"/>
          <w:szCs w:val="24"/>
        </w:rPr>
        <w:t>Chef Manager</w:t>
      </w:r>
    </w:p>
    <w:p w:rsidR="00691C5C" w:rsidRDefault="00691C5C" w:rsidP="00691C5C">
      <w:pPr>
        <w:spacing w:after="120"/>
        <w:rPr>
          <w:rFonts w:ascii="Arial" w:hAnsi="Arial" w:cs="Arial"/>
          <w:b/>
          <w:sz w:val="24"/>
          <w:szCs w:val="24"/>
        </w:rPr>
      </w:pPr>
    </w:p>
    <w:p w:rsidR="00691C5C" w:rsidRDefault="00691C5C" w:rsidP="00691C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Responsibilities:</w:t>
      </w:r>
    </w:p>
    <w:p w:rsidR="00691C5C" w:rsidRDefault="00691C5C" w:rsidP="00691C5C">
      <w:pPr>
        <w:numPr>
          <w:ilvl w:val="0"/>
          <w:numId w:val="1"/>
        </w:numPr>
        <w:tabs>
          <w:tab w:val="clear" w:pos="284"/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691C5C">
        <w:rPr>
          <w:rFonts w:ascii="Arial" w:hAnsi="Arial" w:cs="Arial"/>
          <w:sz w:val="24"/>
          <w:szCs w:val="24"/>
        </w:rPr>
        <w:t>To provide support and assistance</w:t>
      </w:r>
      <w:r>
        <w:rPr>
          <w:rFonts w:ascii="Arial" w:hAnsi="Arial" w:cs="Arial"/>
          <w:sz w:val="24"/>
          <w:szCs w:val="24"/>
        </w:rPr>
        <w:t xml:space="preserve"> to customers and other staff members</w:t>
      </w:r>
      <w:r w:rsidR="005C7DDD">
        <w:rPr>
          <w:rFonts w:ascii="Arial" w:hAnsi="Arial" w:cs="Arial"/>
          <w:sz w:val="24"/>
          <w:szCs w:val="24"/>
        </w:rPr>
        <w:t>.</w:t>
      </w:r>
      <w:r w:rsidRPr="00691C5C">
        <w:rPr>
          <w:rFonts w:ascii="Arial" w:hAnsi="Arial" w:cs="Arial"/>
          <w:sz w:val="24"/>
          <w:szCs w:val="24"/>
        </w:rPr>
        <w:t xml:space="preserve"> </w:t>
      </w:r>
    </w:p>
    <w:p w:rsidR="00691C5C" w:rsidRDefault="00691C5C" w:rsidP="00691C5C">
      <w:pPr>
        <w:numPr>
          <w:ilvl w:val="0"/>
          <w:numId w:val="1"/>
        </w:numPr>
        <w:tabs>
          <w:tab w:val="clear" w:pos="284"/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 w:rsidRPr="00691C5C">
        <w:rPr>
          <w:rFonts w:ascii="Arial" w:hAnsi="Arial" w:cs="Arial"/>
          <w:sz w:val="24"/>
          <w:szCs w:val="24"/>
        </w:rPr>
        <w:t xml:space="preserve">To </w:t>
      </w:r>
      <w:r w:rsidR="002C593C">
        <w:rPr>
          <w:rFonts w:ascii="Arial" w:hAnsi="Arial" w:cs="Arial"/>
          <w:sz w:val="24"/>
          <w:szCs w:val="24"/>
        </w:rPr>
        <w:t xml:space="preserve">assist in the maintenance of </w:t>
      </w:r>
      <w:r w:rsidR="002C593C" w:rsidRPr="00691C5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kitchen and Restaurant</w:t>
      </w:r>
      <w:r w:rsidRPr="00691C5C">
        <w:rPr>
          <w:rFonts w:ascii="Arial" w:hAnsi="Arial" w:cs="Arial"/>
          <w:sz w:val="24"/>
          <w:szCs w:val="24"/>
        </w:rPr>
        <w:t xml:space="preserve"> facilities and ensure serviceability and security of tools and equipment, and ensure Health and Safety requirements are met.</w:t>
      </w:r>
    </w:p>
    <w:p w:rsidR="005C7DDD" w:rsidRDefault="005C7DDD" w:rsidP="00691C5C">
      <w:pPr>
        <w:numPr>
          <w:ilvl w:val="0"/>
          <w:numId w:val="1"/>
        </w:numPr>
        <w:tabs>
          <w:tab w:val="clear" w:pos="284"/>
          <w:tab w:val="left" w:pos="567"/>
        </w:tabs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present a professional image to all customers</w:t>
      </w:r>
      <w:r w:rsidR="00E63C1C">
        <w:rPr>
          <w:rFonts w:ascii="Arial" w:hAnsi="Arial" w:cs="Arial"/>
          <w:sz w:val="24"/>
          <w:szCs w:val="24"/>
        </w:rPr>
        <w:t xml:space="preserve"> and presentation and serving of food to an agreed standard.</w:t>
      </w:r>
    </w:p>
    <w:p w:rsidR="00E63C1C" w:rsidRDefault="00E63C1C" w:rsidP="003D0780">
      <w:pPr>
        <w:tabs>
          <w:tab w:val="left" w:pos="567"/>
        </w:tabs>
        <w:spacing w:after="120"/>
        <w:ind w:left="567"/>
        <w:rPr>
          <w:rFonts w:ascii="Arial" w:hAnsi="Arial" w:cs="Arial"/>
          <w:sz w:val="24"/>
          <w:szCs w:val="24"/>
        </w:rPr>
      </w:pPr>
    </w:p>
    <w:p w:rsidR="00691C5C" w:rsidRDefault="00691C5C" w:rsidP="00691C5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Duties:</w:t>
      </w:r>
    </w:p>
    <w:tbl>
      <w:tblPr>
        <w:tblW w:w="5576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691C5C" w:rsidRPr="00691C5C" w:rsidTr="00D059E8">
        <w:trPr>
          <w:tblCellSpacing w:w="0" w:type="dxa"/>
        </w:trPr>
        <w:tc>
          <w:tcPr>
            <w:tcW w:w="5000" w:type="pct"/>
            <w:hideMark/>
          </w:tcPr>
          <w:p w:rsidR="00691C5C" w:rsidRDefault="00D059E8" w:rsidP="00C17FB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c</w:t>
            </w:r>
            <w:r w:rsidR="003E2C36"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arryout simple preparation of foods, including vegetables, salads, sandwiches, sauces, pre mixes, frozen and dehydra</w:t>
            </w:r>
            <w:r w:rsidR="00ED3B07"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ted products and assist the Chef</w:t>
            </w:r>
            <w:r w:rsidR="003E2C36"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or Kitchen Supervisor in cooking foods by frying, boiling, steaming, using all large and small kitchen equipment provided</w:t>
            </w:r>
            <w:r w:rsidR="00F63EBD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</w:p>
          <w:p w:rsidR="00F039FE" w:rsidRDefault="00F039FE" w:rsidP="00F039FE">
            <w:pPr>
              <w:pStyle w:val="ListParagraph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F66629" w:rsidRDefault="00D059E8" w:rsidP="00D059E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a</w:t>
            </w:r>
            <w:r w:rsidR="00F66629"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ssist with the setting up of the service counter, serve food and cleaning of the       counter afterwards</w:t>
            </w:r>
            <w:r w:rsidR="00F63EBD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</w:p>
          <w:p w:rsidR="00987D68" w:rsidRPr="00987D68" w:rsidRDefault="00987D68" w:rsidP="00987D68">
            <w:pPr>
              <w:pStyle w:val="ListParagraph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987D68" w:rsidRPr="00C17FBE" w:rsidRDefault="00987D68" w:rsidP="00D059E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be able to use coffee machine</w:t>
            </w:r>
            <w:r w:rsidR="00760CCF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&amp; High-speed ovens</w:t>
            </w:r>
          </w:p>
        </w:tc>
      </w:tr>
      <w:tr w:rsidR="00691C5C" w:rsidRPr="00691C5C" w:rsidTr="00D059E8">
        <w:trPr>
          <w:tblCellSpacing w:w="0" w:type="dxa"/>
        </w:trPr>
        <w:tc>
          <w:tcPr>
            <w:tcW w:w="5000" w:type="pct"/>
            <w:hideMark/>
          </w:tcPr>
          <w:p w:rsidR="00691C5C" w:rsidRPr="00C17FBE" w:rsidRDefault="00691C5C" w:rsidP="00C17FBE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assist in the serving of meals to clients, staff and others in a</w:t>
            </w:r>
            <w:r w:rsidR="0016173E"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</w:t>
            </w:r>
            <w:r w:rsidRPr="00C17FBE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courteous and professional manner</w:t>
            </w:r>
            <w:r w:rsidR="00F63EBD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</w:p>
          <w:p w:rsidR="00691C5C" w:rsidRPr="00691C5C" w:rsidRDefault="00691C5C" w:rsidP="0016173E">
            <w:pPr>
              <w:ind w:left="360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691C5C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1C5C" w:rsidRPr="00C06C03" w:rsidTr="00D059E8">
        <w:trPr>
          <w:tblCellSpacing w:w="0" w:type="dxa"/>
        </w:trPr>
        <w:tc>
          <w:tcPr>
            <w:tcW w:w="5000" w:type="pct"/>
            <w:hideMark/>
          </w:tcPr>
          <w:p w:rsidR="00691C5C" w:rsidRPr="00C06C03" w:rsidRDefault="00691C5C" w:rsidP="0016173E">
            <w:pPr>
              <w:pStyle w:val="ListParagraph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assist in the preparation and serving of beverages to staff, clients and others</w:t>
            </w:r>
            <w:r w:rsidR="00F63EBD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 </w:t>
            </w:r>
          </w:p>
          <w:p w:rsidR="0016173E" w:rsidRPr="00C06C03" w:rsidRDefault="0016173E" w:rsidP="0016173E">
            <w:p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16173E" w:rsidRPr="00C06C03" w:rsidRDefault="00D059E8" w:rsidP="00C17FBE">
            <w:pPr>
              <w:pStyle w:val="ListParagraph"/>
              <w:numPr>
                <w:ilvl w:val="0"/>
                <w:numId w:val="18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p</w:t>
            </w:r>
            <w:r w:rsidR="0016173E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rovide assistance with special function catering and any other catering services undertaken by the kitchen</w:t>
            </w:r>
            <w:r w:rsidR="00F63EBD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</w:p>
          <w:tbl>
            <w:tblPr>
              <w:tblW w:w="507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5"/>
            </w:tblGrid>
            <w:tr w:rsidR="00691C5C" w:rsidRPr="00C06C03" w:rsidTr="00A40568">
              <w:trPr>
                <w:tblCellSpacing w:w="0" w:type="dxa"/>
              </w:trPr>
              <w:tc>
                <w:tcPr>
                  <w:tcW w:w="5000" w:type="pct"/>
                </w:tcPr>
                <w:p w:rsidR="00691C5C" w:rsidRPr="00C06C03" w:rsidRDefault="00691C5C" w:rsidP="00691C5C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   </w:t>
                  </w:r>
                </w:p>
              </w:tc>
            </w:tr>
            <w:tr w:rsidR="00691C5C" w:rsidRPr="00C06C03" w:rsidTr="00A4056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D059E8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w</w:t>
                  </w:r>
                  <w:r w:rsidR="00F66629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ash crockery, cutlery, cooking and serving utensils and kitchen equipment, clean floors, walls, and surfaces and dining area.  </w:t>
                  </w:r>
                </w:p>
                <w:p w:rsidR="00D059E8" w:rsidRPr="00C06C03" w:rsidRDefault="00D059E8" w:rsidP="00D059E8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66629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p</w:t>
                  </w:r>
                  <w:r w:rsidR="00F66629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erform in depth cleaning tasks o</w:t>
                  </w: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n</w:t>
                  </w:r>
                  <w:r w:rsidR="00F66629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 cleaning days</w:t>
                  </w:r>
                  <w:r w:rsidR="00F63EB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63EB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a</w:t>
                  </w:r>
                  <w:r w:rsidR="00C17FBE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ssist in stock taking and storage of stock, including checking deliveries</w:t>
                  </w:r>
                  <w:r w:rsidR="00F63EB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63EB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k</w:t>
                  </w:r>
                  <w:r w:rsidR="00F63EB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eep dirty trays in self clear trolleys to a minimum.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63EB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k</w:t>
                  </w:r>
                  <w:r w:rsidR="00F63EB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eep canteen/restaurant seating area clean and tidy.</w:t>
                  </w:r>
                </w:p>
                <w:p w:rsidR="004E4B51" w:rsidRPr="00C06C03" w:rsidRDefault="004E4B51" w:rsidP="004E4B51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4E4B51" w:rsidRPr="00C06C03" w:rsidRDefault="004E4B51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 xml:space="preserve">To carry out any other duties or projects assigned by </w:t>
                  </w:r>
                  <w:r w:rsidR="008F08DC" w:rsidRPr="00C06C03">
                    <w:rPr>
                      <w:rFonts w:ascii="Arial" w:hAnsi="Arial"/>
                      <w:sz w:val="24"/>
                      <w:szCs w:val="24"/>
                    </w:rPr>
                    <w:t xml:space="preserve">your </w:t>
                  </w:r>
                  <w:r w:rsidRPr="00C06C03">
                    <w:rPr>
                      <w:rFonts w:ascii="Arial" w:hAnsi="Arial"/>
                      <w:sz w:val="24"/>
                      <w:szCs w:val="24"/>
                    </w:rPr>
                    <w:t xml:space="preserve"> manager</w:t>
                  </w:r>
                </w:p>
                <w:p w:rsidR="001C6BB0" w:rsidRPr="00C06C03" w:rsidRDefault="001C6BB0" w:rsidP="00F66629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1C6BB0" w:rsidRPr="00C06C03" w:rsidRDefault="001C6BB0" w:rsidP="00F66629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F63EBD" w:rsidRPr="00C06C03" w:rsidRDefault="00F63EBD" w:rsidP="00F66629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1C6BB0" w:rsidRPr="00C06C03" w:rsidRDefault="001C6BB0" w:rsidP="00F66629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  <w:t>Customer Service:</w:t>
                  </w:r>
                </w:p>
                <w:p w:rsidR="001C6BB0" w:rsidRPr="00C06C03" w:rsidRDefault="001C6BB0" w:rsidP="00F66629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4E4B51" w:rsidRPr="00C06C03" w:rsidRDefault="004E4B51" w:rsidP="004E4B51">
                  <w:pPr>
                    <w:numPr>
                      <w:ilvl w:val="0"/>
                      <w:numId w:val="15"/>
                    </w:num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C03">
                    <w:rPr>
                      <w:rFonts w:ascii="Arial" w:hAnsi="Arial" w:cs="Arial"/>
                      <w:sz w:val="24"/>
                      <w:szCs w:val="24"/>
                    </w:rPr>
                    <w:t>To promote our excellent reputation and carry out our business appropriately and professionally at all times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4E4B51" w:rsidRPr="00C06C03" w:rsidRDefault="004E4B51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hAnsi="Arial" w:cs="Arial"/>
                      <w:sz w:val="24"/>
                      <w:szCs w:val="24"/>
                    </w:rPr>
                    <w:t>To consistently create and promote  a welcoming and supportive environment for customers and all visitors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D059E8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m</w:t>
                  </w:r>
                  <w:r w:rsidR="001C6BB0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aintain the highest level of customer contact, keeping complaints to a minimum </w:t>
                  </w:r>
                </w:p>
                <w:p w:rsidR="001C6BB0" w:rsidRPr="00C06C03" w:rsidRDefault="00D059E8" w:rsidP="00D059E8">
                  <w:pPr>
                    <w:ind w:left="720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a</w:t>
                  </w:r>
                  <w:r w:rsidR="001C6BB0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nd ensuring these are dealt with professionally and promptly and </w:t>
                  </w: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1C6BB0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always inform Management.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3D0780" w:rsidRPr="00C06C03" w:rsidRDefault="003D0780" w:rsidP="003D0780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  <w:t>Sales Development:</w:t>
                  </w:r>
                </w:p>
                <w:p w:rsidR="003D0780" w:rsidRPr="00C06C03" w:rsidRDefault="003D0780" w:rsidP="003D0780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3D0780" w:rsidRPr="00C06C03" w:rsidRDefault="003D0780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develop additional sales through participation of theme days and other promotions.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3D0780" w:rsidRPr="00C06C03" w:rsidRDefault="003D0780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promote secondary sales through customer contact.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3D0780" w:rsidRPr="00C06C03" w:rsidRDefault="003D0780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report any pos</w:t>
                  </w:r>
                  <w:r w:rsidR="001149A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s</w:t>
                  </w: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ible</w:t>
                  </w:r>
                  <w:r w:rsidR="001149A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 sales opportunities to </w:t>
                  </w:r>
                  <w:r w:rsidR="00F039FE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your Manager</w:t>
                  </w:r>
                  <w:r w:rsidR="001149A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3D0780" w:rsidRPr="00C06C03" w:rsidRDefault="003D0780" w:rsidP="003D0780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1C6BB0" w:rsidRPr="00C06C03" w:rsidRDefault="001C6BB0" w:rsidP="00F66629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5C7DDD" w:rsidP="00F66629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  <w:t>Health &amp; Safety:</w:t>
                  </w:r>
                </w:p>
                <w:p w:rsidR="005C7DDD" w:rsidRPr="00C06C03" w:rsidRDefault="005C7DDD" w:rsidP="00F66629">
                  <w:pPr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s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tore and replace clean utensils and crockery.</w:t>
                  </w:r>
                </w:p>
                <w:p w:rsidR="00F039FE" w:rsidRPr="00C06C03" w:rsidRDefault="00F039FE" w:rsidP="00F039FE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m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aintain and clean the food and equipment store, as directed.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s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weep and clean the floors, using correct chemicals and slippery floor notices.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s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tore cleaning equipment.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d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ispose of rubbish as directed.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e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nsure dining area is clean and tidy using the correct cleaning product.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5C7DDD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c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omply with cleaning rota as directed.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72362F" w:rsidRPr="00C06C03" w:rsidRDefault="00D059E8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To c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omply with all requirements regarding Health &amp; Safety</w:t>
                  </w: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 such as </w:t>
                  </w:r>
                  <w:r w:rsidR="005C7DDD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Company COSHH </w:t>
                  </w:r>
                  <w:r w:rsidR="00760CCF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and HACCP</w:t>
                  </w:r>
                  <w:r w:rsidR="0072362F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 regulations.</w:t>
                  </w:r>
                </w:p>
                <w:p w:rsidR="00F039FE" w:rsidRPr="00C06C03" w:rsidRDefault="00F039FE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7FBE" w:rsidRDefault="00C17FBE" w:rsidP="004E4B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 xml:space="preserve">To clean the kitchen area (floors, cookers </w:t>
                  </w:r>
                  <w:r w:rsidR="00D62A94"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etc.</w:t>
                  </w:r>
                  <w:r w:rsidRPr="00C06C03"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  <w:t>).</w:t>
                  </w:r>
                </w:p>
                <w:p w:rsidR="00760CCF" w:rsidRPr="00760CCF" w:rsidRDefault="00760CCF" w:rsidP="00760CCF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760CCF" w:rsidRPr="00C06C03" w:rsidRDefault="00760CCF" w:rsidP="00760CCF">
                  <w:pPr>
                    <w:pStyle w:val="ListParagraph"/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  <w:p w:rsidR="00691C5C" w:rsidRPr="00C06C03" w:rsidRDefault="00691C5C" w:rsidP="00F039FE">
                  <w:pPr>
                    <w:rPr>
                      <w:rFonts w:ascii="Arial" w:eastAsiaTheme="minorHAnsi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91C5C" w:rsidRPr="00C06C03" w:rsidRDefault="00691C5C" w:rsidP="00691C5C">
            <w:pPr>
              <w:ind w:left="360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</w:tc>
      </w:tr>
      <w:tr w:rsidR="00691C5C" w:rsidRPr="00C06C03" w:rsidTr="00D059E8">
        <w:trPr>
          <w:tblCellSpacing w:w="0" w:type="dxa"/>
        </w:trPr>
        <w:tc>
          <w:tcPr>
            <w:tcW w:w="5000" w:type="pct"/>
            <w:hideMark/>
          </w:tcPr>
          <w:p w:rsidR="00691C5C" w:rsidRPr="00C06C03" w:rsidRDefault="00691C5C" w:rsidP="00D059E8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lastRenderedPageBreak/>
              <w:t xml:space="preserve">To assist in ensuring a high level of health and safety, </w:t>
            </w:r>
            <w:r w:rsidR="00D62A94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cleanliness and</w:t>
            </w: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food hygiene and to ensure that safe working practices are followed. To report any problems to </w:t>
            </w:r>
            <w:r w:rsidR="00D059E8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your</w:t>
            </w: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</w:t>
            </w:r>
            <w:r w:rsidR="00F039FE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Manager</w:t>
            </w:r>
          </w:p>
        </w:tc>
      </w:tr>
      <w:tr w:rsidR="00691C5C" w:rsidRPr="00C06C03" w:rsidTr="00D059E8">
        <w:trPr>
          <w:tblCellSpacing w:w="0" w:type="dxa"/>
        </w:trPr>
        <w:tc>
          <w:tcPr>
            <w:tcW w:w="5000" w:type="pct"/>
            <w:hideMark/>
          </w:tcPr>
          <w:p w:rsidR="00691C5C" w:rsidRPr="00C06C03" w:rsidRDefault="00691C5C" w:rsidP="00C17FBE">
            <w:p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</w:tc>
      </w:tr>
      <w:tr w:rsidR="00691C5C" w:rsidRPr="00C06C03" w:rsidTr="00D059E8">
        <w:trPr>
          <w:tblCellSpacing w:w="0" w:type="dxa"/>
        </w:trPr>
        <w:tc>
          <w:tcPr>
            <w:tcW w:w="5000" w:type="pct"/>
            <w:hideMark/>
          </w:tcPr>
          <w:p w:rsidR="00691C5C" w:rsidRPr="00C06C03" w:rsidRDefault="00691C5C" w:rsidP="00F039FE">
            <w:p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</w:tc>
      </w:tr>
      <w:tr w:rsidR="00691C5C" w:rsidRPr="00C06C03" w:rsidTr="00D059E8">
        <w:trPr>
          <w:tblCellSpacing w:w="0" w:type="dxa"/>
        </w:trPr>
        <w:tc>
          <w:tcPr>
            <w:tcW w:w="5000" w:type="pct"/>
            <w:hideMark/>
          </w:tcPr>
          <w:p w:rsidR="00A406F9" w:rsidRPr="00C06C03" w:rsidRDefault="00A406F9" w:rsidP="0016173E">
            <w:p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4E4B51" w:rsidRPr="00C06C03" w:rsidRDefault="004E4B51" w:rsidP="0016173E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4E4B51" w:rsidRPr="00C06C03" w:rsidRDefault="004E4B51" w:rsidP="0016173E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406F9" w:rsidRPr="00C06C03" w:rsidRDefault="00A406F9" w:rsidP="0016173E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  <w:t>Finance:</w:t>
            </w:r>
          </w:p>
          <w:p w:rsidR="00A406F9" w:rsidRPr="00C06C03" w:rsidRDefault="00A406F9" w:rsidP="0016173E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4E4B51" w:rsidRPr="00C06C03" w:rsidRDefault="004E4B51" w:rsidP="004E4B51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hAnsi="Arial"/>
                <w:sz w:val="24"/>
                <w:szCs w:val="24"/>
              </w:rPr>
              <w:t>To ensure that all financial transactions are in accordance with the financial regulations and entries are properly recorded as directed by your manager</w:t>
            </w:r>
          </w:p>
          <w:p w:rsidR="004E4B51" w:rsidRPr="00C06C03" w:rsidRDefault="004E4B51" w:rsidP="004E4B51">
            <w:pPr>
              <w:pStyle w:val="ListParagraph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4E4B51" w:rsidRPr="00C06C03" w:rsidRDefault="004E4B51" w:rsidP="004E4B51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hAnsi="Arial"/>
                <w:sz w:val="24"/>
                <w:szCs w:val="24"/>
              </w:rPr>
              <w:t>To ensure all cash handling documentation and procedures are maintained and communicated in line with BCS Ltd procedures.</w:t>
            </w:r>
          </w:p>
          <w:p w:rsidR="004E4B51" w:rsidRPr="00C06C03" w:rsidRDefault="004E4B51" w:rsidP="004E4B51">
            <w:pPr>
              <w:pStyle w:val="ListParagraph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4E4B51" w:rsidRPr="00C06C03" w:rsidRDefault="004E4B51" w:rsidP="004E4B51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06C03">
              <w:rPr>
                <w:rFonts w:ascii="Arial" w:hAnsi="Arial"/>
                <w:sz w:val="24"/>
                <w:szCs w:val="24"/>
              </w:rPr>
              <w:t>To be responsible for stock control and reconcile cash floats with your personal control as directed by your manager.</w:t>
            </w:r>
          </w:p>
          <w:p w:rsidR="004E4B51" w:rsidRPr="00C06C03" w:rsidRDefault="004E4B51" w:rsidP="004E4B51">
            <w:pPr>
              <w:jc w:val="both"/>
              <w:rPr>
                <w:rFonts w:ascii="Arial" w:hAnsi="Arial"/>
              </w:rPr>
            </w:pPr>
          </w:p>
          <w:p w:rsidR="00A406F9" w:rsidRPr="00C06C03" w:rsidRDefault="00AD0A85" w:rsidP="004E4B51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report suspicious occurrences to management immediately.</w:t>
            </w:r>
          </w:p>
          <w:p w:rsidR="00F039FE" w:rsidRPr="00C06C03" w:rsidRDefault="00F039FE" w:rsidP="00F039FE">
            <w:pPr>
              <w:pStyle w:val="ListParagraph"/>
              <w:ind w:left="360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</w:p>
          <w:p w:rsidR="0016173E" w:rsidRPr="00C06C03" w:rsidRDefault="005A007F" w:rsidP="0016173E">
            <w:pPr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</w:t>
            </w:r>
            <w:r w:rsidR="002C593C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1A3A43" w:rsidRPr="00C06C03" w:rsidRDefault="00AD0A85" w:rsidP="00AD0A85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  <w:t>Personal:</w:t>
            </w:r>
          </w:p>
          <w:p w:rsidR="00AD0A85" w:rsidRPr="00C06C03" w:rsidRDefault="00AD0A85" w:rsidP="00AD0A85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D0A85" w:rsidRPr="00C06C03" w:rsidRDefault="00AD0A85" w:rsidP="004E4B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be punctual in attendance.</w:t>
            </w:r>
          </w:p>
          <w:p w:rsidR="00F039FE" w:rsidRPr="00C06C03" w:rsidRDefault="00F039FE" w:rsidP="00F039FE">
            <w:pPr>
              <w:pStyle w:val="ListParagraph"/>
              <w:ind w:left="36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D0A85" w:rsidRPr="00C06C03" w:rsidRDefault="004E4B51" w:rsidP="004E4B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a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ttend Training and Development courses as required.</w:t>
            </w:r>
          </w:p>
          <w:p w:rsidR="00F039FE" w:rsidRPr="00C06C03" w:rsidRDefault="00F039FE" w:rsidP="00F039FE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D0A85" w:rsidRPr="00C06C03" w:rsidRDefault="004E4B51" w:rsidP="004E4B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m</w:t>
            </w:r>
            <w:r w:rsidR="005C7DDD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aintain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high personal hygiene standards</w:t>
            </w:r>
            <w:r w:rsidR="008F08DC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and </w:t>
            </w: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c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omply with company dress standards.</w:t>
            </w:r>
          </w:p>
          <w:p w:rsidR="00F039FE" w:rsidRPr="00C06C03" w:rsidRDefault="00F039FE" w:rsidP="00F039FE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D0A85" w:rsidRPr="00C06C03" w:rsidRDefault="004E4B51" w:rsidP="004E4B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r</w:t>
            </w:r>
            <w:r w:rsidR="00C17FBE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eport any 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unauthorised absences to the Manager in person as per company </w:t>
            </w:r>
            <w:r w:rsidR="005C7DDD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guidelines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.</w:t>
            </w:r>
          </w:p>
          <w:p w:rsidR="00F039FE" w:rsidRPr="00C06C03" w:rsidRDefault="00F039FE" w:rsidP="00F039FE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</w:p>
          <w:p w:rsidR="00AD0A85" w:rsidRPr="00C06C03" w:rsidRDefault="004E4B51" w:rsidP="004E4B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To a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ssist in the smooth running of the </w:t>
            </w:r>
            <w:r w:rsidR="008F08DC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department </w:t>
            </w:r>
            <w:r w:rsidR="00AD0A85"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>at all times, especially during times of sickness, holiday etc.</w:t>
            </w:r>
          </w:p>
          <w:p w:rsidR="00691C5C" w:rsidRPr="00C06C03" w:rsidRDefault="00C70BE5" w:rsidP="008F08DC">
            <w:pPr>
              <w:spacing w:before="100" w:beforeAutospacing="1" w:after="80" w:line="270" w:lineRule="atLeast"/>
              <w:rPr>
                <w:rFonts w:ascii="Arial" w:eastAsiaTheme="minorHAnsi" w:hAnsi="Arial" w:cs="Arial"/>
                <w:sz w:val="24"/>
                <w:szCs w:val="24"/>
                <w:lang w:eastAsia="en-GB"/>
              </w:rPr>
            </w:pPr>
            <w:r w:rsidRPr="00C06C03">
              <w:rPr>
                <w:rFonts w:ascii="Arial" w:eastAsiaTheme="minorHAnsi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:rsidR="00691C5C" w:rsidRPr="00C06C03" w:rsidRDefault="00691C5C" w:rsidP="00691C5C">
      <w:pPr>
        <w:spacing w:after="120"/>
        <w:rPr>
          <w:rFonts w:ascii="Arial" w:hAnsi="Arial" w:cs="Arial"/>
          <w:b/>
          <w:sz w:val="24"/>
          <w:szCs w:val="24"/>
        </w:rPr>
      </w:pPr>
      <w:r w:rsidRPr="00C06C03">
        <w:rPr>
          <w:rFonts w:ascii="Arial" w:hAnsi="Arial" w:cs="Arial"/>
          <w:b/>
          <w:sz w:val="24"/>
          <w:szCs w:val="24"/>
        </w:rPr>
        <w:t>Statutory duties:</w:t>
      </w:r>
    </w:p>
    <w:p w:rsidR="00691C5C" w:rsidRPr="00C06C03" w:rsidRDefault="00691C5C" w:rsidP="00691C5C">
      <w:pPr>
        <w:numPr>
          <w:ilvl w:val="0"/>
          <w:numId w:val="3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C06C03">
        <w:rPr>
          <w:rFonts w:ascii="Arial" w:hAnsi="Arial" w:cs="Arial"/>
          <w:b/>
          <w:sz w:val="24"/>
          <w:szCs w:val="24"/>
        </w:rPr>
        <w:t>Safeguarding</w:t>
      </w:r>
    </w:p>
    <w:p w:rsidR="00691C5C" w:rsidRPr="00C06C03" w:rsidRDefault="00691C5C" w:rsidP="00691C5C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C06C03">
        <w:rPr>
          <w:rFonts w:ascii="Arial" w:hAnsi="Arial"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:rsidR="00691C5C" w:rsidRPr="00C06C03" w:rsidRDefault="00691C5C" w:rsidP="00691C5C">
      <w:pPr>
        <w:numPr>
          <w:ilvl w:val="0"/>
          <w:numId w:val="3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C06C03">
        <w:rPr>
          <w:rFonts w:ascii="Arial" w:hAnsi="Arial" w:cs="Arial"/>
          <w:b/>
          <w:sz w:val="24"/>
          <w:szCs w:val="24"/>
        </w:rPr>
        <w:t>Equality and Diversity:</w:t>
      </w:r>
    </w:p>
    <w:p w:rsidR="00691C5C" w:rsidRPr="00C06C03" w:rsidRDefault="00691C5C" w:rsidP="00691C5C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C06C03">
        <w:rPr>
          <w:rFonts w:ascii="Arial" w:hAnsi="Arial" w:cs="Arial"/>
          <w:sz w:val="24"/>
          <w:szCs w:val="24"/>
        </w:rPr>
        <w:t>To be responsible for promoting equality and diversity in line with College procedures.</w:t>
      </w:r>
    </w:p>
    <w:p w:rsidR="00691C5C" w:rsidRPr="00C06C03" w:rsidRDefault="00691C5C" w:rsidP="00691C5C">
      <w:pPr>
        <w:numPr>
          <w:ilvl w:val="0"/>
          <w:numId w:val="3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C06C03">
        <w:rPr>
          <w:rFonts w:ascii="Arial" w:hAnsi="Arial" w:cs="Arial"/>
          <w:b/>
          <w:sz w:val="24"/>
          <w:szCs w:val="24"/>
        </w:rPr>
        <w:t>Health and Safety:</w:t>
      </w:r>
    </w:p>
    <w:p w:rsidR="00691C5C" w:rsidRDefault="00691C5C" w:rsidP="00691C5C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following health and safety requirements in line with College policy and procedures.</w:t>
      </w:r>
    </w:p>
    <w:p w:rsidR="00691C5C" w:rsidRDefault="00691C5C" w:rsidP="00691C5C">
      <w:pPr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and development:</w:t>
      </w:r>
    </w:p>
    <w:p w:rsidR="00691C5C" w:rsidRDefault="00691C5C" w:rsidP="00691C5C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participate proactively in training and development including qualification development required in the job role.</w:t>
      </w:r>
    </w:p>
    <w:p w:rsidR="00691C5C" w:rsidRDefault="00691C5C" w:rsidP="00691C5C">
      <w:pPr>
        <w:spacing w:after="120"/>
        <w:rPr>
          <w:rFonts w:ascii="Arial" w:hAnsi="Arial" w:cs="Arial"/>
          <w:sz w:val="24"/>
          <w:szCs w:val="24"/>
        </w:rPr>
      </w:pPr>
    </w:p>
    <w:p w:rsidR="00987D68" w:rsidRDefault="00987D68" w:rsidP="00987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BEDFORD COLLEGE SERVICES</w:t>
      </w:r>
    </w:p>
    <w:p w:rsidR="00987D68" w:rsidRDefault="00987D68" w:rsidP="00987D68">
      <w:pPr>
        <w:rPr>
          <w:b/>
          <w:sz w:val="22"/>
          <w:szCs w:val="22"/>
        </w:rPr>
      </w:pPr>
    </w:p>
    <w:p w:rsidR="00987D68" w:rsidRDefault="00987D68" w:rsidP="00987D6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</w:t>
      </w:r>
    </w:p>
    <w:p w:rsidR="00987D68" w:rsidRDefault="00987D68" w:rsidP="00987D68">
      <w:pPr>
        <w:rPr>
          <w:b/>
          <w:sz w:val="22"/>
          <w:szCs w:val="22"/>
        </w:rPr>
      </w:pPr>
    </w:p>
    <w:p w:rsidR="00987D68" w:rsidRDefault="00987D68" w:rsidP="00987D68">
      <w:pPr>
        <w:ind w:left="2268" w:hanging="2268"/>
        <w:rPr>
          <w:sz w:val="22"/>
          <w:szCs w:val="22"/>
        </w:rPr>
      </w:pPr>
      <w:r>
        <w:rPr>
          <w:b/>
          <w:sz w:val="22"/>
          <w:szCs w:val="22"/>
        </w:rPr>
        <w:t xml:space="preserve">Job title: </w:t>
      </w:r>
      <w:r>
        <w:rPr>
          <w:sz w:val="22"/>
          <w:szCs w:val="22"/>
        </w:rPr>
        <w:t>General Assistant</w:t>
      </w:r>
    </w:p>
    <w:p w:rsidR="00987D68" w:rsidRDefault="00987D68" w:rsidP="00987D6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539"/>
        <w:gridCol w:w="3678"/>
      </w:tblGrid>
      <w:tr w:rsidR="00987D68" w:rsidTr="00987D6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Default="00987D68">
            <w:pPr>
              <w:spacing w:before="120"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</w:tr>
      <w:tr w:rsidR="00987D68" w:rsidTr="00987D6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Qualifications/ Training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 w:rsidP="00987D68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collecting </w:t>
            </w:r>
            <w:r w:rsidR="00760CCF">
              <w:rPr>
                <w:sz w:val="22"/>
                <w:szCs w:val="22"/>
              </w:rPr>
              <w:t>monies</w:t>
            </w:r>
            <w:r>
              <w:rPr>
                <w:sz w:val="22"/>
                <w:szCs w:val="22"/>
              </w:rPr>
              <w:t xml:space="preserve"> through a cash register</w:t>
            </w:r>
            <w:r w:rsidR="00760CCF">
              <w:rPr>
                <w:sz w:val="22"/>
                <w:szCs w:val="22"/>
              </w:rPr>
              <w:t xml:space="preserve"> &amp; PDQ machine</w:t>
            </w:r>
          </w:p>
          <w:p w:rsidR="00987D68" w:rsidRDefault="00987D68" w:rsidP="00987D68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 Food Hygiene Certificate or equivalent</w:t>
            </w:r>
          </w:p>
          <w:p w:rsidR="00760CCF" w:rsidRDefault="00760CCF" w:rsidP="00760CCF">
            <w:pPr>
              <w:numPr>
                <w:ilvl w:val="0"/>
                <w:numId w:val="21"/>
              </w:numPr>
              <w:spacing w:before="8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customer care</w:t>
            </w:r>
          </w:p>
          <w:p w:rsidR="00760CCF" w:rsidRDefault="00760CCF" w:rsidP="00987D68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 Word, Excel and Outlook</w:t>
            </w:r>
          </w:p>
          <w:p w:rsidR="00EA5CB0" w:rsidRDefault="00EA5CB0" w:rsidP="00987D68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Allergen training</w:t>
            </w:r>
          </w:p>
          <w:p w:rsidR="00EA5CB0" w:rsidRDefault="00EA5CB0" w:rsidP="00EA5CB0">
            <w:pPr>
              <w:pStyle w:val="ListParagraph"/>
              <w:spacing w:before="120" w:after="120"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 w:rsidP="00987D68">
            <w:pPr>
              <w:numPr>
                <w:ilvl w:val="0"/>
                <w:numId w:val="21"/>
              </w:numPr>
              <w:spacing w:before="80" w:after="1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at work certificate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after="120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87D68" w:rsidTr="00987D6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Knowledge/ Experience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Health &amp; Safety procedures in catering environment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food preparation and cooking skills</w:t>
            </w:r>
          </w:p>
          <w:p w:rsidR="00760CCF" w:rsidRDefault="00760CCF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in a fast pace environment.</w:t>
            </w:r>
          </w:p>
          <w:p w:rsidR="00760CCF" w:rsidRDefault="00760CCF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multitask</w:t>
            </w:r>
          </w:p>
          <w:p w:rsidR="00EA5CB0" w:rsidRDefault="00EA5CB0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using a catering front of house system (tills)</w:t>
            </w:r>
          </w:p>
          <w:p w:rsidR="00987D68" w:rsidRDefault="00987D68">
            <w:p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Default="00987D68" w:rsidP="00987D68">
            <w:pPr>
              <w:pStyle w:val="ListParagraph"/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an interest in developing cooking skills</w:t>
            </w:r>
          </w:p>
          <w:p w:rsidR="00987D68" w:rsidRDefault="00987D68">
            <w:pPr>
              <w:spacing w:before="80" w:after="120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87D68" w:rsidTr="00987D6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Skills/ Abilities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understand and follow instructions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effectively as a member of a team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knowledge of high standards of kitchen cleanliness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food preparation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Default="00987D68">
            <w:p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87D68" w:rsidTr="00987D6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>
            <w:pPr>
              <w:spacing w:before="120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Special Requirements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Flexibility approach to work and working times.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Access to own transport, with the ability to travel to events and various sites.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willingness to continually update skills and knowledge.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Drive, initiative and enthusiasm.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adjust working hours to meet service demands</w:t>
            </w:r>
          </w:p>
          <w:p w:rsidR="00987D68" w:rsidRDefault="00987D68" w:rsidP="00987D68">
            <w:pPr>
              <w:numPr>
                <w:ilvl w:val="0"/>
                <w:numId w:val="21"/>
              </w:num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perform lifting tasks on a frequent basis, e.g. lifting catering provisions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Default="00987D68">
            <w:pPr>
              <w:spacing w:before="80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87D68" w:rsidRDefault="00987D68" w:rsidP="00987D68">
      <w:pPr>
        <w:rPr>
          <w:rFonts w:ascii="Arial" w:hAnsi="Arial"/>
          <w:sz w:val="24"/>
          <w:szCs w:val="24"/>
        </w:rPr>
      </w:pPr>
    </w:p>
    <w:p w:rsidR="005C7DDD" w:rsidRDefault="005C7DDD" w:rsidP="00691C5C">
      <w:pPr>
        <w:rPr>
          <w:rFonts w:ascii="Arial" w:hAnsi="Arial" w:cs="Arial"/>
          <w:sz w:val="22"/>
          <w:szCs w:val="22"/>
        </w:rPr>
      </w:pPr>
    </w:p>
    <w:p w:rsidR="008E14EE" w:rsidRDefault="008E14EE"/>
    <w:sectPr w:rsidR="008E14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2A" w:rsidRDefault="00CE652A" w:rsidP="00C70BE5">
      <w:r>
        <w:separator/>
      </w:r>
    </w:p>
  </w:endnote>
  <w:endnote w:type="continuationSeparator" w:id="0">
    <w:p w:rsidR="00CE652A" w:rsidRDefault="00CE652A" w:rsidP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CF" w:rsidRDefault="00760CCF">
    <w:pPr>
      <w:pStyle w:val="Footer"/>
    </w:pPr>
    <w:r>
      <w:t>Updated June 2020</w:t>
    </w:r>
  </w:p>
  <w:p w:rsidR="00E63C1C" w:rsidRDefault="00E63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2A" w:rsidRDefault="00CE652A" w:rsidP="00C70BE5">
      <w:r>
        <w:separator/>
      </w:r>
    </w:p>
  </w:footnote>
  <w:footnote w:type="continuationSeparator" w:id="0">
    <w:p w:rsidR="00CE652A" w:rsidRDefault="00CE652A" w:rsidP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1D42EBAE"/>
    <w:lvl w:ilvl="0">
      <w:start w:val="2"/>
      <w:numFmt w:val="decimal"/>
      <w:lvlText w:val="%1."/>
      <w:lvlJc w:val="left"/>
      <w:pPr>
        <w:ind w:left="566" w:firstLine="1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6743B29"/>
    <w:multiLevelType w:val="hybridMultilevel"/>
    <w:tmpl w:val="AFE2F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1D74"/>
    <w:multiLevelType w:val="hybridMultilevel"/>
    <w:tmpl w:val="33826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72D"/>
    <w:multiLevelType w:val="multilevel"/>
    <w:tmpl w:val="D736EE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4521605"/>
    <w:multiLevelType w:val="hybridMultilevel"/>
    <w:tmpl w:val="2ED29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42BC"/>
    <w:multiLevelType w:val="hybridMultilevel"/>
    <w:tmpl w:val="F4B2F290"/>
    <w:lvl w:ilvl="0" w:tplc="30BC0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643D"/>
    <w:multiLevelType w:val="hybridMultilevel"/>
    <w:tmpl w:val="12246D8A"/>
    <w:lvl w:ilvl="0" w:tplc="3E222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5CF0"/>
    <w:multiLevelType w:val="hybridMultilevel"/>
    <w:tmpl w:val="780839EA"/>
    <w:lvl w:ilvl="0" w:tplc="9F8895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E7772E"/>
    <w:multiLevelType w:val="hybridMultilevel"/>
    <w:tmpl w:val="B2061F14"/>
    <w:lvl w:ilvl="0" w:tplc="4CB0556E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6C2B"/>
    <w:multiLevelType w:val="hybridMultilevel"/>
    <w:tmpl w:val="18B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86919"/>
    <w:multiLevelType w:val="hybridMultilevel"/>
    <w:tmpl w:val="114AB848"/>
    <w:lvl w:ilvl="0" w:tplc="05C46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742A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F3C3945"/>
    <w:multiLevelType w:val="multilevel"/>
    <w:tmpl w:val="728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849EB"/>
    <w:multiLevelType w:val="multilevel"/>
    <w:tmpl w:val="77DE00D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53649F"/>
    <w:multiLevelType w:val="hybridMultilevel"/>
    <w:tmpl w:val="03AE6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6837"/>
    <w:multiLevelType w:val="multilevel"/>
    <w:tmpl w:val="D736EE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BB211D"/>
    <w:multiLevelType w:val="hybridMultilevel"/>
    <w:tmpl w:val="0D8E6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D71"/>
    <w:multiLevelType w:val="hybridMultilevel"/>
    <w:tmpl w:val="116227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19"/>
  </w:num>
  <w:num w:numId="18">
    <w:abstractNumId w:val="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C"/>
    <w:rsid w:val="00051E0F"/>
    <w:rsid w:val="00081F86"/>
    <w:rsid w:val="001149AD"/>
    <w:rsid w:val="0016173E"/>
    <w:rsid w:val="00197638"/>
    <w:rsid w:val="001A3A43"/>
    <w:rsid w:val="001C6BB0"/>
    <w:rsid w:val="001E395D"/>
    <w:rsid w:val="00267F7E"/>
    <w:rsid w:val="002C593C"/>
    <w:rsid w:val="003D0780"/>
    <w:rsid w:val="003E2C36"/>
    <w:rsid w:val="0043512E"/>
    <w:rsid w:val="00490E78"/>
    <w:rsid w:val="0049306E"/>
    <w:rsid w:val="004D3F6E"/>
    <w:rsid w:val="004E4B16"/>
    <w:rsid w:val="004E4B51"/>
    <w:rsid w:val="00581D20"/>
    <w:rsid w:val="005A007F"/>
    <w:rsid w:val="005A4812"/>
    <w:rsid w:val="005C7DDD"/>
    <w:rsid w:val="00691C5C"/>
    <w:rsid w:val="00703A46"/>
    <w:rsid w:val="0072362F"/>
    <w:rsid w:val="00760CCF"/>
    <w:rsid w:val="00777B84"/>
    <w:rsid w:val="008E14EE"/>
    <w:rsid w:val="008F08DC"/>
    <w:rsid w:val="00987D68"/>
    <w:rsid w:val="00A406F9"/>
    <w:rsid w:val="00AD0A85"/>
    <w:rsid w:val="00B03F1F"/>
    <w:rsid w:val="00B406C7"/>
    <w:rsid w:val="00B84436"/>
    <w:rsid w:val="00BB28C7"/>
    <w:rsid w:val="00C045FB"/>
    <w:rsid w:val="00C06C03"/>
    <w:rsid w:val="00C17FBE"/>
    <w:rsid w:val="00C6175E"/>
    <w:rsid w:val="00C70BE5"/>
    <w:rsid w:val="00C85BED"/>
    <w:rsid w:val="00CD0478"/>
    <w:rsid w:val="00CE652A"/>
    <w:rsid w:val="00D059E8"/>
    <w:rsid w:val="00D20E3B"/>
    <w:rsid w:val="00D62A94"/>
    <w:rsid w:val="00DD28FA"/>
    <w:rsid w:val="00E63C1C"/>
    <w:rsid w:val="00EA5CB0"/>
    <w:rsid w:val="00ED3B07"/>
    <w:rsid w:val="00F039FE"/>
    <w:rsid w:val="00F63EBD"/>
    <w:rsid w:val="00F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4DA8A-FFD1-45DE-B9F1-4D12775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B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B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Rigby, Gary</dc:creator>
  <cp:lastModifiedBy>Lewton, Katrina</cp:lastModifiedBy>
  <cp:revision>2</cp:revision>
  <cp:lastPrinted>2015-08-10T13:19:00Z</cp:lastPrinted>
  <dcterms:created xsi:type="dcterms:W3CDTF">2021-07-26T11:05:00Z</dcterms:created>
  <dcterms:modified xsi:type="dcterms:W3CDTF">2021-07-26T11:05:00Z</dcterms:modified>
</cp:coreProperties>
</file>