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AEC" w:rsidRDefault="00704AEC">
      <w:pPr>
        <w:widowControl w:val="0"/>
        <w:pBdr>
          <w:top w:val="nil"/>
          <w:left w:val="nil"/>
          <w:bottom w:val="nil"/>
          <w:right w:val="nil"/>
          <w:between w:val="nil"/>
        </w:pBdr>
        <w:spacing w:line="276" w:lineRule="auto"/>
        <w:ind w:hanging="2"/>
        <w:rPr>
          <w:rFonts w:ascii="Arial" w:eastAsia="Arial" w:hAnsi="Arial" w:cs="Arial"/>
          <w:color w:val="000000"/>
          <w:sz w:val="22"/>
          <w:szCs w:val="22"/>
        </w:rPr>
      </w:pPr>
    </w:p>
    <w:tbl>
      <w:tblPr>
        <w:tblStyle w:val="a"/>
        <w:tblW w:w="10304" w:type="dxa"/>
        <w:tblLayout w:type="fixed"/>
        <w:tblLook w:val="0000" w:firstRow="0" w:lastRow="0" w:firstColumn="0" w:lastColumn="0" w:noHBand="0" w:noVBand="0"/>
      </w:tblPr>
      <w:tblGrid>
        <w:gridCol w:w="1815"/>
        <w:gridCol w:w="8489"/>
      </w:tblGrid>
      <w:tr w:rsidR="00704AEC">
        <w:tc>
          <w:tcPr>
            <w:tcW w:w="1815" w:type="dxa"/>
          </w:tcPr>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Team:</w:t>
            </w:r>
          </w:p>
        </w:tc>
        <w:tc>
          <w:tcPr>
            <w:tcW w:w="8489" w:type="dxa"/>
          </w:tcPr>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 xml:space="preserve">English, Social Sciences &amp; Humanities. </w:t>
            </w:r>
          </w:p>
        </w:tc>
      </w:tr>
      <w:tr w:rsidR="00704AEC">
        <w:tc>
          <w:tcPr>
            <w:tcW w:w="1815" w:type="dxa"/>
          </w:tcPr>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Salary:</w:t>
            </w:r>
          </w:p>
        </w:tc>
        <w:tc>
          <w:tcPr>
            <w:tcW w:w="8489" w:type="dxa"/>
          </w:tcPr>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 xml:space="preserve">Scale T1-T9 £29,665.00 to £45,827.00 per annum (depending on experience and pro rata for part-time) </w:t>
            </w:r>
          </w:p>
        </w:tc>
      </w:tr>
      <w:tr w:rsidR="00704AEC">
        <w:tc>
          <w:tcPr>
            <w:tcW w:w="1815" w:type="dxa"/>
          </w:tcPr>
          <w:p w:rsidR="00704AEC" w:rsidRDefault="00704AEC">
            <w:pPr>
              <w:ind w:hanging="2"/>
              <w:rPr>
                <w:rFonts w:ascii="Century Gothic" w:eastAsia="Century Gothic" w:hAnsi="Century Gothic" w:cs="Century Gothic"/>
                <w:sz w:val="22"/>
                <w:szCs w:val="22"/>
              </w:rPr>
            </w:pPr>
          </w:p>
          <w:p w:rsidR="00704AEC" w:rsidRDefault="00235409">
            <w:pPr>
              <w:ind w:hanging="2"/>
              <w:rPr>
                <w:rFonts w:ascii="Century Gothic" w:eastAsia="Century Gothic" w:hAnsi="Century Gothic" w:cs="Century Gothic"/>
                <w:b/>
                <w:sz w:val="22"/>
                <w:szCs w:val="22"/>
              </w:rPr>
            </w:pPr>
            <w:r>
              <w:rPr>
                <w:rFonts w:ascii="Century Gothic" w:eastAsia="Century Gothic" w:hAnsi="Century Gothic" w:cs="Century Gothic"/>
                <w:b/>
                <w:sz w:val="22"/>
                <w:szCs w:val="22"/>
              </w:rPr>
              <w:t>Job Summary:</w:t>
            </w:r>
          </w:p>
        </w:tc>
        <w:tc>
          <w:tcPr>
            <w:tcW w:w="8489" w:type="dxa"/>
          </w:tcPr>
          <w:p w:rsidR="00704AEC" w:rsidRDefault="00704AEC">
            <w:pPr>
              <w:ind w:hanging="2"/>
              <w:rPr>
                <w:rFonts w:ascii="Century Gothic" w:eastAsia="Century Gothic" w:hAnsi="Century Gothic" w:cs="Century Gothic"/>
                <w:sz w:val="22"/>
                <w:szCs w:val="22"/>
              </w:rPr>
            </w:pPr>
          </w:p>
          <w:p w:rsidR="00704AEC" w:rsidRDefault="00235409">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Newham Sixth Form College (</w:t>
            </w:r>
            <w:proofErr w:type="spellStart"/>
            <w:r>
              <w:rPr>
                <w:rFonts w:ascii="Century Gothic" w:eastAsia="Century Gothic" w:hAnsi="Century Gothic" w:cs="Century Gothic"/>
                <w:sz w:val="22"/>
                <w:szCs w:val="22"/>
              </w:rPr>
              <w:t>NewVIc</w:t>
            </w:r>
            <w:proofErr w:type="spellEnd"/>
            <w:r>
              <w:rPr>
                <w:rFonts w:ascii="Century Gothic" w:eastAsia="Century Gothic" w:hAnsi="Century Gothic" w:cs="Century Gothic"/>
                <w:sz w:val="22"/>
                <w:szCs w:val="22"/>
              </w:rPr>
              <w:t xml:space="preserve">) is London’s largest sixth form college. It is a vibrant centre for sixth form education with the great majority of students coming from our local schools in Newham. </w:t>
            </w:r>
          </w:p>
          <w:p w:rsidR="00704AEC" w:rsidRDefault="00704AEC">
            <w:pPr>
              <w:ind w:hanging="2"/>
              <w:rPr>
                <w:rFonts w:ascii="Century Gothic" w:eastAsia="Century Gothic" w:hAnsi="Century Gothic" w:cs="Century Gothic"/>
                <w:sz w:val="22"/>
                <w:szCs w:val="22"/>
              </w:rPr>
            </w:pPr>
          </w:p>
          <w:p w:rsidR="00704AEC" w:rsidRDefault="00235409">
            <w:pPr>
              <w:ind w:hanging="2"/>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NewVIc’s</w:t>
            </w:r>
            <w:proofErr w:type="spellEnd"/>
            <w:r>
              <w:rPr>
                <w:rFonts w:ascii="Century Gothic" w:eastAsia="Century Gothic" w:hAnsi="Century Gothic" w:cs="Century Gothic"/>
                <w:sz w:val="22"/>
                <w:szCs w:val="22"/>
              </w:rPr>
              <w:t xml:space="preserve"> mission: Enhancing lives through excellent ed</w:t>
            </w:r>
            <w:r>
              <w:rPr>
                <w:rFonts w:ascii="Century Gothic" w:eastAsia="Century Gothic" w:hAnsi="Century Gothic" w:cs="Century Gothic"/>
                <w:sz w:val="22"/>
                <w:szCs w:val="22"/>
              </w:rPr>
              <w:t xml:space="preserve">ucation and learning. </w:t>
            </w:r>
          </w:p>
          <w:p w:rsidR="00704AEC" w:rsidRDefault="00704AEC">
            <w:pPr>
              <w:ind w:hanging="2"/>
              <w:rPr>
                <w:rFonts w:ascii="Century Gothic" w:eastAsia="Century Gothic" w:hAnsi="Century Gothic" w:cs="Century Gothic"/>
                <w:sz w:val="22"/>
                <w:szCs w:val="22"/>
              </w:rPr>
            </w:pPr>
          </w:p>
          <w:p w:rsidR="00704AEC" w:rsidRDefault="00235409">
            <w:pPr>
              <w:ind w:hanging="2"/>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NewVIc’s</w:t>
            </w:r>
            <w:proofErr w:type="spellEnd"/>
            <w:r>
              <w:rPr>
                <w:rFonts w:ascii="Century Gothic" w:eastAsia="Century Gothic" w:hAnsi="Century Gothic" w:cs="Century Gothic"/>
                <w:sz w:val="22"/>
                <w:szCs w:val="22"/>
              </w:rPr>
              <w:t xml:space="preserve"> vision: The first choice college for enhancing the lives of students in partnership with parents, employers, and community.</w:t>
            </w:r>
          </w:p>
          <w:p w:rsidR="00704AEC" w:rsidRDefault="00235409">
            <w:pPr>
              <w:ind w:hanging="2"/>
              <w:rPr>
                <w:rFonts w:ascii="Century Gothic" w:eastAsia="Century Gothic" w:hAnsi="Century Gothic" w:cs="Century Gothic"/>
                <w:sz w:val="22"/>
                <w:szCs w:val="22"/>
              </w:rPr>
            </w:pPr>
            <w:r>
              <w:rPr>
                <w:rFonts w:ascii="Century Gothic" w:eastAsia="Century Gothic" w:hAnsi="Century Gothic" w:cs="Century Gothic"/>
                <w:noProof/>
                <w:color w:val="000000"/>
                <w:sz w:val="22"/>
                <w:szCs w:val="22"/>
              </w:rPr>
              <w:drawing>
                <wp:inline distT="0" distB="0" distL="114300" distR="114300">
                  <wp:extent cx="5276850" cy="2895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76850" cy="2895600"/>
                          </a:xfrm>
                          <a:prstGeom prst="rect">
                            <a:avLst/>
                          </a:prstGeom>
                          <a:ln/>
                        </pic:spPr>
                      </pic:pic>
                    </a:graphicData>
                  </a:graphic>
                </wp:inline>
              </w:drawing>
            </w:r>
          </w:p>
          <w:p w:rsidR="00704AEC" w:rsidRDefault="00235409">
            <w:pPr>
              <w:pBdr>
                <w:top w:val="nil"/>
                <w:left w:val="nil"/>
                <w:bottom w:val="nil"/>
                <w:right w:val="nil"/>
                <w:between w:val="nil"/>
              </w:pBdr>
              <w:shd w:val="clear" w:color="auto" w:fill="FFFFFF"/>
              <w:spacing w:before="280" w:after="280"/>
              <w:ind w:hanging="2"/>
              <w:rPr>
                <w:rFonts w:ascii="Century Gothic" w:eastAsia="Century Gothic" w:hAnsi="Century Gothic" w:cs="Century Gothic"/>
                <w:sz w:val="22"/>
                <w:szCs w:val="22"/>
                <w:highlight w:val="yellow"/>
              </w:rPr>
            </w:pPr>
            <w:r w:rsidRPr="00E420D4">
              <w:rPr>
                <w:rFonts w:ascii="Century Gothic" w:eastAsia="Century Gothic" w:hAnsi="Century Gothic" w:cs="Century Gothic"/>
                <w:color w:val="000000"/>
                <w:sz w:val="22"/>
                <w:szCs w:val="22"/>
              </w:rPr>
              <w:t xml:space="preserve">We have an exciting vacancy for a teacher of History (0.7 </w:t>
            </w:r>
            <w:proofErr w:type="spellStart"/>
            <w:r w:rsidRPr="00E420D4">
              <w:rPr>
                <w:rFonts w:ascii="Century Gothic" w:eastAsia="Century Gothic" w:hAnsi="Century Gothic" w:cs="Century Gothic"/>
                <w:color w:val="000000"/>
                <w:sz w:val="22"/>
                <w:szCs w:val="22"/>
              </w:rPr>
              <w:t>fte</w:t>
            </w:r>
            <w:proofErr w:type="spellEnd"/>
            <w:r w:rsidRPr="00E420D4">
              <w:rPr>
                <w:rFonts w:ascii="Century Gothic" w:eastAsia="Century Gothic" w:hAnsi="Century Gothic" w:cs="Century Gothic"/>
                <w:color w:val="000000"/>
                <w:sz w:val="22"/>
                <w:szCs w:val="22"/>
              </w:rPr>
              <w:t>)</w:t>
            </w:r>
            <w:r w:rsidRPr="00E420D4">
              <w:rPr>
                <w:rFonts w:ascii="Century Gothic" w:eastAsia="Century Gothic" w:hAnsi="Century Gothic" w:cs="Century Gothic"/>
                <w:sz w:val="22"/>
                <w:szCs w:val="22"/>
              </w:rPr>
              <w:t xml:space="preserve">. The successful candidate will be involved in teaching a variety of GCSE and </w:t>
            </w:r>
            <w:bookmarkStart w:id="0" w:name="_GoBack"/>
            <w:bookmarkEnd w:id="0"/>
            <w:r w:rsidRPr="00E420D4">
              <w:rPr>
                <w:rFonts w:ascii="Century Gothic" w:eastAsia="Century Gothic" w:hAnsi="Century Gothic" w:cs="Century Gothic"/>
                <w:sz w:val="22"/>
                <w:szCs w:val="22"/>
              </w:rPr>
              <w:t xml:space="preserve">A level History programmes at the College and will be working with a vibrant team of Humanities subject teachers to create an excellent teaching and learning experience for all </w:t>
            </w:r>
            <w:r w:rsidRPr="00E420D4">
              <w:rPr>
                <w:rFonts w:ascii="Century Gothic" w:eastAsia="Century Gothic" w:hAnsi="Century Gothic" w:cs="Century Gothic"/>
                <w:sz w:val="22"/>
                <w:szCs w:val="22"/>
              </w:rPr>
              <w:t xml:space="preserve">students studying History at the College. </w:t>
            </w:r>
          </w:p>
          <w:p w:rsidR="00704AEC" w:rsidRDefault="00235409">
            <w:pPr>
              <w:pBdr>
                <w:top w:val="nil"/>
                <w:left w:val="nil"/>
                <w:bottom w:val="nil"/>
                <w:right w:val="nil"/>
                <w:between w:val="nil"/>
              </w:pBdr>
              <w:shd w:val="clear" w:color="auto" w:fill="FFFFFF"/>
              <w:spacing w:before="280" w:after="280"/>
              <w:ind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At </w:t>
            </w:r>
            <w:proofErr w:type="spellStart"/>
            <w:r>
              <w:rPr>
                <w:rFonts w:ascii="Century Gothic" w:eastAsia="Century Gothic" w:hAnsi="Century Gothic" w:cs="Century Gothic"/>
                <w:sz w:val="22"/>
                <w:szCs w:val="22"/>
              </w:rPr>
              <w:t>NewVIc</w:t>
            </w:r>
            <w:proofErr w:type="spellEnd"/>
            <w:r>
              <w:rPr>
                <w:rFonts w:ascii="Century Gothic" w:eastAsia="Century Gothic" w:hAnsi="Century Gothic" w:cs="Century Gothic"/>
                <w:sz w:val="22"/>
                <w:szCs w:val="22"/>
              </w:rPr>
              <w:t xml:space="preserve"> we strongly believe in team working and see this as one of the reasons for our success. You will work in a supportive team who aim for high standards.  Managers will give you guidance and support in your work, while the Head of Curriculum for </w:t>
            </w:r>
            <w:r>
              <w:rPr>
                <w:rFonts w:ascii="Century Gothic" w:eastAsia="Century Gothic" w:hAnsi="Century Gothic" w:cs="Century Gothic"/>
                <w:color w:val="000000"/>
                <w:sz w:val="22"/>
                <w:szCs w:val="22"/>
              </w:rPr>
              <w:t>Soc</w:t>
            </w:r>
            <w:r>
              <w:rPr>
                <w:rFonts w:ascii="Century Gothic" w:eastAsia="Century Gothic" w:hAnsi="Century Gothic" w:cs="Century Gothic"/>
                <w:color w:val="000000"/>
                <w:sz w:val="22"/>
                <w:szCs w:val="22"/>
              </w:rPr>
              <w:t>ial Sciences, Humanities and English</w:t>
            </w:r>
            <w:r>
              <w:rPr>
                <w:rFonts w:ascii="Century Gothic" w:eastAsia="Century Gothic" w:hAnsi="Century Gothic" w:cs="Century Gothic"/>
                <w:sz w:val="22"/>
                <w:szCs w:val="22"/>
              </w:rPr>
              <w:t xml:space="preserve"> will take specific responsibility for your probationary review and appraisal. </w:t>
            </w:r>
          </w:p>
          <w:p w:rsidR="00704AEC" w:rsidRDefault="00235409">
            <w:pPr>
              <w:ind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You will work well with 16-19 year olds and contribute to a student-centred environment both inside and outside of the classroom.  As a teac</w:t>
            </w:r>
            <w:r>
              <w:rPr>
                <w:rFonts w:ascii="Century Gothic" w:eastAsia="Century Gothic" w:hAnsi="Century Gothic" w:cs="Century Gothic"/>
                <w:sz w:val="22"/>
                <w:szCs w:val="22"/>
              </w:rPr>
              <w:t xml:space="preserve">her, you will be innovative and reflective, with a genuine interest in young people and how they learn. </w:t>
            </w:r>
          </w:p>
          <w:p w:rsidR="00704AEC" w:rsidRDefault="00704AEC">
            <w:pPr>
              <w:ind w:hanging="2"/>
              <w:jc w:val="both"/>
              <w:rPr>
                <w:rFonts w:ascii="Century Gothic" w:eastAsia="Century Gothic" w:hAnsi="Century Gothic" w:cs="Century Gothic"/>
                <w:sz w:val="22"/>
                <w:szCs w:val="22"/>
              </w:rPr>
            </w:pPr>
          </w:p>
          <w:p w:rsidR="00704AEC" w:rsidRDefault="00235409" w:rsidP="00455BF8">
            <w:pPr>
              <w:ind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teach at </w:t>
            </w:r>
            <w:proofErr w:type="spellStart"/>
            <w:r>
              <w:rPr>
                <w:rFonts w:ascii="Century Gothic" w:eastAsia="Century Gothic" w:hAnsi="Century Gothic" w:cs="Century Gothic"/>
                <w:sz w:val="22"/>
                <w:szCs w:val="22"/>
              </w:rPr>
              <w:t>NewVIc</w:t>
            </w:r>
            <w:proofErr w:type="spellEnd"/>
            <w:r>
              <w:rPr>
                <w:rFonts w:ascii="Century Gothic" w:eastAsia="Century Gothic" w:hAnsi="Century Gothic" w:cs="Century Gothic"/>
                <w:sz w:val="22"/>
                <w:szCs w:val="22"/>
              </w:rPr>
              <w:t xml:space="preserve"> you will be committed to supporting students in achieving success and have a strong belief in team-working. </w:t>
            </w:r>
          </w:p>
        </w:tc>
      </w:tr>
      <w:tr w:rsidR="00704AEC">
        <w:tc>
          <w:tcPr>
            <w:tcW w:w="1815" w:type="dxa"/>
          </w:tcPr>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Closing date:</w:t>
            </w:r>
          </w:p>
          <w:p w:rsidR="00704AEC" w:rsidRDefault="00704AEC">
            <w:pPr>
              <w:ind w:hanging="2"/>
              <w:rPr>
                <w:rFonts w:ascii="Century Gothic" w:eastAsia="Century Gothic" w:hAnsi="Century Gothic" w:cs="Century Gothic"/>
                <w:color w:val="000000"/>
                <w:sz w:val="22"/>
                <w:szCs w:val="22"/>
              </w:rPr>
            </w:pPr>
          </w:p>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Va</w:t>
            </w:r>
            <w:r>
              <w:rPr>
                <w:rFonts w:ascii="Century Gothic" w:eastAsia="Century Gothic" w:hAnsi="Century Gothic" w:cs="Century Gothic"/>
                <w:b/>
                <w:color w:val="000000"/>
                <w:sz w:val="22"/>
                <w:szCs w:val="22"/>
              </w:rPr>
              <w:t>cancy ID:</w:t>
            </w:r>
          </w:p>
        </w:tc>
        <w:tc>
          <w:tcPr>
            <w:tcW w:w="8489" w:type="dxa"/>
          </w:tcPr>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12 noon on </w:t>
            </w:r>
            <w:r w:rsidR="00E420D4">
              <w:rPr>
                <w:rFonts w:ascii="Century Gothic" w:eastAsia="Century Gothic" w:hAnsi="Century Gothic" w:cs="Century Gothic"/>
                <w:color w:val="000000"/>
                <w:sz w:val="22"/>
                <w:szCs w:val="22"/>
              </w:rPr>
              <w:t>18 May</w:t>
            </w:r>
            <w:r>
              <w:rPr>
                <w:rFonts w:ascii="Century Gothic" w:eastAsia="Century Gothic" w:hAnsi="Century Gothic" w:cs="Century Gothic"/>
                <w:color w:val="000000"/>
                <w:sz w:val="22"/>
                <w:szCs w:val="22"/>
              </w:rPr>
              <w:t xml:space="preserve"> 2021</w:t>
            </w:r>
          </w:p>
          <w:p w:rsidR="00704AEC" w:rsidRDefault="00704AEC">
            <w:pPr>
              <w:ind w:hanging="2"/>
              <w:rPr>
                <w:rFonts w:ascii="Century Gothic" w:eastAsia="Century Gothic" w:hAnsi="Century Gothic" w:cs="Century Gothic"/>
                <w:color w:val="000000"/>
                <w:sz w:val="22"/>
                <w:szCs w:val="22"/>
              </w:rPr>
            </w:pPr>
          </w:p>
          <w:p w:rsidR="00704AEC" w:rsidRDefault="00E420D4">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TP/26</w:t>
            </w:r>
          </w:p>
        </w:tc>
      </w:tr>
      <w:tr w:rsidR="00704AEC">
        <w:tc>
          <w:tcPr>
            <w:tcW w:w="1815" w:type="dxa"/>
          </w:tcPr>
          <w:p w:rsidR="00704AEC" w:rsidRDefault="00704AEC">
            <w:pPr>
              <w:ind w:hanging="2"/>
              <w:rPr>
                <w:rFonts w:ascii="Century Gothic" w:eastAsia="Century Gothic" w:hAnsi="Century Gothic" w:cs="Century Gothic"/>
                <w:color w:val="000000"/>
                <w:sz w:val="22"/>
                <w:szCs w:val="22"/>
              </w:rPr>
            </w:pPr>
          </w:p>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Application process:</w:t>
            </w:r>
          </w:p>
        </w:tc>
        <w:tc>
          <w:tcPr>
            <w:tcW w:w="8489" w:type="dxa"/>
          </w:tcPr>
          <w:p w:rsidR="00704AEC" w:rsidRDefault="00704AEC">
            <w:pPr>
              <w:spacing w:before="120" w:after="120"/>
              <w:ind w:hanging="2"/>
              <w:jc w:val="both"/>
              <w:rPr>
                <w:rFonts w:ascii="Century Gothic" w:eastAsia="Century Gothic" w:hAnsi="Century Gothic" w:cs="Century Gothic"/>
                <w:color w:val="000000"/>
                <w:sz w:val="22"/>
                <w:szCs w:val="22"/>
              </w:rPr>
            </w:pPr>
          </w:p>
          <w:p w:rsidR="00704AEC" w:rsidRDefault="00235409">
            <w:pPr>
              <w:spacing w:before="120" w:after="120"/>
              <w:ind w:hanging="2"/>
              <w:jc w:val="both"/>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Candidates are longlisted on the basis of their written application and the extent to which they meet the standard criteria.  You are advised to ensure that you </w:t>
            </w:r>
            <w:r>
              <w:rPr>
                <w:rFonts w:ascii="Century Gothic" w:eastAsia="Century Gothic" w:hAnsi="Century Gothic" w:cs="Century Gothic"/>
                <w:sz w:val="22"/>
                <w:szCs w:val="22"/>
              </w:rPr>
              <w:t>use your supporting statement to indicate the extent to which you meet each of the criteria in the person specification below.</w:t>
            </w: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selection day usually starts with a briefing on the post and the college.  You will also be asked to complete a short written</w:t>
            </w:r>
            <w:r>
              <w:rPr>
                <w:rFonts w:ascii="Century Gothic" w:eastAsia="Century Gothic" w:hAnsi="Century Gothic" w:cs="Century Gothic"/>
                <w:color w:val="000000"/>
                <w:sz w:val="22"/>
                <w:szCs w:val="22"/>
              </w:rPr>
              <w:t xml:space="preserve"> activity and micro-teaching.</w:t>
            </w:r>
          </w:p>
          <w:p w:rsidR="00704AEC" w:rsidRDefault="00704AEC">
            <w:pPr>
              <w:ind w:hanging="2"/>
              <w:jc w:val="both"/>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Longlisted applicants for teaching posts are usually asked to carry out an observed micro-teaching session of 20 minutes, typically with a group of 6-8 students.  Candidates will be informed of the topic for the micro-teachin</w:t>
            </w:r>
            <w:r>
              <w:rPr>
                <w:rFonts w:ascii="Century Gothic" w:eastAsia="Century Gothic" w:hAnsi="Century Gothic" w:cs="Century Gothic"/>
                <w:color w:val="000000"/>
                <w:sz w:val="22"/>
                <w:szCs w:val="22"/>
              </w:rPr>
              <w:t>g at the point of being invited in for the selection day.</w:t>
            </w:r>
          </w:p>
          <w:p w:rsidR="00704AEC" w:rsidRDefault="00704AEC">
            <w:pPr>
              <w:ind w:hanging="2"/>
              <w:jc w:val="both"/>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Following these activities, the selection panel decides which candidates to take through to interview, usually on the afternoon of the same day.</w:t>
            </w:r>
          </w:p>
          <w:p w:rsidR="00704AEC" w:rsidRDefault="00704AEC">
            <w:pPr>
              <w:ind w:hanging="2"/>
              <w:jc w:val="both"/>
              <w:rPr>
                <w:rFonts w:ascii="Century Gothic" w:eastAsia="Century Gothic" w:hAnsi="Century Gothic" w:cs="Century Gothic"/>
                <w:color w:val="000000"/>
                <w:sz w:val="22"/>
                <w:szCs w:val="22"/>
              </w:rPr>
            </w:pPr>
          </w:p>
        </w:tc>
      </w:tr>
      <w:tr w:rsidR="00704AEC">
        <w:tc>
          <w:tcPr>
            <w:tcW w:w="1815" w:type="dxa"/>
          </w:tcPr>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Application Form:</w:t>
            </w:r>
          </w:p>
        </w:tc>
        <w:tc>
          <w:tcPr>
            <w:tcW w:w="8489" w:type="dxa"/>
          </w:tcPr>
          <w:p w:rsidR="00704AEC" w:rsidRDefault="00235409">
            <w:pPr>
              <w:ind w:hanging="2"/>
              <w:rPr>
                <w:rFonts w:ascii="Century Gothic" w:eastAsia="Century Gothic" w:hAnsi="Century Gothic" w:cs="Century Gothic"/>
              </w:rPr>
            </w:pPr>
            <w:r>
              <w:rPr>
                <w:rFonts w:ascii="Century Gothic" w:eastAsia="Century Gothic" w:hAnsi="Century Gothic" w:cs="Century Gothic"/>
                <w:b/>
              </w:rPr>
              <w:t>For further details, or for an a</w:t>
            </w:r>
            <w:r>
              <w:rPr>
                <w:rFonts w:ascii="Century Gothic" w:eastAsia="Century Gothic" w:hAnsi="Century Gothic" w:cs="Century Gothic"/>
                <w:b/>
              </w:rPr>
              <w:t xml:space="preserve">pplication pack, please visit </w:t>
            </w:r>
            <w:hyperlink r:id="rId8">
              <w:r>
                <w:rPr>
                  <w:rFonts w:ascii="Century Gothic" w:eastAsia="Century Gothic" w:hAnsi="Century Gothic" w:cs="Century Gothic"/>
                  <w:color w:val="0000FF"/>
                  <w:u w:val="single"/>
                </w:rPr>
                <w:t>https://www.newvic.ac.uk/jobs</w:t>
              </w:r>
            </w:hyperlink>
            <w:r>
              <w:rPr>
                <w:rFonts w:ascii="Century Gothic" w:eastAsia="Century Gothic" w:hAnsi="Century Gothic" w:cs="Century Gothic"/>
                <w:b/>
              </w:rPr>
              <w:t xml:space="preserve"> or email </w:t>
            </w:r>
            <w:hyperlink r:id="rId9">
              <w:r>
                <w:rPr>
                  <w:rFonts w:ascii="Century Gothic" w:eastAsia="Century Gothic" w:hAnsi="Century Gothic" w:cs="Century Gothic"/>
                  <w:b/>
                  <w:color w:val="0000FF"/>
                  <w:u w:val="single"/>
                </w:rPr>
                <w:t>jobs@newvic.ac.uk</w:t>
              </w:r>
            </w:hyperlink>
            <w:r>
              <w:rPr>
                <w:rFonts w:ascii="Century Gothic" w:eastAsia="Century Gothic" w:hAnsi="Century Gothic" w:cs="Century Gothic"/>
                <w:b/>
                <w:sz w:val="22"/>
                <w:szCs w:val="22"/>
              </w:rPr>
              <w:t>.</w:t>
            </w:r>
            <w:r>
              <w:rPr>
                <w:rFonts w:ascii="Century Gothic" w:eastAsia="Century Gothic" w:hAnsi="Century Gothic" w:cs="Century Gothic"/>
                <w:b/>
                <w:color w:val="0000FF"/>
                <w:u w:val="single"/>
              </w:rPr>
              <w:t xml:space="preserve">  </w:t>
            </w:r>
          </w:p>
          <w:p w:rsidR="00704AEC" w:rsidRDefault="00235409">
            <w:pPr>
              <w:ind w:hanging="2"/>
              <w:rPr>
                <w:rFonts w:ascii="Century Gothic" w:eastAsia="Century Gothic" w:hAnsi="Century Gothic" w:cs="Century Gothic"/>
              </w:rPr>
            </w:pPr>
            <w:r>
              <w:rPr>
                <w:rFonts w:ascii="Century Gothic" w:eastAsia="Century Gothic" w:hAnsi="Century Gothic" w:cs="Century Gothic"/>
                <w:b/>
                <w:color w:val="0000FF"/>
                <w:u w:val="single"/>
              </w:rPr>
              <w:t xml:space="preserve">  </w:t>
            </w:r>
          </w:p>
          <w:p w:rsidR="00704AEC" w:rsidRDefault="00704AEC">
            <w:pPr>
              <w:spacing w:before="120" w:after="120"/>
              <w:ind w:hanging="2"/>
              <w:rPr>
                <w:rFonts w:ascii="Century Gothic" w:eastAsia="Century Gothic" w:hAnsi="Century Gothic" w:cs="Century Gothic"/>
                <w:color w:val="000000"/>
                <w:sz w:val="22"/>
                <w:szCs w:val="22"/>
              </w:rPr>
            </w:pPr>
          </w:p>
        </w:tc>
      </w:tr>
    </w:tbl>
    <w:p w:rsidR="00704AEC" w:rsidRDefault="00235409">
      <w:pPr>
        <w:ind w:hanging="2"/>
        <w:rPr>
          <w:rFonts w:ascii="Century Gothic" w:eastAsia="Century Gothic" w:hAnsi="Century Gothic" w:cs="Century Gothic"/>
          <w:sz w:val="22"/>
          <w:szCs w:val="22"/>
        </w:rPr>
      </w:pPr>
      <w:r>
        <w:br w:type="page"/>
      </w:r>
    </w:p>
    <w:p w:rsidR="00704AEC" w:rsidRDefault="00704AEC">
      <w:pPr>
        <w:ind w:hanging="2"/>
        <w:rPr>
          <w:rFonts w:ascii="Century Gothic" w:eastAsia="Century Gothic" w:hAnsi="Century Gothic" w:cs="Century Gothic"/>
          <w:sz w:val="22"/>
          <w:szCs w:val="22"/>
        </w:rPr>
      </w:pPr>
    </w:p>
    <w:tbl>
      <w:tblPr>
        <w:tblStyle w:val="a0"/>
        <w:tblW w:w="10304" w:type="dxa"/>
        <w:tblLayout w:type="fixed"/>
        <w:tblLook w:val="0000" w:firstRow="0" w:lastRow="0" w:firstColumn="0" w:lastColumn="0" w:noHBand="0" w:noVBand="0"/>
      </w:tblPr>
      <w:tblGrid>
        <w:gridCol w:w="1790"/>
        <w:gridCol w:w="8514"/>
      </w:tblGrid>
      <w:tr w:rsidR="00704AEC">
        <w:tc>
          <w:tcPr>
            <w:tcW w:w="10304" w:type="dxa"/>
            <w:gridSpan w:val="2"/>
            <w:vAlign w:val="center"/>
          </w:tcPr>
          <w:p w:rsidR="00704AEC" w:rsidRDefault="00235409">
            <w:pPr>
              <w:ind w:hanging="2"/>
              <w:rPr>
                <w:rFonts w:ascii="Century Gothic" w:eastAsia="Century Gothic" w:hAnsi="Century Gothic" w:cs="Century Gothic"/>
                <w:color w:val="003399"/>
                <w:sz w:val="22"/>
                <w:szCs w:val="22"/>
              </w:rPr>
            </w:pPr>
            <w:r>
              <w:rPr>
                <w:rFonts w:ascii="Century Gothic" w:eastAsia="Century Gothic" w:hAnsi="Century Gothic" w:cs="Century Gothic"/>
                <w:b/>
                <w:color w:val="003399"/>
                <w:sz w:val="22"/>
                <w:szCs w:val="22"/>
              </w:rPr>
              <w:t>Job Description Teacher of History</w:t>
            </w:r>
          </w:p>
          <w:p w:rsidR="00704AEC" w:rsidRDefault="00704AEC">
            <w:pPr>
              <w:ind w:hanging="2"/>
              <w:rPr>
                <w:rFonts w:ascii="Century Gothic" w:eastAsia="Century Gothic" w:hAnsi="Century Gothic" w:cs="Century Gothic"/>
                <w:color w:val="003399"/>
                <w:sz w:val="22"/>
                <w:szCs w:val="22"/>
              </w:rPr>
            </w:pPr>
          </w:p>
        </w:tc>
      </w:tr>
      <w:tr w:rsidR="00704AEC">
        <w:tc>
          <w:tcPr>
            <w:tcW w:w="1790" w:type="dxa"/>
          </w:tcPr>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Reports to:</w:t>
            </w:r>
          </w:p>
        </w:tc>
        <w:tc>
          <w:tcPr>
            <w:tcW w:w="8514" w:type="dxa"/>
          </w:tcPr>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Head of Curriculum for Social Sciences, Humanities and English</w:t>
            </w:r>
          </w:p>
        </w:tc>
      </w:tr>
      <w:tr w:rsidR="00704AEC">
        <w:tc>
          <w:tcPr>
            <w:tcW w:w="1790" w:type="dxa"/>
          </w:tcPr>
          <w:p w:rsidR="00704AEC" w:rsidRDefault="00704AEC">
            <w:pPr>
              <w:ind w:hanging="2"/>
              <w:rPr>
                <w:rFonts w:ascii="Century Gothic" w:eastAsia="Century Gothic" w:hAnsi="Century Gothic" w:cs="Century Gothic"/>
                <w:color w:val="000000"/>
                <w:sz w:val="22"/>
                <w:szCs w:val="22"/>
              </w:rPr>
            </w:pPr>
          </w:p>
        </w:tc>
        <w:tc>
          <w:tcPr>
            <w:tcW w:w="8514" w:type="dxa"/>
          </w:tcPr>
          <w:p w:rsidR="00704AEC" w:rsidRDefault="00704AEC">
            <w:pPr>
              <w:ind w:hanging="2"/>
              <w:rPr>
                <w:rFonts w:ascii="Century Gothic" w:eastAsia="Century Gothic" w:hAnsi="Century Gothic" w:cs="Century Gothic"/>
                <w:color w:val="000000"/>
                <w:sz w:val="22"/>
                <w:szCs w:val="22"/>
              </w:rPr>
            </w:pPr>
          </w:p>
        </w:tc>
      </w:tr>
      <w:tr w:rsidR="00704AEC">
        <w:tc>
          <w:tcPr>
            <w:tcW w:w="1790" w:type="dxa"/>
          </w:tcPr>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Main Purpose &amp; Activities:</w:t>
            </w:r>
          </w:p>
        </w:tc>
        <w:tc>
          <w:tcPr>
            <w:tcW w:w="8514" w:type="dxa"/>
          </w:tcPr>
          <w:p w:rsidR="00704AEC" w:rsidRDefault="00235409">
            <w:pPr>
              <w:spacing w:before="120" w:after="120"/>
              <w:ind w:hanging="2"/>
              <w:rPr>
                <w:rFonts w:ascii="Century Gothic" w:eastAsia="Century Gothic" w:hAnsi="Century Gothic" w:cs="Century Gothic"/>
                <w:sz w:val="22"/>
                <w:szCs w:val="22"/>
              </w:rPr>
            </w:pPr>
            <w:r>
              <w:rPr>
                <w:rFonts w:ascii="Century Gothic" w:eastAsia="Century Gothic" w:hAnsi="Century Gothic" w:cs="Century Gothic"/>
                <w:b/>
                <w:sz w:val="22"/>
                <w:szCs w:val="22"/>
              </w:rPr>
              <w:t>As a teacher:</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To contribute to the</w:t>
            </w:r>
            <w:r>
              <w:rPr>
                <w:rFonts w:ascii="Century Gothic" w:eastAsia="Century Gothic" w:hAnsi="Century Gothic" w:cs="Century Gothic"/>
                <w:sz w:val="22"/>
                <w:szCs w:val="22"/>
              </w:rPr>
              <w:t xml:space="preserve"> work of the programme team.</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prepare and maintain schemes of work.</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prepare students for internal and external assessment.</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mark and moderate students' work.</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provide a stimulating learning environment for students.</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write reports.</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maintain students' records.</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provide consultation for students, their parents, adults and other clients as directed.</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take part in pro</w:t>
            </w:r>
            <w:r>
              <w:rPr>
                <w:rFonts w:ascii="Century Gothic" w:eastAsia="Century Gothic" w:hAnsi="Century Gothic" w:cs="Century Gothic"/>
                <w:sz w:val="22"/>
                <w:szCs w:val="22"/>
              </w:rPr>
              <w:t>gramme reviews and evaluation.</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take part in programme and other curriculum development.</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develop and implement teaching and learning strategies in line with college policy.</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cover for colleagues as required.</w:t>
            </w:r>
          </w:p>
          <w:p w:rsidR="00704AEC" w:rsidRDefault="00235409">
            <w:pPr>
              <w:numPr>
                <w:ilvl w:val="0"/>
                <w:numId w:val="2"/>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observe the requirements of college po</w:t>
            </w:r>
            <w:r>
              <w:rPr>
                <w:rFonts w:ascii="Century Gothic" w:eastAsia="Century Gothic" w:hAnsi="Century Gothic" w:cs="Century Gothic"/>
                <w:sz w:val="22"/>
                <w:szCs w:val="22"/>
              </w:rPr>
              <w:t>licy in respect of:</w:t>
            </w:r>
          </w:p>
          <w:p w:rsidR="00704AEC" w:rsidRDefault="00235409">
            <w:pPr>
              <w:numPr>
                <w:ilvl w:val="0"/>
                <w:numId w:val="3"/>
              </w:num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mission statement</w:t>
            </w:r>
          </w:p>
          <w:p w:rsidR="00704AEC" w:rsidRDefault="00235409">
            <w:pPr>
              <w:numPr>
                <w:ilvl w:val="0"/>
                <w:numId w:val="3"/>
              </w:num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Health and safety</w:t>
            </w:r>
          </w:p>
          <w:p w:rsidR="00704AEC" w:rsidRDefault="00235409">
            <w:pPr>
              <w:numPr>
                <w:ilvl w:val="0"/>
                <w:numId w:val="3"/>
              </w:num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Equality and diversity</w:t>
            </w:r>
          </w:p>
          <w:p w:rsidR="00704AEC" w:rsidRDefault="00235409">
            <w:pPr>
              <w:numPr>
                <w:ilvl w:val="0"/>
                <w:numId w:val="3"/>
              </w:num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Student discipline</w:t>
            </w:r>
          </w:p>
          <w:p w:rsidR="00704AEC" w:rsidRDefault="00704AEC">
            <w:pPr>
              <w:ind w:hanging="2"/>
              <w:rPr>
                <w:rFonts w:ascii="Century Gothic" w:eastAsia="Century Gothic" w:hAnsi="Century Gothic" w:cs="Century Gothic"/>
                <w:sz w:val="22"/>
                <w:szCs w:val="22"/>
              </w:rPr>
            </w:pPr>
          </w:p>
          <w:p w:rsidR="00704AEC" w:rsidRDefault="00235409">
            <w:pPr>
              <w:numPr>
                <w:ilvl w:val="0"/>
                <w:numId w:val="2"/>
              </w:num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monitor the use of equipment and materials.</w:t>
            </w:r>
          </w:p>
          <w:p w:rsidR="00704AEC" w:rsidRDefault="00704AEC">
            <w:pPr>
              <w:ind w:hanging="2"/>
              <w:rPr>
                <w:rFonts w:ascii="Century Gothic" w:eastAsia="Century Gothic" w:hAnsi="Century Gothic" w:cs="Century Gothic"/>
                <w:sz w:val="22"/>
                <w:szCs w:val="22"/>
              </w:rPr>
            </w:pPr>
          </w:p>
          <w:p w:rsidR="00704AEC" w:rsidRDefault="00235409">
            <w:pPr>
              <w:spacing w:before="120" w:after="120"/>
              <w:ind w:hanging="2"/>
              <w:rPr>
                <w:rFonts w:ascii="Century Gothic" w:eastAsia="Century Gothic" w:hAnsi="Century Gothic" w:cs="Century Gothic"/>
                <w:sz w:val="22"/>
                <w:szCs w:val="22"/>
              </w:rPr>
            </w:pPr>
            <w:r>
              <w:rPr>
                <w:rFonts w:ascii="Century Gothic" w:eastAsia="Century Gothic" w:hAnsi="Century Gothic" w:cs="Century Gothic"/>
                <w:b/>
                <w:sz w:val="22"/>
                <w:szCs w:val="22"/>
              </w:rPr>
              <w:t>College responsibilities</w:t>
            </w:r>
          </w:p>
          <w:p w:rsidR="00704AEC" w:rsidRDefault="00235409">
            <w:pPr>
              <w:numPr>
                <w:ilvl w:val="0"/>
                <w:numId w:val="4"/>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act as personal tutor to a group of students if required.</w:t>
            </w:r>
          </w:p>
          <w:p w:rsidR="00704AEC" w:rsidRDefault="00235409">
            <w:pPr>
              <w:numPr>
                <w:ilvl w:val="0"/>
                <w:numId w:val="4"/>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represent the college at meetings as directed.</w:t>
            </w:r>
          </w:p>
          <w:p w:rsidR="00704AEC" w:rsidRDefault="00235409">
            <w:pPr>
              <w:numPr>
                <w:ilvl w:val="0"/>
                <w:numId w:val="4"/>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work with colleagues in support of college policies and initiatives.</w:t>
            </w:r>
          </w:p>
          <w:p w:rsidR="00704AEC" w:rsidRDefault="00235409">
            <w:pPr>
              <w:numPr>
                <w:ilvl w:val="0"/>
                <w:numId w:val="4"/>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participate in the college appraisal process.</w:t>
            </w:r>
          </w:p>
          <w:p w:rsidR="00704AEC" w:rsidRDefault="00235409">
            <w:pPr>
              <w:numPr>
                <w:ilvl w:val="0"/>
                <w:numId w:val="4"/>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 participate in inspections and self-assessment.</w:t>
            </w:r>
          </w:p>
          <w:p w:rsidR="00704AEC" w:rsidRDefault="00704AEC">
            <w:pPr>
              <w:spacing w:before="120"/>
              <w:ind w:hanging="2"/>
              <w:rPr>
                <w:rFonts w:ascii="Century Gothic" w:eastAsia="Century Gothic" w:hAnsi="Century Gothic" w:cs="Century Gothic"/>
                <w:sz w:val="22"/>
                <w:szCs w:val="22"/>
              </w:rPr>
            </w:pPr>
          </w:p>
          <w:p w:rsidR="00704AEC" w:rsidRDefault="00235409">
            <w:pPr>
              <w:spacing w:before="120"/>
              <w:ind w:hanging="2"/>
              <w:rPr>
                <w:rFonts w:ascii="Century Gothic" w:eastAsia="Century Gothic" w:hAnsi="Century Gothic" w:cs="Century Gothic"/>
                <w:sz w:val="22"/>
                <w:szCs w:val="22"/>
              </w:rPr>
            </w:pPr>
            <w:r>
              <w:rPr>
                <w:rFonts w:ascii="Century Gothic" w:eastAsia="Century Gothic" w:hAnsi="Century Gothic" w:cs="Century Gothic"/>
                <w:b/>
                <w:sz w:val="22"/>
                <w:szCs w:val="22"/>
              </w:rPr>
              <w:t>Teachers may be required to work up to two evenings per week.</w:t>
            </w:r>
          </w:p>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Note: where this is the case, timetables will include equivalent time off during the day.</w:t>
            </w:r>
          </w:p>
        </w:tc>
      </w:tr>
    </w:tbl>
    <w:p w:rsidR="00704AEC" w:rsidRDefault="00235409">
      <w:pPr>
        <w:ind w:hanging="2"/>
        <w:rPr>
          <w:rFonts w:ascii="Century Gothic" w:eastAsia="Century Gothic" w:hAnsi="Century Gothic" w:cs="Century Gothic"/>
          <w:sz w:val="22"/>
          <w:szCs w:val="22"/>
        </w:rPr>
      </w:pPr>
      <w:r>
        <w:br w:type="page"/>
      </w:r>
      <w:r>
        <w:rPr>
          <w:rFonts w:ascii="Century Gothic" w:eastAsia="Century Gothic" w:hAnsi="Century Gothic" w:cs="Century Gothic"/>
          <w:b/>
          <w:color w:val="000000"/>
          <w:sz w:val="22"/>
          <w:szCs w:val="22"/>
        </w:rPr>
        <w:t>Other Information</w:t>
      </w:r>
    </w:p>
    <w:p w:rsidR="00704AEC" w:rsidRDefault="00704AEC">
      <w:pPr>
        <w:ind w:hanging="2"/>
        <w:jc w:val="both"/>
        <w:rPr>
          <w:rFonts w:ascii="Century Gothic" w:eastAsia="Century Gothic" w:hAnsi="Century Gothic" w:cs="Century Gothic"/>
          <w:color w:val="000000"/>
          <w:sz w:val="22"/>
          <w:szCs w:val="22"/>
        </w:rPr>
      </w:pPr>
    </w:p>
    <w:p w:rsidR="00704AEC" w:rsidRDefault="00704AEC">
      <w:pPr>
        <w:ind w:hanging="2"/>
        <w:jc w:val="both"/>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Health and Safety - all employees must comply with the requirements of the Health and Safety at Work Act 1974 and affiliated regulations. Employees are also required to comply with the college’s Health and Safety Policies and take reasonable care for the h</w:t>
      </w:r>
      <w:r>
        <w:rPr>
          <w:rFonts w:ascii="Century Gothic" w:eastAsia="Century Gothic" w:hAnsi="Century Gothic" w:cs="Century Gothic"/>
          <w:color w:val="000000"/>
          <w:sz w:val="22"/>
          <w:szCs w:val="22"/>
        </w:rPr>
        <w:t xml:space="preserve">ealth and safety of themselves and of other persons who may be affected by their acts or omissions. Where the college has a statutory duty with regard to health and safety employees are required to co-operate with the college and its managers and officers </w:t>
      </w:r>
      <w:r>
        <w:rPr>
          <w:rFonts w:ascii="Century Gothic" w:eastAsia="Century Gothic" w:hAnsi="Century Gothic" w:cs="Century Gothic"/>
          <w:color w:val="000000"/>
          <w:sz w:val="22"/>
          <w:szCs w:val="22"/>
        </w:rPr>
        <w:t>so far as is necessary to enable the college to meet that duty. This includes using equipment and substances in accordance with training and instruction and the reporting of serious dangers to your own or others’ safety.</w:t>
      </w:r>
    </w:p>
    <w:p w:rsidR="00704AEC" w:rsidRDefault="00704AEC">
      <w:pPr>
        <w:ind w:hanging="2"/>
        <w:jc w:val="both"/>
        <w:rPr>
          <w:rFonts w:ascii="Century Gothic" w:eastAsia="Century Gothic" w:hAnsi="Century Gothic" w:cs="Century Gothic"/>
          <w:sz w:val="22"/>
          <w:szCs w:val="22"/>
        </w:rPr>
      </w:pPr>
    </w:p>
    <w:p w:rsidR="00704AEC" w:rsidRDefault="00235409">
      <w:pPr>
        <w:ind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Equality – the </w:t>
      </w:r>
      <w:proofErr w:type="spellStart"/>
      <w:r>
        <w:rPr>
          <w:rFonts w:ascii="Century Gothic" w:eastAsia="Century Gothic" w:hAnsi="Century Gothic" w:cs="Century Gothic"/>
          <w:sz w:val="22"/>
          <w:szCs w:val="22"/>
        </w:rPr>
        <w:t>postholder</w:t>
      </w:r>
      <w:proofErr w:type="spellEnd"/>
      <w:r>
        <w:rPr>
          <w:rFonts w:ascii="Century Gothic" w:eastAsia="Century Gothic" w:hAnsi="Century Gothic" w:cs="Century Gothic"/>
          <w:sz w:val="22"/>
          <w:szCs w:val="22"/>
        </w:rPr>
        <w:t xml:space="preserve"> must be </w:t>
      </w:r>
      <w:r>
        <w:rPr>
          <w:rFonts w:ascii="Century Gothic" w:eastAsia="Century Gothic" w:hAnsi="Century Gothic" w:cs="Century Gothic"/>
          <w:sz w:val="22"/>
          <w:szCs w:val="22"/>
        </w:rPr>
        <w:t>committed to the college’s Equality and Diversity Policy and advancing equality through our Equality Objectives.</w:t>
      </w:r>
    </w:p>
    <w:p w:rsidR="00704AEC" w:rsidRDefault="00704AEC">
      <w:pPr>
        <w:ind w:hanging="2"/>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Performance – the </w:t>
      </w:r>
      <w:proofErr w:type="spellStart"/>
      <w:r>
        <w:rPr>
          <w:rFonts w:ascii="Century Gothic" w:eastAsia="Century Gothic" w:hAnsi="Century Gothic" w:cs="Century Gothic"/>
          <w:color w:val="000000"/>
          <w:sz w:val="22"/>
          <w:szCs w:val="22"/>
        </w:rPr>
        <w:t>postholder</w:t>
      </w:r>
      <w:proofErr w:type="spellEnd"/>
      <w:r>
        <w:rPr>
          <w:rFonts w:ascii="Century Gothic" w:eastAsia="Century Gothic" w:hAnsi="Century Gothic" w:cs="Century Gothic"/>
          <w:color w:val="000000"/>
          <w:sz w:val="22"/>
          <w:szCs w:val="22"/>
        </w:rPr>
        <w:t xml:space="preserve"> will be required to participate in performance reviews and undertake a plan of training where necessary.</w:t>
      </w:r>
    </w:p>
    <w:p w:rsidR="00704AEC" w:rsidRDefault="00704AEC">
      <w:pPr>
        <w:ind w:hanging="2"/>
        <w:jc w:val="both"/>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Confirm</w:t>
      </w:r>
      <w:r>
        <w:rPr>
          <w:rFonts w:ascii="Century Gothic" w:eastAsia="Century Gothic" w:hAnsi="Century Gothic" w:cs="Century Gothic"/>
          <w:color w:val="000000"/>
          <w:sz w:val="22"/>
          <w:szCs w:val="22"/>
        </w:rPr>
        <w:t>ation of appointment is subject to a satisfactory 10 month probation period.</w:t>
      </w:r>
    </w:p>
    <w:p w:rsidR="00704AEC" w:rsidRDefault="00704AEC">
      <w:pPr>
        <w:ind w:hanging="2"/>
        <w:jc w:val="both"/>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post holder will be required to adhere to college policies and procedures.</w:t>
      </w:r>
    </w:p>
    <w:p w:rsidR="00704AEC" w:rsidRDefault="00704AEC">
      <w:pPr>
        <w:ind w:hanging="2"/>
        <w:jc w:val="both"/>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addition to the responsibilities listed above, all employees must be adaptable in their approac</w:t>
      </w:r>
      <w:r>
        <w:rPr>
          <w:rFonts w:ascii="Century Gothic" w:eastAsia="Century Gothic" w:hAnsi="Century Gothic" w:cs="Century Gothic"/>
          <w:color w:val="000000"/>
          <w:sz w:val="22"/>
          <w:szCs w:val="22"/>
        </w:rPr>
        <w:t xml:space="preserve">h and undertake other duties that are commensurate with </w:t>
      </w:r>
      <w:proofErr w:type="spellStart"/>
      <w:r>
        <w:rPr>
          <w:rFonts w:ascii="Century Gothic" w:eastAsia="Century Gothic" w:hAnsi="Century Gothic" w:cs="Century Gothic"/>
          <w:color w:val="000000"/>
          <w:sz w:val="22"/>
          <w:szCs w:val="22"/>
        </w:rPr>
        <w:t>postholder’s</w:t>
      </w:r>
      <w:proofErr w:type="spellEnd"/>
      <w:r>
        <w:rPr>
          <w:rFonts w:ascii="Century Gothic" w:eastAsia="Century Gothic" w:hAnsi="Century Gothic" w:cs="Century Gothic"/>
          <w:color w:val="000000"/>
          <w:sz w:val="22"/>
          <w:szCs w:val="22"/>
        </w:rPr>
        <w:t xml:space="preserve"> level, wherever they may be, to achieve the objectives of the college.</w:t>
      </w:r>
    </w:p>
    <w:p w:rsidR="00704AEC" w:rsidRDefault="00704AEC">
      <w:pPr>
        <w:ind w:hanging="2"/>
        <w:jc w:val="both"/>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post is based at Prince Regent Lane but the </w:t>
      </w:r>
      <w:proofErr w:type="spellStart"/>
      <w:r>
        <w:rPr>
          <w:rFonts w:ascii="Century Gothic" w:eastAsia="Century Gothic" w:hAnsi="Century Gothic" w:cs="Century Gothic"/>
          <w:color w:val="000000"/>
          <w:sz w:val="22"/>
          <w:szCs w:val="22"/>
        </w:rPr>
        <w:t>postholder</w:t>
      </w:r>
      <w:proofErr w:type="spellEnd"/>
      <w:r>
        <w:rPr>
          <w:rFonts w:ascii="Century Gothic" w:eastAsia="Century Gothic" w:hAnsi="Century Gothic" w:cs="Century Gothic"/>
          <w:color w:val="000000"/>
          <w:sz w:val="22"/>
          <w:szCs w:val="22"/>
        </w:rPr>
        <w:t xml:space="preserve"> may be required to move their base to any other locatio</w:t>
      </w:r>
      <w:r>
        <w:rPr>
          <w:rFonts w:ascii="Century Gothic" w:eastAsia="Century Gothic" w:hAnsi="Century Gothic" w:cs="Century Gothic"/>
          <w:color w:val="000000"/>
          <w:sz w:val="22"/>
          <w:szCs w:val="22"/>
        </w:rPr>
        <w:t>n within the college at a future date.</w:t>
      </w:r>
    </w:p>
    <w:p w:rsidR="00704AEC" w:rsidRDefault="00704AEC">
      <w:pPr>
        <w:ind w:hanging="2"/>
        <w:jc w:val="both"/>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w:t>
      </w:r>
      <w:proofErr w:type="spellStart"/>
      <w:r>
        <w:rPr>
          <w:rFonts w:ascii="Century Gothic" w:eastAsia="Century Gothic" w:hAnsi="Century Gothic" w:cs="Century Gothic"/>
          <w:color w:val="000000"/>
          <w:sz w:val="22"/>
          <w:szCs w:val="22"/>
        </w:rPr>
        <w:t>postholder</w:t>
      </w:r>
      <w:proofErr w:type="spellEnd"/>
      <w:r>
        <w:rPr>
          <w:rFonts w:ascii="Century Gothic" w:eastAsia="Century Gothic" w:hAnsi="Century Gothic" w:cs="Century Gothic"/>
          <w:color w:val="000000"/>
          <w:sz w:val="22"/>
          <w:szCs w:val="22"/>
        </w:rPr>
        <w:t xml:space="preserve"> may be required to work for 195 days in any year of which 190 will be days on which you may be required to teach in addition to carrying out other duties.  Within these 195 days, up to 1265 hours a yea</w:t>
      </w:r>
      <w:r>
        <w:rPr>
          <w:rFonts w:ascii="Century Gothic" w:eastAsia="Century Gothic" w:hAnsi="Century Gothic" w:cs="Century Gothic"/>
          <w:color w:val="000000"/>
          <w:sz w:val="22"/>
          <w:szCs w:val="22"/>
        </w:rPr>
        <w:t>r will be allocated reasonably to you by the Principal.  (Pro rata for fractional appointments.)</w:t>
      </w:r>
    </w:p>
    <w:p w:rsidR="00704AEC" w:rsidRDefault="00704AEC">
      <w:pPr>
        <w:ind w:hanging="2"/>
        <w:jc w:val="both"/>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Within the 1265 hours you may be required to teach for up to 6 hours over </w:t>
      </w:r>
      <w:r>
        <w:rPr>
          <w:rFonts w:ascii="Century Gothic" w:eastAsia="Century Gothic" w:hAnsi="Century Gothic" w:cs="Century Gothic"/>
          <w:sz w:val="22"/>
          <w:szCs w:val="22"/>
        </w:rPr>
        <w:t>two evenings per week.</w:t>
      </w:r>
      <w:r>
        <w:rPr>
          <w:rFonts w:ascii="Century Gothic" w:eastAsia="Century Gothic" w:hAnsi="Century Gothic" w:cs="Century Gothic"/>
          <w:color w:val="000000"/>
          <w:sz w:val="22"/>
          <w:szCs w:val="22"/>
        </w:rPr>
        <w:t xml:space="preserve">  In addition, you will work such additional hours as may be n</w:t>
      </w:r>
      <w:r>
        <w:rPr>
          <w:rFonts w:ascii="Century Gothic" w:eastAsia="Century Gothic" w:hAnsi="Century Gothic" w:cs="Century Gothic"/>
          <w:color w:val="000000"/>
          <w:sz w:val="22"/>
          <w:szCs w:val="22"/>
        </w:rPr>
        <w:t>eeded to enable you to discharge your duties effectively including, in particular, the marking of students' work, the writing of reports on students and the preparation of lessons, teaching material and teaching programmes.</w:t>
      </w:r>
    </w:p>
    <w:p w:rsidR="00704AEC" w:rsidRDefault="00704AEC">
      <w:pPr>
        <w:ind w:hanging="2"/>
        <w:rPr>
          <w:rFonts w:ascii="Century Gothic" w:eastAsia="Century Gothic" w:hAnsi="Century Gothic" w:cs="Century Gothic"/>
          <w:color w:val="000000"/>
          <w:sz w:val="22"/>
          <w:szCs w:val="22"/>
        </w:rPr>
      </w:pPr>
    </w:p>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post holder will be asked t</w:t>
      </w:r>
      <w:r>
        <w:rPr>
          <w:rFonts w:ascii="Century Gothic" w:eastAsia="Century Gothic" w:hAnsi="Century Gothic" w:cs="Century Gothic"/>
          <w:color w:val="000000"/>
          <w:sz w:val="22"/>
          <w:szCs w:val="22"/>
        </w:rPr>
        <w:t>o complete a criminal records self-declaration form. Criminal convictions will only be taken into account when they are relevant to the post. </w:t>
      </w:r>
    </w:p>
    <w:p w:rsidR="00704AEC" w:rsidRDefault="00704AEC">
      <w:pPr>
        <w:ind w:hanging="2"/>
        <w:rPr>
          <w:rFonts w:ascii="Century Gothic" w:eastAsia="Century Gothic" w:hAnsi="Century Gothic" w:cs="Century Gothic"/>
          <w:sz w:val="22"/>
          <w:szCs w:val="22"/>
        </w:rPr>
      </w:pPr>
    </w:p>
    <w:p w:rsidR="00704AEC" w:rsidRDefault="00235409">
      <w:pPr>
        <w:ind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 are committed to safeguarding and </w:t>
      </w:r>
      <w:proofErr w:type="spellStart"/>
      <w:r>
        <w:rPr>
          <w:rFonts w:ascii="Century Gothic" w:eastAsia="Century Gothic" w:hAnsi="Century Gothic" w:cs="Century Gothic"/>
          <w:sz w:val="22"/>
          <w:szCs w:val="22"/>
        </w:rPr>
        <w:t>promotingg</w:t>
      </w:r>
      <w:proofErr w:type="spellEnd"/>
      <w:r>
        <w:rPr>
          <w:rFonts w:ascii="Century Gothic" w:eastAsia="Century Gothic" w:hAnsi="Century Gothic" w:cs="Century Gothic"/>
          <w:sz w:val="22"/>
          <w:szCs w:val="22"/>
        </w:rPr>
        <w:t xml:space="preserve"> the welfare of children and young people and expect all staff to</w:t>
      </w:r>
      <w:r>
        <w:rPr>
          <w:rFonts w:ascii="Century Gothic" w:eastAsia="Century Gothic" w:hAnsi="Century Gothic" w:cs="Century Gothic"/>
          <w:sz w:val="22"/>
          <w:szCs w:val="22"/>
        </w:rPr>
        <w:t xml:space="preserve"> share this</w:t>
      </w:r>
    </w:p>
    <w:p w:rsidR="00704AEC" w:rsidRDefault="00235409">
      <w:pPr>
        <w:ind w:hanging="2"/>
        <w:jc w:val="both"/>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commitment</w:t>
      </w:r>
      <w:proofErr w:type="gramEnd"/>
      <w:r>
        <w:rPr>
          <w:rFonts w:ascii="Century Gothic" w:eastAsia="Century Gothic" w:hAnsi="Century Gothic" w:cs="Century Gothic"/>
          <w:sz w:val="22"/>
          <w:szCs w:val="22"/>
        </w:rPr>
        <w:t xml:space="preserve"> and participate in statutory training.</w:t>
      </w:r>
    </w:p>
    <w:p w:rsidR="00704AEC" w:rsidRDefault="00235409">
      <w:pPr>
        <w:ind w:hanging="2"/>
        <w:rPr>
          <w:rFonts w:ascii="Century Gothic" w:eastAsia="Century Gothic" w:hAnsi="Century Gothic" w:cs="Century Gothic"/>
          <w:sz w:val="22"/>
          <w:szCs w:val="22"/>
        </w:rPr>
      </w:pPr>
      <w:r>
        <w:br w:type="page"/>
      </w:r>
    </w:p>
    <w:tbl>
      <w:tblPr>
        <w:tblStyle w:val="a1"/>
        <w:tblW w:w="16845" w:type="dxa"/>
        <w:tblLayout w:type="fixed"/>
        <w:tblLook w:val="0000" w:firstRow="0" w:lastRow="0" w:firstColumn="0" w:lastColumn="0" w:noHBand="0" w:noVBand="0"/>
      </w:tblPr>
      <w:tblGrid>
        <w:gridCol w:w="9259"/>
        <w:gridCol w:w="7586"/>
      </w:tblGrid>
      <w:tr w:rsidR="00704AEC">
        <w:tc>
          <w:tcPr>
            <w:tcW w:w="9259" w:type="dxa"/>
          </w:tcPr>
          <w:p w:rsidR="00704AEC" w:rsidRDefault="00235409">
            <w:pPr>
              <w:numPr>
                <w:ilvl w:val="0"/>
                <w:numId w:val="5"/>
              </w:num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Useful websites:</w:t>
            </w:r>
          </w:p>
          <w:p w:rsidR="00704AEC" w:rsidRDefault="00704AEC">
            <w:pPr>
              <w:ind w:hanging="2"/>
              <w:rPr>
                <w:rFonts w:ascii="Century Gothic" w:eastAsia="Century Gothic" w:hAnsi="Century Gothic" w:cs="Century Gothic"/>
                <w:color w:val="000000"/>
                <w:sz w:val="22"/>
                <w:szCs w:val="22"/>
              </w:rPr>
            </w:pPr>
          </w:p>
          <w:p w:rsidR="00704AEC" w:rsidRDefault="00235409">
            <w:pPr>
              <w:ind w:hanging="2"/>
              <w:rPr>
                <w:rFonts w:ascii="Century Gothic" w:eastAsia="Century Gothic" w:hAnsi="Century Gothic" w:cs="Century Gothic"/>
                <w:color w:val="000000"/>
                <w:sz w:val="22"/>
                <w:szCs w:val="22"/>
              </w:rPr>
            </w:pPr>
            <w:proofErr w:type="spellStart"/>
            <w:r>
              <w:rPr>
                <w:rFonts w:ascii="Century Gothic" w:eastAsia="Century Gothic" w:hAnsi="Century Gothic" w:cs="Century Gothic"/>
                <w:color w:val="000000"/>
                <w:sz w:val="22"/>
                <w:szCs w:val="22"/>
              </w:rPr>
              <w:t>NewVIc</w:t>
            </w:r>
            <w:proofErr w:type="spellEnd"/>
          </w:p>
          <w:p w:rsidR="00704AEC" w:rsidRDefault="00235409">
            <w:pPr>
              <w:ind w:hanging="2"/>
              <w:rPr>
                <w:rFonts w:ascii="Century Gothic" w:eastAsia="Century Gothic" w:hAnsi="Century Gothic" w:cs="Century Gothic"/>
                <w:color w:val="000000"/>
                <w:sz w:val="22"/>
                <w:szCs w:val="22"/>
              </w:rPr>
            </w:pPr>
            <w:hyperlink r:id="rId10">
              <w:r>
                <w:rPr>
                  <w:rFonts w:ascii="Century Gothic" w:eastAsia="Century Gothic" w:hAnsi="Century Gothic" w:cs="Century Gothic"/>
                  <w:color w:val="0000FF"/>
                  <w:sz w:val="22"/>
                  <w:szCs w:val="22"/>
                  <w:u w:val="single"/>
                </w:rPr>
                <w:t>www.newvic.ac.uk</w:t>
              </w:r>
            </w:hyperlink>
          </w:p>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college’s own website.</w:t>
            </w:r>
          </w:p>
          <w:p w:rsidR="00704AEC" w:rsidRDefault="00704AEC">
            <w:pPr>
              <w:ind w:hanging="2"/>
              <w:rPr>
                <w:rFonts w:ascii="Century Gothic" w:eastAsia="Century Gothic" w:hAnsi="Century Gothic" w:cs="Century Gothic"/>
                <w:color w:val="000000"/>
                <w:sz w:val="22"/>
                <w:szCs w:val="22"/>
              </w:rPr>
            </w:pPr>
          </w:p>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Newham Council</w:t>
            </w:r>
          </w:p>
          <w:p w:rsidR="00704AEC" w:rsidRDefault="00235409">
            <w:pPr>
              <w:ind w:hanging="2"/>
              <w:rPr>
                <w:rFonts w:ascii="Century Gothic" w:eastAsia="Century Gothic" w:hAnsi="Century Gothic" w:cs="Century Gothic"/>
                <w:color w:val="000000"/>
                <w:sz w:val="22"/>
                <w:szCs w:val="22"/>
              </w:rPr>
            </w:pPr>
            <w:hyperlink r:id="rId11">
              <w:r>
                <w:rPr>
                  <w:rFonts w:ascii="Century Gothic" w:eastAsia="Century Gothic" w:hAnsi="Century Gothic" w:cs="Century Gothic"/>
                  <w:color w:val="0000FF"/>
                  <w:sz w:val="22"/>
                  <w:szCs w:val="22"/>
                  <w:u w:val="single"/>
                </w:rPr>
                <w:t>www.newham.gov.uk</w:t>
              </w:r>
            </w:hyperlink>
          </w:p>
          <w:p w:rsidR="00704AEC" w:rsidRDefault="00235409">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website of Newham Council.</w:t>
            </w:r>
          </w:p>
          <w:p w:rsidR="00704AEC" w:rsidRDefault="00704AEC">
            <w:pPr>
              <w:ind w:hanging="2"/>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sz w:val="22"/>
                <w:szCs w:val="22"/>
              </w:rPr>
            </w:pPr>
            <w:hyperlink r:id="rId12">
              <w:r>
                <w:rPr>
                  <w:rFonts w:ascii="Century Gothic" w:eastAsia="Century Gothic" w:hAnsi="Century Gothic" w:cs="Century Gothic"/>
                  <w:color w:val="0000FF"/>
                  <w:sz w:val="22"/>
                  <w:szCs w:val="22"/>
                  <w:u w:val="single"/>
                </w:rPr>
                <w:t>https://www.gov.uk/</w:t>
              </w:r>
            </w:hyperlink>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website for Government services and information</w:t>
            </w:r>
          </w:p>
          <w:p w:rsidR="00704AEC" w:rsidRDefault="00704AEC">
            <w:pPr>
              <w:ind w:hanging="2"/>
              <w:rPr>
                <w:rFonts w:ascii="Century Gothic" w:eastAsia="Century Gothic" w:hAnsi="Century Gothic" w:cs="Century Gothic"/>
                <w:color w:val="000000"/>
                <w:sz w:val="22"/>
                <w:szCs w:val="22"/>
              </w:rPr>
            </w:pPr>
          </w:p>
          <w:p w:rsidR="00704AEC" w:rsidRDefault="00235409">
            <w:pPr>
              <w:ind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2018 Ofsted inspection report on </w:t>
            </w:r>
            <w:proofErr w:type="spellStart"/>
            <w:r>
              <w:rPr>
                <w:rFonts w:ascii="Century Gothic" w:eastAsia="Century Gothic" w:hAnsi="Century Gothic" w:cs="Century Gothic"/>
                <w:color w:val="000000"/>
                <w:sz w:val="22"/>
                <w:szCs w:val="22"/>
              </w:rPr>
              <w:t>NewVIc</w:t>
            </w:r>
            <w:proofErr w:type="spellEnd"/>
          </w:p>
          <w:p w:rsidR="00704AEC" w:rsidRDefault="00235409">
            <w:pPr>
              <w:ind w:hanging="2"/>
              <w:rPr>
                <w:rFonts w:ascii="Century Gothic" w:eastAsia="Century Gothic" w:hAnsi="Century Gothic" w:cs="Century Gothic"/>
                <w:color w:val="1F497D"/>
                <w:sz w:val="22"/>
                <w:szCs w:val="22"/>
              </w:rPr>
            </w:pPr>
            <w:hyperlink r:id="rId13">
              <w:r>
                <w:rPr>
                  <w:rFonts w:ascii="Century Gothic" w:eastAsia="Century Gothic" w:hAnsi="Century Gothic" w:cs="Century Gothic"/>
                  <w:color w:val="0000FF"/>
                  <w:sz w:val="22"/>
                  <w:szCs w:val="22"/>
                  <w:u w:val="single"/>
                </w:rPr>
                <w:t>www</w:t>
              </w:r>
              <w:r>
                <w:rPr>
                  <w:rFonts w:ascii="Century Gothic" w:eastAsia="Century Gothic" w:hAnsi="Century Gothic" w:cs="Century Gothic"/>
                  <w:color w:val="0000FF"/>
                  <w:sz w:val="22"/>
                  <w:szCs w:val="22"/>
                  <w:u w:val="single"/>
                </w:rPr>
                <w:t>.newvic.ac.uk/statutory-information</w:t>
              </w:r>
            </w:hyperlink>
          </w:p>
          <w:p w:rsidR="00704AEC" w:rsidRDefault="00704AEC">
            <w:pPr>
              <w:ind w:hanging="2"/>
              <w:rPr>
                <w:rFonts w:ascii="Century Gothic" w:eastAsia="Century Gothic" w:hAnsi="Century Gothic" w:cs="Century Gothic"/>
                <w:color w:val="000000"/>
                <w:sz w:val="22"/>
                <w:szCs w:val="22"/>
              </w:rPr>
            </w:pPr>
          </w:p>
        </w:tc>
        <w:tc>
          <w:tcPr>
            <w:tcW w:w="7586" w:type="dxa"/>
          </w:tcPr>
          <w:p w:rsidR="00704AEC" w:rsidRDefault="00704AEC">
            <w:pPr>
              <w:ind w:hanging="2"/>
              <w:rPr>
                <w:rFonts w:ascii="Century Gothic" w:eastAsia="Century Gothic" w:hAnsi="Century Gothic" w:cs="Century Gothic"/>
                <w:color w:val="000000"/>
                <w:sz w:val="22"/>
                <w:szCs w:val="22"/>
              </w:rPr>
            </w:pPr>
          </w:p>
        </w:tc>
      </w:tr>
    </w:tbl>
    <w:p w:rsidR="00704AEC" w:rsidRDefault="00235409">
      <w:pPr>
        <w:ind w:hanging="2"/>
        <w:rPr>
          <w:rFonts w:ascii="Century Gothic" w:eastAsia="Century Gothic" w:hAnsi="Century Gothic" w:cs="Century Gothic"/>
          <w:sz w:val="22"/>
          <w:szCs w:val="22"/>
        </w:rPr>
      </w:pPr>
      <w:bookmarkStart w:id="1" w:name="gjdgxs" w:colFirst="0" w:colLast="0"/>
      <w:bookmarkEnd w:id="1"/>
      <w:r>
        <w:br w:type="page"/>
      </w:r>
    </w:p>
    <w:tbl>
      <w:tblPr>
        <w:tblStyle w:val="a2"/>
        <w:tblW w:w="10304" w:type="dxa"/>
        <w:tblLayout w:type="fixed"/>
        <w:tblLook w:val="0000" w:firstRow="0" w:lastRow="0" w:firstColumn="0" w:lastColumn="0" w:noHBand="0" w:noVBand="0"/>
      </w:tblPr>
      <w:tblGrid>
        <w:gridCol w:w="10304"/>
      </w:tblGrid>
      <w:tr w:rsidR="00704AEC">
        <w:trPr>
          <w:trHeight w:val="225"/>
        </w:trPr>
        <w:tc>
          <w:tcPr>
            <w:tcW w:w="10304" w:type="dxa"/>
            <w:vAlign w:val="center"/>
          </w:tcPr>
          <w:p w:rsidR="00704AEC" w:rsidRDefault="00235409">
            <w:pPr>
              <w:ind w:hanging="2"/>
              <w:rPr>
                <w:rFonts w:ascii="Century Gothic" w:eastAsia="Century Gothic" w:hAnsi="Century Gothic" w:cs="Century Gothic"/>
                <w:color w:val="003399"/>
                <w:sz w:val="22"/>
                <w:szCs w:val="22"/>
              </w:rPr>
            </w:pPr>
            <w:r>
              <w:rPr>
                <w:rFonts w:ascii="Century Gothic" w:eastAsia="Century Gothic" w:hAnsi="Century Gothic" w:cs="Century Gothic"/>
                <w:b/>
                <w:color w:val="003399"/>
                <w:sz w:val="22"/>
                <w:szCs w:val="22"/>
              </w:rPr>
              <w:t>Person Specification Teacher of History</w:t>
            </w:r>
          </w:p>
        </w:tc>
      </w:tr>
      <w:tr w:rsidR="00704AEC">
        <w:tc>
          <w:tcPr>
            <w:tcW w:w="10304" w:type="dxa"/>
            <w:vAlign w:val="center"/>
          </w:tcPr>
          <w:p w:rsidR="00704AEC" w:rsidRDefault="00235409">
            <w:pPr>
              <w:spacing w:before="120" w:after="120"/>
              <w:ind w:hanging="2"/>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This is the core person specification for all standard scale teachers at </w:t>
            </w:r>
            <w:proofErr w:type="spellStart"/>
            <w:r>
              <w:rPr>
                <w:rFonts w:ascii="Century Gothic" w:eastAsia="Century Gothic" w:hAnsi="Century Gothic" w:cs="Century Gothic"/>
                <w:b/>
                <w:sz w:val="22"/>
                <w:szCs w:val="22"/>
              </w:rPr>
              <w:t>NewVIc</w:t>
            </w:r>
            <w:proofErr w:type="spellEnd"/>
            <w:r>
              <w:rPr>
                <w:rFonts w:ascii="Century Gothic" w:eastAsia="Century Gothic" w:hAnsi="Century Gothic" w:cs="Century Gothic"/>
                <w:b/>
                <w:sz w:val="22"/>
                <w:szCs w:val="22"/>
              </w:rPr>
              <w:t>.</w:t>
            </w:r>
          </w:p>
          <w:p w:rsidR="00704AEC" w:rsidRDefault="00235409">
            <w:pPr>
              <w:spacing w:before="120" w:after="120"/>
              <w:ind w:hanging="2"/>
              <w:rPr>
                <w:rFonts w:ascii="Century Gothic" w:eastAsia="Century Gothic" w:hAnsi="Century Gothic" w:cs="Century Gothic"/>
                <w:sz w:val="22"/>
                <w:szCs w:val="22"/>
              </w:rPr>
            </w:pPr>
            <w:r>
              <w:rPr>
                <w:rFonts w:ascii="Century Gothic" w:eastAsia="Century Gothic" w:hAnsi="Century Gothic" w:cs="Century Gothic"/>
                <w:b/>
                <w:sz w:val="22"/>
                <w:szCs w:val="22"/>
              </w:rPr>
              <w:t>You are advised to use your supporting statement to indicate the extent to which you meet each of these criteria.</w:t>
            </w:r>
          </w:p>
        </w:tc>
      </w:tr>
      <w:tr w:rsidR="00704AEC">
        <w:trPr>
          <w:trHeight w:val="2594"/>
        </w:trPr>
        <w:tc>
          <w:tcPr>
            <w:tcW w:w="10304" w:type="dxa"/>
          </w:tcPr>
          <w:p w:rsidR="00704AEC" w:rsidRDefault="00235409">
            <w:pPr>
              <w:spacing w:before="120" w:after="120"/>
              <w:ind w:hanging="2"/>
              <w:rPr>
                <w:rFonts w:ascii="Century Gothic" w:eastAsia="Century Gothic" w:hAnsi="Century Gothic" w:cs="Century Gothic"/>
                <w:sz w:val="22"/>
                <w:szCs w:val="22"/>
              </w:rPr>
            </w:pPr>
            <w:r>
              <w:rPr>
                <w:rFonts w:ascii="Century Gothic" w:eastAsia="Century Gothic" w:hAnsi="Century Gothic" w:cs="Century Gothic"/>
                <w:b/>
                <w:sz w:val="22"/>
                <w:szCs w:val="22"/>
              </w:rPr>
              <w:t>Commitment to:</w:t>
            </w:r>
          </w:p>
          <w:p w:rsidR="00704AEC" w:rsidRDefault="00235409">
            <w:pPr>
              <w:numPr>
                <w:ilvl w:val="0"/>
                <w:numId w:val="1"/>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college mission: being a successful learning community</w:t>
            </w:r>
          </w:p>
          <w:p w:rsidR="00704AEC" w:rsidRDefault="00235409">
            <w:pPr>
              <w:numPr>
                <w:ilvl w:val="0"/>
                <w:numId w:val="1"/>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Inclusion, equality &amp; diversity (and specifically the implementation of the college’s Equality and Diversity Policy)</w:t>
            </w:r>
          </w:p>
          <w:p w:rsidR="00704AEC" w:rsidRDefault="00704AEC">
            <w:pPr>
              <w:spacing w:before="120" w:after="120"/>
              <w:ind w:hanging="2"/>
              <w:rPr>
                <w:rFonts w:ascii="Century Gothic" w:eastAsia="Century Gothic" w:hAnsi="Century Gothic" w:cs="Century Gothic"/>
                <w:sz w:val="22"/>
                <w:szCs w:val="22"/>
              </w:rPr>
            </w:pPr>
          </w:p>
          <w:p w:rsidR="00704AEC" w:rsidRDefault="00235409">
            <w:pPr>
              <w:spacing w:before="120" w:after="120"/>
              <w:ind w:hanging="2"/>
              <w:rPr>
                <w:rFonts w:ascii="Century Gothic" w:eastAsia="Century Gothic" w:hAnsi="Century Gothic" w:cs="Century Gothic"/>
                <w:sz w:val="22"/>
                <w:szCs w:val="22"/>
              </w:rPr>
            </w:pPr>
            <w:r>
              <w:rPr>
                <w:rFonts w:ascii="Century Gothic" w:eastAsia="Century Gothic" w:hAnsi="Century Gothic" w:cs="Century Gothic"/>
                <w:b/>
                <w:sz w:val="22"/>
                <w:szCs w:val="22"/>
              </w:rPr>
              <w:t>Knowledge and understanding of:</w:t>
            </w:r>
          </w:p>
          <w:p w:rsidR="00704AEC" w:rsidRDefault="00235409">
            <w:pPr>
              <w:numPr>
                <w:ilvl w:val="0"/>
                <w:numId w:val="1"/>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Current developments in vocational and academic education and training</w:t>
            </w:r>
          </w:p>
          <w:p w:rsidR="00704AEC" w:rsidRDefault="00235409">
            <w:pPr>
              <w:numPr>
                <w:ilvl w:val="0"/>
                <w:numId w:val="1"/>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relevant curriculum area in the</w:t>
            </w:r>
            <w:r>
              <w:rPr>
                <w:rFonts w:ascii="Century Gothic" w:eastAsia="Century Gothic" w:hAnsi="Century Gothic" w:cs="Century Gothic"/>
                <w:sz w:val="22"/>
                <w:szCs w:val="22"/>
              </w:rPr>
              <w:t xml:space="preserve"> industrial/commercial sector where appropriate</w:t>
            </w:r>
          </w:p>
          <w:p w:rsidR="00704AEC" w:rsidRDefault="00704AEC">
            <w:pPr>
              <w:spacing w:before="120" w:after="120"/>
              <w:ind w:hanging="2"/>
              <w:rPr>
                <w:rFonts w:ascii="Century Gothic" w:eastAsia="Century Gothic" w:hAnsi="Century Gothic" w:cs="Century Gothic"/>
                <w:sz w:val="22"/>
                <w:szCs w:val="22"/>
              </w:rPr>
            </w:pPr>
          </w:p>
          <w:p w:rsidR="00704AEC" w:rsidRDefault="00235409">
            <w:pPr>
              <w:ind w:hanging="2"/>
              <w:rPr>
                <w:rFonts w:ascii="Century Gothic" w:eastAsia="Century Gothic" w:hAnsi="Century Gothic" w:cs="Century Gothic"/>
                <w:sz w:val="22"/>
                <w:szCs w:val="22"/>
              </w:rPr>
            </w:pPr>
            <w:r>
              <w:rPr>
                <w:rFonts w:ascii="Century Gothic" w:eastAsia="Century Gothic" w:hAnsi="Century Gothic" w:cs="Century Gothic"/>
                <w:b/>
                <w:sz w:val="22"/>
                <w:szCs w:val="22"/>
              </w:rPr>
              <w:t>Skills and abilities in</w:t>
            </w:r>
          </w:p>
          <w:p w:rsidR="00704AEC" w:rsidRDefault="00235409">
            <w:pPr>
              <w:numPr>
                <w:ilvl w:val="0"/>
                <w:numId w:val="1"/>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Teaching on a range of programmes</w:t>
            </w:r>
          </w:p>
          <w:p w:rsidR="00704AEC" w:rsidRDefault="00235409">
            <w:pPr>
              <w:numPr>
                <w:ilvl w:val="0"/>
                <w:numId w:val="1"/>
              </w:num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 range of teaching and learning strategies, including use of Information Learning Technology</w:t>
            </w:r>
          </w:p>
          <w:p w:rsidR="00704AEC" w:rsidRDefault="00235409">
            <w:pPr>
              <w:numPr>
                <w:ilvl w:val="0"/>
                <w:numId w:val="1"/>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Working in teams</w:t>
            </w:r>
          </w:p>
          <w:p w:rsidR="00704AEC" w:rsidRDefault="00235409">
            <w:pPr>
              <w:numPr>
                <w:ilvl w:val="0"/>
                <w:numId w:val="1"/>
              </w:numPr>
              <w:spacing w:before="120"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Tutoring</w:t>
            </w:r>
          </w:p>
          <w:p w:rsidR="00704AEC" w:rsidRDefault="00235409">
            <w:pPr>
              <w:numPr>
                <w:ilvl w:val="0"/>
                <w:numId w:val="1"/>
              </w:num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Curriculum development</w:t>
            </w:r>
          </w:p>
          <w:p w:rsidR="00704AEC" w:rsidRDefault="00235409">
            <w:pPr>
              <w:spacing w:line="360" w:lineRule="auto"/>
              <w:ind w:hanging="2"/>
              <w:rPr>
                <w:rFonts w:ascii="Century Gothic" w:eastAsia="Century Gothic" w:hAnsi="Century Gothic" w:cs="Century Gothic"/>
                <w:sz w:val="22"/>
                <w:szCs w:val="22"/>
              </w:rPr>
            </w:pPr>
            <w:bookmarkStart w:id="2" w:name="_gjdgxs" w:colFirst="0" w:colLast="0"/>
            <w:bookmarkEnd w:id="2"/>
            <w:r>
              <w:rPr>
                <w:rFonts w:ascii="Century Gothic" w:eastAsia="Century Gothic" w:hAnsi="Century Gothic" w:cs="Century Gothic"/>
                <w:b/>
                <w:sz w:val="22"/>
                <w:szCs w:val="22"/>
              </w:rPr>
              <w:t>Attitudes</w:t>
            </w:r>
          </w:p>
          <w:p w:rsidR="00704AEC" w:rsidRDefault="00235409">
            <w:pPr>
              <w:numPr>
                <w:ilvl w:val="0"/>
                <w:numId w:val="1"/>
              </w:num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Commitment to </w:t>
            </w:r>
            <w:proofErr w:type="spellStart"/>
            <w:r>
              <w:rPr>
                <w:rFonts w:ascii="Century Gothic" w:eastAsia="Century Gothic" w:hAnsi="Century Gothic" w:cs="Century Gothic"/>
                <w:sz w:val="22"/>
                <w:szCs w:val="22"/>
              </w:rPr>
              <w:t>NewVIc</w:t>
            </w:r>
            <w:proofErr w:type="spellEnd"/>
            <w:r>
              <w:rPr>
                <w:rFonts w:ascii="Century Gothic" w:eastAsia="Century Gothic" w:hAnsi="Century Gothic" w:cs="Century Gothic"/>
                <w:sz w:val="22"/>
                <w:szCs w:val="22"/>
              </w:rPr>
              <w:t xml:space="preserve"> values </w:t>
            </w:r>
          </w:p>
          <w:p w:rsidR="00704AEC" w:rsidRDefault="00235409">
            <w:pPr>
              <w:numPr>
                <w:ilvl w:val="0"/>
                <w:numId w:val="1"/>
              </w:num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Commitment to high quality post-16 education and training</w:t>
            </w:r>
          </w:p>
          <w:p w:rsidR="00704AEC" w:rsidRDefault="00235409">
            <w:pPr>
              <w:numPr>
                <w:ilvl w:val="0"/>
                <w:numId w:val="1"/>
              </w:num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Commitment to equality and diversity</w:t>
            </w:r>
          </w:p>
          <w:p w:rsidR="00704AEC" w:rsidRDefault="00235409">
            <w:pPr>
              <w:spacing w:line="360" w:lineRule="auto"/>
              <w:ind w:hanging="2"/>
              <w:rPr>
                <w:rFonts w:ascii="Century Gothic" w:eastAsia="Century Gothic" w:hAnsi="Century Gothic" w:cs="Century Gothic"/>
                <w:sz w:val="22"/>
                <w:szCs w:val="22"/>
              </w:rPr>
            </w:pPr>
            <w:r>
              <w:rPr>
                <w:rFonts w:ascii="Century Gothic" w:eastAsia="Century Gothic" w:hAnsi="Century Gothic" w:cs="Century Gothic"/>
                <w:b/>
                <w:sz w:val="22"/>
                <w:szCs w:val="22"/>
              </w:rPr>
              <w:t>Qualification at:</w:t>
            </w:r>
          </w:p>
          <w:p w:rsidR="00704AEC" w:rsidRDefault="00235409">
            <w:pPr>
              <w:numPr>
                <w:ilvl w:val="0"/>
                <w:numId w:val="1"/>
              </w:numPr>
              <w:pBdr>
                <w:top w:val="nil"/>
                <w:left w:val="nil"/>
                <w:bottom w:val="nil"/>
                <w:right w:val="nil"/>
                <w:between w:val="nil"/>
              </w:pBd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You are normally expected to have a degree related to your teaching subject, although we acknowledge tha</w:t>
            </w:r>
            <w:r>
              <w:rPr>
                <w:rFonts w:ascii="Century Gothic" w:eastAsia="Century Gothic" w:hAnsi="Century Gothic" w:cs="Century Gothic"/>
                <w:color w:val="000000"/>
                <w:sz w:val="22"/>
                <w:szCs w:val="22"/>
              </w:rPr>
              <w:t>t teachers may also be qualified for their subject by other relevant experience.  It is essential that you are qualified to at least level 4 in a relevant subject.</w:t>
            </w:r>
          </w:p>
          <w:p w:rsidR="00704AEC" w:rsidRDefault="00704AEC">
            <w:pPr>
              <w:ind w:hanging="2"/>
              <w:rPr>
                <w:rFonts w:ascii="Century Gothic" w:eastAsia="Century Gothic" w:hAnsi="Century Gothic" w:cs="Century Gothic"/>
                <w:sz w:val="22"/>
                <w:szCs w:val="22"/>
              </w:rPr>
            </w:pPr>
          </w:p>
          <w:p w:rsidR="00704AEC" w:rsidRDefault="00235409">
            <w:pPr>
              <w:numPr>
                <w:ilvl w:val="0"/>
                <w:numId w:val="1"/>
              </w:numPr>
              <w:pBdr>
                <w:top w:val="nil"/>
                <w:left w:val="nil"/>
                <w:bottom w:val="nil"/>
                <w:right w:val="nil"/>
                <w:between w:val="nil"/>
              </w:pBd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usually appoint only qualified teachers.  We will, however, consider applications from candidates who will commit themselves to gaining a recognised teaching qualification within a set time when there are exceptional circumstances, e.g. extensive releva</w:t>
            </w:r>
            <w:r>
              <w:rPr>
                <w:rFonts w:ascii="Century Gothic" w:eastAsia="Century Gothic" w:hAnsi="Century Gothic" w:cs="Century Gothic"/>
                <w:color w:val="000000"/>
                <w:sz w:val="22"/>
                <w:szCs w:val="22"/>
              </w:rPr>
              <w:t>nt industry experience.</w:t>
            </w:r>
          </w:p>
          <w:p w:rsidR="00704AEC" w:rsidRDefault="00704AEC">
            <w:pPr>
              <w:pBdr>
                <w:top w:val="nil"/>
                <w:left w:val="nil"/>
                <w:bottom w:val="nil"/>
                <w:right w:val="nil"/>
                <w:between w:val="nil"/>
              </w:pBdr>
              <w:ind w:hanging="2"/>
              <w:rPr>
                <w:rFonts w:ascii="Century Gothic" w:eastAsia="Century Gothic" w:hAnsi="Century Gothic" w:cs="Century Gothic"/>
                <w:color w:val="000000"/>
                <w:sz w:val="22"/>
                <w:szCs w:val="22"/>
              </w:rPr>
            </w:pPr>
          </w:p>
          <w:p w:rsidR="00704AEC" w:rsidRDefault="00235409">
            <w:pPr>
              <w:numPr>
                <w:ilvl w:val="0"/>
                <w:numId w:val="1"/>
              </w:numPr>
              <w:pBdr>
                <w:top w:val="nil"/>
                <w:left w:val="nil"/>
                <w:bottom w:val="nil"/>
                <w:right w:val="nil"/>
                <w:between w:val="nil"/>
              </w:pBd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grade C or higher in English and maths GCSE (or equivalent). </w:t>
            </w:r>
          </w:p>
          <w:p w:rsidR="00704AEC" w:rsidRDefault="00704AEC">
            <w:pPr>
              <w:ind w:hanging="2"/>
              <w:rPr>
                <w:rFonts w:ascii="Century Gothic" w:eastAsia="Century Gothic" w:hAnsi="Century Gothic" w:cs="Century Gothic"/>
                <w:sz w:val="22"/>
                <w:szCs w:val="22"/>
              </w:rPr>
            </w:pPr>
          </w:p>
          <w:p w:rsidR="00704AEC" w:rsidRDefault="00235409">
            <w:pPr>
              <w:ind w:hanging="2"/>
              <w:jc w:val="both"/>
              <w:rPr>
                <w:rFonts w:ascii="Century Gothic" w:eastAsia="Century Gothic" w:hAnsi="Century Gothic" w:cs="Century Gothic"/>
                <w:sz w:val="22"/>
                <w:szCs w:val="22"/>
              </w:rPr>
            </w:pPr>
            <w:bookmarkStart w:id="3" w:name="_30j0zll" w:colFirst="0" w:colLast="0"/>
            <w:bookmarkEnd w:id="3"/>
            <w:r>
              <w:rPr>
                <w:rFonts w:ascii="Century Gothic" w:eastAsia="Century Gothic" w:hAnsi="Century Gothic" w:cs="Century Gothic"/>
                <w:sz w:val="22"/>
                <w:szCs w:val="22"/>
              </w:rPr>
              <w:t>In addition, you will be required to hold, or work towards in a specified time, a recognised teaching qualification.</w:t>
            </w:r>
          </w:p>
        </w:tc>
      </w:tr>
    </w:tbl>
    <w:p w:rsidR="00704AEC" w:rsidRDefault="00704AEC" w:rsidP="00455BF8">
      <w:pPr>
        <w:spacing w:before="120" w:after="120"/>
        <w:ind w:firstLine="0"/>
        <w:jc w:val="both"/>
        <w:rPr>
          <w:rFonts w:ascii="Century Gothic" w:eastAsia="Century Gothic" w:hAnsi="Century Gothic" w:cs="Century Gothic"/>
          <w:color w:val="000000"/>
          <w:sz w:val="22"/>
          <w:szCs w:val="22"/>
        </w:rPr>
      </w:pPr>
    </w:p>
    <w:sectPr w:rsidR="00704AEC">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276"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5409">
      <w:r>
        <w:separator/>
      </w:r>
    </w:p>
  </w:endnote>
  <w:endnote w:type="continuationSeparator" w:id="0">
    <w:p w:rsidR="00000000" w:rsidRDefault="0023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C" w:rsidRDefault="00235409">
    <w:pPr>
      <w:pBdr>
        <w:top w:val="nil"/>
        <w:left w:val="nil"/>
        <w:bottom w:val="nil"/>
        <w:right w:val="nil"/>
        <w:between w:val="nil"/>
      </w:pBdr>
      <w:tabs>
        <w:tab w:val="center" w:pos="4153"/>
        <w:tab w:val="right" w:pos="8306"/>
      </w:tabs>
      <w:ind w:hanging="2"/>
      <w:jc w:val="center"/>
      <w:rPr>
        <w:color w:val="000000"/>
      </w:rPr>
    </w:pPr>
    <w:r>
      <w:rPr>
        <w:color w:val="000000"/>
      </w:rPr>
      <w:fldChar w:fldCharType="begin"/>
    </w:r>
    <w:r>
      <w:rPr>
        <w:color w:val="000000"/>
      </w:rPr>
      <w:instrText>PAGE</w:instrText>
    </w:r>
    <w:r>
      <w:rPr>
        <w:color w:val="000000"/>
      </w:rPr>
      <w:fldChar w:fldCharType="end"/>
    </w:r>
  </w:p>
  <w:p w:rsidR="00704AEC" w:rsidRDefault="00704AEC">
    <w:pPr>
      <w:pBdr>
        <w:top w:val="nil"/>
        <w:left w:val="nil"/>
        <w:bottom w:val="nil"/>
        <w:right w:val="nil"/>
        <w:between w:val="nil"/>
      </w:pBdr>
      <w:tabs>
        <w:tab w:val="center" w:pos="4153"/>
        <w:tab w:val="right" w:pos="8306"/>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C" w:rsidRDefault="00235409">
    <w:pPr>
      <w:pBdr>
        <w:top w:val="nil"/>
        <w:left w:val="nil"/>
        <w:bottom w:val="nil"/>
        <w:right w:val="nil"/>
        <w:between w:val="nil"/>
      </w:pBdr>
      <w:tabs>
        <w:tab w:val="center" w:pos="4153"/>
        <w:tab w:val="right" w:pos="8306"/>
      </w:tabs>
      <w:ind w:hanging="2"/>
      <w:jc w:val="center"/>
      <w:rPr>
        <w:color w:val="000000"/>
      </w:rPr>
    </w:pPr>
    <w:r>
      <w:rPr>
        <w:color w:val="000000"/>
      </w:rPr>
      <w:fldChar w:fldCharType="begin"/>
    </w:r>
    <w:r>
      <w:rPr>
        <w:color w:val="000000"/>
      </w:rPr>
      <w:instrText>PAGE</w:instrText>
    </w:r>
    <w:r w:rsidR="00455BF8">
      <w:rPr>
        <w:color w:val="000000"/>
      </w:rPr>
      <w:fldChar w:fldCharType="separate"/>
    </w:r>
    <w:r>
      <w:rPr>
        <w:noProof/>
        <w:color w:val="000000"/>
      </w:rPr>
      <w:t>4</w:t>
    </w:r>
    <w:r>
      <w:rPr>
        <w:color w:val="000000"/>
      </w:rPr>
      <w:fldChar w:fldCharType="end"/>
    </w:r>
  </w:p>
  <w:p w:rsidR="00704AEC" w:rsidRDefault="00704AEC">
    <w:pPr>
      <w:pBdr>
        <w:top w:val="nil"/>
        <w:left w:val="nil"/>
        <w:bottom w:val="nil"/>
        <w:right w:val="nil"/>
        <w:between w:val="nil"/>
      </w:pBdr>
      <w:tabs>
        <w:tab w:val="center" w:pos="4153"/>
        <w:tab w:val="right" w:pos="8306"/>
      </w:tabs>
      <w:ind w:hanging="2"/>
      <w:rPr>
        <w:rFonts w:ascii="Century Gothic" w:eastAsia="Century Gothic" w:hAnsi="Century Gothic" w:cs="Century Gothic"/>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C" w:rsidRDefault="00704AEC">
    <w:pPr>
      <w:pBdr>
        <w:top w:val="nil"/>
        <w:left w:val="nil"/>
        <w:bottom w:val="nil"/>
        <w:right w:val="nil"/>
        <w:between w:val="nil"/>
      </w:pBdr>
      <w:tabs>
        <w:tab w:val="center" w:pos="4153"/>
        <w:tab w:val="right" w:pos="8306"/>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5409">
      <w:r>
        <w:separator/>
      </w:r>
    </w:p>
  </w:footnote>
  <w:footnote w:type="continuationSeparator" w:id="0">
    <w:p w:rsidR="00000000" w:rsidRDefault="0023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C" w:rsidRDefault="00704AEC">
    <w:pPr>
      <w:pBdr>
        <w:top w:val="nil"/>
        <w:left w:val="nil"/>
        <w:bottom w:val="nil"/>
        <w:right w:val="nil"/>
        <w:between w:val="nil"/>
      </w:pBdr>
      <w:tabs>
        <w:tab w:val="center" w:pos="4153"/>
        <w:tab w:val="right" w:pos="8306"/>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C" w:rsidRDefault="00235409">
    <w:pPr>
      <w:pBdr>
        <w:top w:val="nil"/>
        <w:left w:val="nil"/>
        <w:bottom w:val="nil"/>
        <w:right w:val="nil"/>
        <w:between w:val="nil"/>
      </w:pBdr>
      <w:tabs>
        <w:tab w:val="center" w:pos="4153"/>
        <w:tab w:val="right" w:pos="8306"/>
      </w:tabs>
      <w:ind w:hanging="2"/>
      <w:rPr>
        <w:color w:val="000000"/>
      </w:rPr>
    </w:pPr>
    <w:r>
      <w:rPr>
        <w:noProof/>
      </w:rPr>
      <w:drawing>
        <wp:anchor distT="0" distB="0" distL="114300" distR="114300" simplePos="0" relativeHeight="251658240" behindDoc="0" locked="0" layoutInCell="1" hidden="0" allowOverlap="1">
          <wp:simplePos x="0" y="0"/>
          <wp:positionH relativeFrom="column">
            <wp:posOffset>3543300</wp:posOffset>
          </wp:positionH>
          <wp:positionV relativeFrom="paragraph">
            <wp:posOffset>-170177</wp:posOffset>
          </wp:positionV>
          <wp:extent cx="2619375" cy="117157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19375" cy="11715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C" w:rsidRDefault="00235409">
    <w:pPr>
      <w:pBdr>
        <w:top w:val="nil"/>
        <w:left w:val="nil"/>
        <w:bottom w:val="nil"/>
        <w:right w:val="nil"/>
        <w:between w:val="nil"/>
      </w:pBdr>
      <w:tabs>
        <w:tab w:val="center" w:pos="4153"/>
        <w:tab w:val="right" w:pos="8306"/>
      </w:tabs>
      <w:ind w:left="1" w:hanging="3"/>
      <w:rPr>
        <w:rFonts w:ascii="Century Gothic" w:eastAsia="Century Gothic" w:hAnsi="Century Gothic" w:cs="Century Gothic"/>
        <w:color w:val="003399"/>
        <w:sz w:val="27"/>
        <w:szCs w:val="27"/>
      </w:rPr>
    </w:pPr>
    <w:r>
      <w:rPr>
        <w:rFonts w:ascii="Century Gothic" w:eastAsia="Century Gothic" w:hAnsi="Century Gothic" w:cs="Century Gothic"/>
        <w:b/>
        <w:color w:val="003399"/>
        <w:sz w:val="27"/>
        <w:szCs w:val="27"/>
      </w:rPr>
      <w:t xml:space="preserve">Job Summary for Teacher of History (0.7 </w:t>
    </w:r>
    <w:proofErr w:type="spellStart"/>
    <w:r>
      <w:rPr>
        <w:rFonts w:ascii="Century Gothic" w:eastAsia="Century Gothic" w:hAnsi="Century Gothic" w:cs="Century Gothic"/>
        <w:b/>
        <w:color w:val="003399"/>
        <w:sz w:val="27"/>
        <w:szCs w:val="27"/>
      </w:rPr>
      <w:t>fte</w:t>
    </w:r>
    <w:proofErr w:type="spellEnd"/>
    <w:r>
      <w:rPr>
        <w:rFonts w:ascii="Century Gothic" w:eastAsia="Century Gothic" w:hAnsi="Century Gothic" w:cs="Century Gothic"/>
        <w:b/>
        <w:color w:val="003399"/>
        <w:sz w:val="27"/>
        <w:szCs w:val="27"/>
      </w:rPr>
      <w:t>)</w:t>
    </w:r>
    <w:r>
      <w:rPr>
        <w:noProof/>
      </w:rPr>
      <w:drawing>
        <wp:anchor distT="0" distB="0" distL="114300" distR="114300" simplePos="0" relativeHeight="251659264" behindDoc="0" locked="0" layoutInCell="1" hidden="0" allowOverlap="1">
          <wp:simplePos x="0" y="0"/>
          <wp:positionH relativeFrom="column">
            <wp:posOffset>4229100</wp:posOffset>
          </wp:positionH>
          <wp:positionV relativeFrom="paragraph">
            <wp:posOffset>-513077</wp:posOffset>
          </wp:positionV>
          <wp:extent cx="2619375" cy="11715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19375" cy="1171575"/>
                  </a:xfrm>
                  <a:prstGeom prst="rect">
                    <a:avLst/>
                  </a:prstGeom>
                  <a:ln/>
                </pic:spPr>
              </pic:pic>
            </a:graphicData>
          </a:graphic>
        </wp:anchor>
      </w:drawing>
    </w:r>
  </w:p>
  <w:p w:rsidR="00704AEC" w:rsidRDefault="00704AEC">
    <w:pPr>
      <w:pBdr>
        <w:top w:val="nil"/>
        <w:left w:val="nil"/>
        <w:bottom w:val="nil"/>
        <w:right w:val="nil"/>
        <w:between w:val="nil"/>
      </w:pBdr>
      <w:tabs>
        <w:tab w:val="center" w:pos="4153"/>
        <w:tab w:val="right" w:pos="8306"/>
      </w:tabs>
      <w:ind w:left="1" w:hanging="3"/>
      <w:rPr>
        <w:rFonts w:ascii="Century Gothic" w:eastAsia="Century Gothic" w:hAnsi="Century Gothic" w:cs="Century Gothic"/>
        <w:color w:val="003399"/>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179"/>
    <w:multiLevelType w:val="multilevel"/>
    <w:tmpl w:val="6A6E75A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C33A7F"/>
    <w:multiLevelType w:val="multilevel"/>
    <w:tmpl w:val="C93235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0DA70CF"/>
    <w:multiLevelType w:val="multilevel"/>
    <w:tmpl w:val="1E8E851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EA4332"/>
    <w:multiLevelType w:val="multilevel"/>
    <w:tmpl w:val="13C018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2E86F67"/>
    <w:multiLevelType w:val="multilevel"/>
    <w:tmpl w:val="182A8762"/>
    <w:lvl w:ilvl="0">
      <w:start w:val="1"/>
      <w:numFmt w:val="decimal"/>
      <w:lvlText w:val="%1."/>
      <w:lvlJc w:val="lef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EC"/>
    <w:rsid w:val="00235409"/>
    <w:rsid w:val="00455BF8"/>
    <w:rsid w:val="00704AEC"/>
    <w:rsid w:val="00E420D4"/>
    <w:rsid w:val="00ED5121"/>
    <w:rsid w:val="00E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82DA"/>
  <w15:docId w15:val="{0EED0B76-F2B1-42FD-ABAB-D8159989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ewvic.ac.uk/jobs" TargetMode="External"/><Relationship Id="rId13" Type="http://schemas.openxmlformats.org/officeDocument/2006/relationships/hyperlink" Target="http://www.newvic.ac.uk/statutory-informatio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ham.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ewvic.ac.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obs@newvic.ac.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Newham Sixth Form College</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Asebi-Antwi</dc:creator>
  <cp:lastModifiedBy>Cecilia Asebi-Antwi</cp:lastModifiedBy>
  <cp:revision>5</cp:revision>
  <dcterms:created xsi:type="dcterms:W3CDTF">2021-05-03T13:37:00Z</dcterms:created>
  <dcterms:modified xsi:type="dcterms:W3CDTF">2021-05-03T16:17:00Z</dcterms:modified>
</cp:coreProperties>
</file>