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8A" w:rsidRDefault="004464C6" w:rsidP="004C178A">
      <w:pPr>
        <w:rPr>
          <w:rFonts w:ascii="Bedford College Logo" w:hAnsi="Bedford College Logo"/>
          <w:sz w:val="72"/>
        </w:rPr>
      </w:pPr>
      <w:r>
        <w:rPr>
          <w:noProof/>
          <w:lang w:eastAsia="en-GB"/>
        </w:rPr>
        <w:drawing>
          <wp:inline distT="0" distB="0" distL="0" distR="0" wp14:anchorId="42A71E80" wp14:editId="2049FB01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8A" w:rsidRDefault="004C178A" w:rsidP="004C178A"/>
    <w:p w:rsidR="004C178A" w:rsidRDefault="004C178A" w:rsidP="004C178A">
      <w:pPr>
        <w:rPr>
          <w:b/>
        </w:rPr>
      </w:pPr>
      <w:r>
        <w:rPr>
          <w:b/>
        </w:rPr>
        <w:t>JOB DESCRIPTION</w:t>
      </w:r>
    </w:p>
    <w:p w:rsidR="004C178A" w:rsidRPr="00FC4395" w:rsidRDefault="004C178A" w:rsidP="004C178A"/>
    <w:p w:rsidR="004C178A" w:rsidRDefault="004C178A" w:rsidP="004C178A">
      <w:pPr>
        <w:tabs>
          <w:tab w:val="left" w:pos="3544"/>
        </w:tabs>
      </w:pPr>
      <w:r>
        <w:rPr>
          <w:b/>
        </w:rPr>
        <w:t>Job Title:</w:t>
      </w:r>
      <w:r>
        <w:rPr>
          <w:b/>
        </w:rPr>
        <w:tab/>
      </w:r>
      <w:r w:rsidR="00BD7CF2">
        <w:t xml:space="preserve">Associate </w:t>
      </w:r>
      <w:r>
        <w:t xml:space="preserve">Lecturer </w:t>
      </w:r>
      <w:r w:rsidR="00963AC2">
        <w:t>in Hairdressing</w:t>
      </w:r>
      <w:r w:rsidR="007703C1">
        <w:t xml:space="preserve"> and Barbering</w:t>
      </w:r>
      <w:bookmarkStart w:id="0" w:name="_GoBack"/>
      <w:bookmarkEnd w:id="0"/>
    </w:p>
    <w:p w:rsidR="00656AEF" w:rsidRDefault="00656AEF" w:rsidP="004C178A">
      <w:pPr>
        <w:tabs>
          <w:tab w:val="left" w:pos="3544"/>
        </w:tabs>
      </w:pPr>
    </w:p>
    <w:p w:rsidR="004C178A" w:rsidRDefault="004C178A" w:rsidP="004C178A">
      <w:pPr>
        <w:tabs>
          <w:tab w:val="left" w:pos="3544"/>
        </w:tabs>
      </w:pPr>
      <w:r>
        <w:rPr>
          <w:b/>
        </w:rPr>
        <w:t>Reports to:</w:t>
      </w:r>
      <w:r>
        <w:rPr>
          <w:b/>
        </w:rPr>
        <w:tab/>
      </w:r>
      <w:r w:rsidR="00963AC2">
        <w:t>head of Department</w:t>
      </w:r>
    </w:p>
    <w:p w:rsidR="004C178A" w:rsidRPr="00FC4395" w:rsidRDefault="004C178A" w:rsidP="004C178A">
      <w:pPr>
        <w:tabs>
          <w:tab w:val="left" w:pos="3544"/>
        </w:tabs>
      </w:pPr>
    </w:p>
    <w:p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:rsidR="004C178A" w:rsidRPr="00FC4395" w:rsidRDefault="004C178A" w:rsidP="004C178A">
      <w:pPr>
        <w:tabs>
          <w:tab w:val="left" w:pos="3686"/>
        </w:tabs>
      </w:pPr>
    </w:p>
    <w:p w:rsidR="004C178A" w:rsidRDefault="002D508D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 xml:space="preserve">To prepare, deliver and assess </w:t>
      </w:r>
      <w:r w:rsidR="004C178A">
        <w:t xml:space="preserve">on a range of </w:t>
      </w:r>
      <w:r w:rsidR="00963AC2">
        <w:t xml:space="preserve">hairdressing </w:t>
      </w:r>
      <w:r w:rsidR="004C178A">
        <w:t>courses and levels.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manage students’ learning and provide a high quality learning experience.</w:t>
      </w:r>
    </w:p>
    <w:p w:rsidR="004C178A" w:rsidRDefault="004C178A" w:rsidP="002D508D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</w:t>
      </w:r>
      <w:r w:rsidR="002D508D">
        <w:t xml:space="preserve">e in </w:t>
      </w:r>
      <w:r>
        <w:t>innovative teaching.</w:t>
      </w:r>
    </w:p>
    <w:p w:rsidR="004C178A" w:rsidRDefault="004C178A" w:rsidP="004C178A"/>
    <w:p w:rsidR="004C178A" w:rsidRPr="00FC4395" w:rsidRDefault="004C178A" w:rsidP="004C178A">
      <w:r>
        <w:rPr>
          <w:b/>
        </w:rPr>
        <w:t>Main Duties:</w:t>
      </w:r>
    </w:p>
    <w:p w:rsidR="004C178A" w:rsidRPr="00FC4395" w:rsidRDefault="004C178A" w:rsidP="004C178A"/>
    <w:p w:rsidR="00963AC2" w:rsidRPr="004931FE" w:rsidRDefault="00963AC2" w:rsidP="00963AC2">
      <w:pPr>
        <w:numPr>
          <w:ilvl w:val="0"/>
          <w:numId w:val="18"/>
        </w:numPr>
        <w:spacing w:after="120"/>
        <w:rPr>
          <w:rFonts w:cs="Arial"/>
        </w:rPr>
      </w:pPr>
      <w:r w:rsidRPr="004931FE">
        <w:rPr>
          <w:rFonts w:cs="Arial"/>
        </w:rPr>
        <w:t xml:space="preserve">To teach effectively on a range of </w:t>
      </w:r>
      <w:r>
        <w:rPr>
          <w:rFonts w:cs="Arial"/>
        </w:rPr>
        <w:t>Hairdressing</w:t>
      </w:r>
      <w:r w:rsidRPr="004931FE">
        <w:rPr>
          <w:rFonts w:cs="Arial"/>
        </w:rPr>
        <w:t xml:space="preserve"> programmes, levels and qualification types recognising and meeting students’ individual needs.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</w:t>
      </w:r>
      <w:r w:rsidR="002D508D">
        <w:t>warding body standards</w:t>
      </w:r>
      <w:r w:rsidR="002660BB">
        <w:t xml:space="preserve"> and to implement quality processes effectively and to deadlines for all teaching programmes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monitor and record students’ progress and take action to ensure students meet required standards and deadlines.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learning environments are interesting and that learning experiences include diversity awareness and meet health and safety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the behaviour of all students within and outside teaching areas meets the Student Code of Conduct.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participate in and contribute effectively to course team meetings.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</w:t>
      </w:r>
      <w:r w:rsidR="002D508D">
        <w:t xml:space="preserve">he Assistant Director or Executive </w:t>
      </w:r>
      <w:r>
        <w:t>Director.</w:t>
      </w:r>
    </w:p>
    <w:p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Equality and Diversity:</w:t>
      </w:r>
    </w:p>
    <w:p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:rsidR="004C178A" w:rsidRDefault="004C178A" w:rsidP="004C178A">
      <w:pPr>
        <w:spacing w:after="120"/>
        <w:ind w:left="567"/>
      </w:pPr>
      <w:r>
        <w:t>To be responsible for following health and safety requirements in line with College policy and procedures.</w:t>
      </w:r>
    </w:p>
    <w:p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:rsidR="004C178A" w:rsidRDefault="004C178A" w:rsidP="004C178A">
      <w:pPr>
        <w:spacing w:after="120"/>
        <w:rPr>
          <w:b/>
        </w:rPr>
      </w:pPr>
      <w:r>
        <w:t>To participate proactively in training and development including qualification development required in the job role.</w:t>
      </w:r>
    </w:p>
    <w:p w:rsidR="004C178A" w:rsidRDefault="004C178A" w:rsidP="004C178A">
      <w:pPr>
        <w:spacing w:after="120"/>
        <w:rPr>
          <w:b/>
        </w:rPr>
      </w:pPr>
    </w:p>
    <w:p w:rsidR="004C178A" w:rsidRDefault="003970ED" w:rsidP="0034041C">
      <w:pPr>
        <w:spacing w:after="120"/>
        <w:rPr>
          <w:b/>
        </w:rPr>
      </w:pPr>
      <w:r>
        <w:rPr>
          <w:b/>
        </w:rPr>
        <w:t>September 2021</w:t>
      </w: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Default="003970ED" w:rsidP="0034041C">
      <w:pPr>
        <w:spacing w:after="120"/>
        <w:rPr>
          <w:b/>
        </w:rPr>
      </w:pPr>
    </w:p>
    <w:p w:rsidR="003970ED" w:rsidRPr="0034041C" w:rsidRDefault="003970ED" w:rsidP="0034041C">
      <w:pPr>
        <w:spacing w:after="120"/>
        <w:rPr>
          <w:b/>
        </w:rPr>
      </w:pPr>
    </w:p>
    <w:p w:rsidR="00A775E0" w:rsidRDefault="004464C6" w:rsidP="00A775E0">
      <w:r>
        <w:rPr>
          <w:noProof/>
          <w:lang w:eastAsia="en-GB"/>
        </w:rPr>
        <w:lastRenderedPageBreak/>
        <w:drawing>
          <wp:inline distT="0" distB="0" distL="0" distR="0" wp14:anchorId="42A71E80" wp14:editId="2049FB01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AD" w:rsidRDefault="000D65AD" w:rsidP="00A775E0"/>
    <w:p w:rsidR="00996A3F" w:rsidRPr="00956C18" w:rsidRDefault="00996A3F" w:rsidP="00996A3F">
      <w:r>
        <w:rPr>
          <w:b/>
        </w:rPr>
        <w:t>PERSON SPECIFICATION</w:t>
      </w:r>
    </w:p>
    <w:p w:rsidR="00996A3F" w:rsidRPr="00956C18" w:rsidRDefault="00996A3F" w:rsidP="00996A3F"/>
    <w:p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 w:rsidR="0034041C" w:rsidRPr="0034041C">
        <w:rPr>
          <w:b w:val="0"/>
          <w:sz w:val="24"/>
        </w:rPr>
        <w:t xml:space="preserve">Associate </w:t>
      </w:r>
      <w:r w:rsidRPr="0034041C">
        <w:rPr>
          <w:b w:val="0"/>
          <w:sz w:val="24"/>
        </w:rPr>
        <w:t>Lecturer</w:t>
      </w:r>
      <w:r w:rsidR="00F31F5D">
        <w:rPr>
          <w:b w:val="0"/>
          <w:sz w:val="24"/>
        </w:rPr>
        <w:t xml:space="preserve"> </w:t>
      </w:r>
      <w:r w:rsidR="00257D17">
        <w:rPr>
          <w:b w:val="0"/>
          <w:sz w:val="24"/>
        </w:rPr>
        <w:t xml:space="preserve"> </w:t>
      </w:r>
    </w:p>
    <w:p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>
        <w:tc>
          <w:tcPr>
            <w:tcW w:w="1908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96A3F">
        <w:tc>
          <w:tcPr>
            <w:tcW w:w="1908" w:type="dxa"/>
            <w:tcBorders>
              <w:bottom w:val="nil"/>
            </w:tcBorders>
          </w:tcPr>
          <w:p w:rsidR="00996A3F" w:rsidRDefault="00996A3F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656AEF" w:rsidRDefault="007811D3" w:rsidP="00656A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</w:pPr>
            <w:r>
              <w:t xml:space="preserve">Level 3 relevant qualification </w:t>
            </w:r>
          </w:p>
          <w:p w:rsidR="007703C1" w:rsidRDefault="007703C1" w:rsidP="00656A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</w:pPr>
            <w:r>
              <w:t>Level 2 Barbering qualification</w:t>
            </w:r>
          </w:p>
          <w:p w:rsidR="00280A9F" w:rsidRDefault="00280A9F" w:rsidP="00996A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</w:pPr>
            <w:r>
              <w:t>GSCE Maths and English (grades A – C) or equivalent</w:t>
            </w:r>
          </w:p>
        </w:tc>
        <w:tc>
          <w:tcPr>
            <w:tcW w:w="3600" w:type="dxa"/>
            <w:tcBorders>
              <w:bottom w:val="nil"/>
            </w:tcBorders>
          </w:tcPr>
          <w:p w:rsidR="00996A3F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>Certificate</w:t>
            </w:r>
            <w:r w:rsidR="00175A3E">
              <w:t xml:space="preserve"> in Educat</w:t>
            </w:r>
            <w:r>
              <w:t xml:space="preserve">ion or equivalent </w:t>
            </w:r>
          </w:p>
          <w:p w:rsidR="007703C1" w:rsidRDefault="007703C1" w:rsidP="002660BB">
            <w:pPr>
              <w:numPr>
                <w:ilvl w:val="0"/>
                <w:numId w:val="3"/>
              </w:numPr>
              <w:spacing w:before="120"/>
            </w:pPr>
            <w:r>
              <w:t>Level 3 Barbering qualification</w:t>
            </w:r>
          </w:p>
          <w:p w:rsidR="002660BB" w:rsidRDefault="002660BB" w:rsidP="002660BB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Willingness to achieve Level </w:t>
            </w:r>
            <w:r w:rsidR="00D26969">
              <w:t>3 Award</w:t>
            </w:r>
            <w:r>
              <w:t xml:space="preserve"> in Education and Training  (formally </w:t>
            </w:r>
            <w:r w:rsidR="00D26969">
              <w:t>P</w:t>
            </w:r>
            <w:r>
              <w:t>TLLS)</w:t>
            </w:r>
          </w:p>
          <w:p w:rsidR="002660BB" w:rsidRDefault="00C213F9" w:rsidP="002660BB">
            <w:pPr>
              <w:numPr>
                <w:ilvl w:val="0"/>
                <w:numId w:val="3"/>
              </w:numPr>
              <w:spacing w:before="120" w:after="120"/>
            </w:pPr>
            <w:r>
              <w:t>Assessor</w:t>
            </w:r>
            <w:r w:rsidR="00175A3E">
              <w:t xml:space="preserve"> Award</w:t>
            </w:r>
            <w:r w:rsidR="00786884">
              <w:t>/Verifiers Award</w:t>
            </w:r>
            <w:r w:rsidR="002660BB">
              <w:t xml:space="preserve"> or Willingness to achieve Assessor/Verifier qualifications</w:t>
            </w:r>
          </w:p>
          <w:p w:rsidR="00DA1C51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 xml:space="preserve">Safeguarding Training </w:t>
            </w:r>
          </w:p>
          <w:p w:rsidR="00DA1C51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>Equality and diversity training</w:t>
            </w:r>
          </w:p>
          <w:p w:rsidR="00DA1C51" w:rsidRDefault="00DA1C51" w:rsidP="00786884">
            <w:pPr>
              <w:numPr>
                <w:ilvl w:val="0"/>
                <w:numId w:val="3"/>
              </w:numPr>
              <w:spacing w:before="120"/>
            </w:pPr>
            <w:r>
              <w:t xml:space="preserve">ITQ Level 2 </w:t>
            </w:r>
          </w:p>
        </w:tc>
      </w:tr>
      <w:tr w:rsidR="00996A3F"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680C92" w:rsidRDefault="00CB4028" w:rsidP="00CB4028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Successful e</w:t>
            </w:r>
            <w:r w:rsidR="00680C92">
              <w:rPr>
                <w:rFonts w:cs="Arial"/>
              </w:rPr>
              <w:t>xperience of providing  training</w:t>
            </w:r>
            <w:r w:rsidR="003F438D">
              <w:rPr>
                <w:rFonts w:cs="Arial"/>
              </w:rPr>
              <w:t xml:space="preserve">, assessing </w:t>
            </w:r>
            <w:r w:rsidR="00680C92">
              <w:rPr>
                <w:rFonts w:cs="Arial"/>
              </w:rPr>
              <w:t xml:space="preserve"> and/or education to young people and/or adults </w:t>
            </w:r>
          </w:p>
          <w:p w:rsidR="00CB4028" w:rsidRPr="000D6ED5" w:rsidRDefault="00CB4028" w:rsidP="00CB4028">
            <w:pPr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 w:rsidRPr="000D6ED5">
              <w:rPr>
                <w:rFonts w:cs="Arial"/>
              </w:rPr>
              <w:t>Experience of delivering learning to groups</w:t>
            </w:r>
            <w:r>
              <w:rPr>
                <w:rFonts w:cs="Arial"/>
              </w:rPr>
              <w:t xml:space="preserve"> </w:t>
            </w:r>
          </w:p>
          <w:p w:rsidR="00996A3F" w:rsidRDefault="002660BB" w:rsidP="00CB4028">
            <w:pPr>
              <w:numPr>
                <w:ilvl w:val="0"/>
                <w:numId w:val="6"/>
              </w:numPr>
              <w:spacing w:before="120" w:after="120"/>
            </w:pPr>
            <w:r>
              <w:t>Up to date k</w:t>
            </w:r>
            <w:r w:rsidR="0039201F">
              <w:t>nowledge of the current developments in own specialist area</w:t>
            </w:r>
          </w:p>
          <w:p w:rsidR="00680C92" w:rsidRDefault="00680C92" w:rsidP="00CB4028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Experience of using Microsoft Office applications </w:t>
            </w:r>
          </w:p>
          <w:p w:rsidR="0039201F" w:rsidRDefault="0039201F" w:rsidP="00CB4028">
            <w:pPr>
              <w:numPr>
                <w:ilvl w:val="0"/>
                <w:numId w:val="6"/>
              </w:numPr>
              <w:spacing w:before="120" w:after="120"/>
            </w:pPr>
            <w:r>
              <w:t xml:space="preserve">Experience of </w:t>
            </w:r>
            <w:r w:rsidR="00DA24E2">
              <w:t>working effectively with people from diverse backgrounds</w:t>
            </w:r>
          </w:p>
          <w:p w:rsidR="00DA24E2" w:rsidRDefault="00DA24E2" w:rsidP="00CB4028">
            <w:pPr>
              <w:numPr>
                <w:ilvl w:val="0"/>
                <w:numId w:val="6"/>
              </w:numPr>
              <w:spacing w:before="120" w:after="120"/>
            </w:pPr>
            <w:r>
              <w:t>Evidence of understanding how to promote equality and diversity within the job role</w:t>
            </w:r>
          </w:p>
          <w:p w:rsidR="00DA24E2" w:rsidRDefault="00DA24E2" w:rsidP="00CB4028">
            <w:pPr>
              <w:numPr>
                <w:ilvl w:val="0"/>
                <w:numId w:val="6"/>
              </w:numPr>
              <w:spacing w:before="120" w:after="120"/>
            </w:pPr>
            <w:r>
              <w:t xml:space="preserve">Evidence of high performance in </w:t>
            </w:r>
            <w:r w:rsidR="001872AA">
              <w:t>previous roles</w:t>
            </w:r>
            <w:r>
              <w:t>/jobs</w:t>
            </w:r>
          </w:p>
          <w:p w:rsidR="00996A3F" w:rsidRDefault="00996A3F" w:rsidP="001A469A">
            <w:pPr>
              <w:spacing w:before="120" w:after="120"/>
            </w:pPr>
          </w:p>
        </w:tc>
        <w:tc>
          <w:tcPr>
            <w:tcW w:w="3600" w:type="dxa"/>
          </w:tcPr>
          <w:p w:rsidR="001F4ADA" w:rsidRDefault="001F4ADA" w:rsidP="00CB4028">
            <w:pPr>
              <w:numPr>
                <w:ilvl w:val="0"/>
                <w:numId w:val="28"/>
              </w:numPr>
              <w:spacing w:before="120"/>
            </w:pPr>
            <w:r>
              <w:lastRenderedPageBreak/>
              <w:t>Recent experience of teaching and assessing on Level 1,2,3 and HE programmes and adapting approaches accordingly</w:t>
            </w:r>
          </w:p>
          <w:p w:rsidR="00CB4028" w:rsidRPr="00786884" w:rsidRDefault="00CB4028" w:rsidP="00786884">
            <w:pPr>
              <w:numPr>
                <w:ilvl w:val="0"/>
                <w:numId w:val="28"/>
              </w:numPr>
              <w:spacing w:before="120"/>
            </w:pPr>
            <w:r w:rsidRPr="000D6ED5">
              <w:rPr>
                <w:rFonts w:cs="Arial"/>
              </w:rPr>
              <w:t xml:space="preserve">Experience of marking/assessing </w:t>
            </w:r>
            <w:r w:rsidRPr="00786884">
              <w:t>assessments</w:t>
            </w:r>
          </w:p>
          <w:p w:rsidR="00680C92" w:rsidRDefault="00680C92" w:rsidP="00786884">
            <w:pPr>
              <w:numPr>
                <w:ilvl w:val="0"/>
                <w:numId w:val="28"/>
              </w:numPr>
              <w:spacing w:before="120"/>
              <w:rPr>
                <w:rFonts w:cs="Arial"/>
              </w:rPr>
            </w:pPr>
            <w:r w:rsidRPr="00786884">
              <w:t>Experience of developing</w:t>
            </w:r>
            <w:r>
              <w:rPr>
                <w:rFonts w:cs="Arial"/>
              </w:rPr>
              <w:t xml:space="preserve"> and/or using manual and IT based recording/tracking systems</w:t>
            </w:r>
          </w:p>
          <w:p w:rsidR="0058389A" w:rsidRDefault="0058389A" w:rsidP="00CB4028">
            <w:pPr>
              <w:numPr>
                <w:ilvl w:val="0"/>
                <w:numId w:val="28"/>
              </w:numPr>
              <w:spacing w:before="120" w:after="120"/>
            </w:pPr>
            <w:r>
              <w:t>Ex</w:t>
            </w:r>
            <w:r w:rsidR="00175A3E">
              <w:t>perience of developing and implementing</w:t>
            </w:r>
            <w:r>
              <w:t xml:space="preserve"> multimedia approaches to learning</w:t>
            </w:r>
          </w:p>
          <w:p w:rsidR="00680C92" w:rsidRDefault="00680C92" w:rsidP="00CB4028">
            <w:pPr>
              <w:numPr>
                <w:ilvl w:val="0"/>
                <w:numId w:val="28"/>
              </w:numPr>
              <w:spacing w:before="120" w:after="120"/>
            </w:pPr>
            <w:r>
              <w:rPr>
                <w:rFonts w:cs="Arial"/>
              </w:rPr>
              <w:t>Experience of working effectively in a customer focussed environment</w:t>
            </w:r>
          </w:p>
          <w:p w:rsidR="0058389A" w:rsidRPr="00FC4395" w:rsidRDefault="0058389A" w:rsidP="00680C92">
            <w:pPr>
              <w:spacing w:before="120" w:after="120"/>
              <w:ind w:left="284"/>
            </w:pPr>
          </w:p>
        </w:tc>
      </w:tr>
      <w:tr w:rsidR="007336DF" w:rsidTr="00257D17">
        <w:trPr>
          <w:trHeight w:val="3246"/>
        </w:trPr>
        <w:tc>
          <w:tcPr>
            <w:tcW w:w="1908" w:type="dxa"/>
          </w:tcPr>
          <w:p w:rsidR="007336DF" w:rsidRPr="00416912" w:rsidRDefault="007336DF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lastRenderedPageBreak/>
              <w:t>Skills/Abilities</w:t>
            </w:r>
          </w:p>
        </w:tc>
        <w:tc>
          <w:tcPr>
            <w:tcW w:w="3960" w:type="dxa"/>
          </w:tcPr>
          <w:p w:rsidR="00911715" w:rsidRPr="00680C92" w:rsidRDefault="0091171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:rsidR="004D6A35" w:rsidRDefault="004D6A3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rFonts w:cs="Arial"/>
                <w:szCs w:val="24"/>
              </w:rPr>
            </w:pPr>
            <w:r w:rsidRPr="00786884">
              <w:rPr>
                <w:szCs w:val="24"/>
              </w:rPr>
              <w:t>Student Focus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szCs w:val="24"/>
              </w:rPr>
            </w:pPr>
            <w:r w:rsidRPr="00786884">
              <w:rPr>
                <w:szCs w:val="24"/>
              </w:rPr>
              <w:t>High Performance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szCs w:val="24"/>
              </w:rPr>
            </w:pPr>
            <w:r w:rsidRPr="00786884">
              <w:rPr>
                <w:szCs w:val="24"/>
              </w:rPr>
              <w:t>Respect, Openness, Honesty</w:t>
            </w:r>
          </w:p>
          <w:p w:rsidR="004D6A35" w:rsidRPr="004D6A35" w:rsidRDefault="004D6A35" w:rsidP="004D6A3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:rsidR="00DA1C51" w:rsidRPr="00854E7E" w:rsidRDefault="00DA1C51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:rsidR="000D13B6" w:rsidRPr="00DA24E2" w:rsidRDefault="0091171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="00DA24E2">
              <w:t>promote the College’s outstanding reputation and carry out College business appropriately and professionally at all times</w:t>
            </w:r>
          </w:p>
          <w:p w:rsidR="00DA24E2" w:rsidRPr="00DA24E2" w:rsidRDefault="00DA24E2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:rsidR="00DA24E2" w:rsidRPr="000D13B6" w:rsidRDefault="00DA24E2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consistently to support a high quality learning experience for all students</w:t>
            </w:r>
          </w:p>
        </w:tc>
        <w:tc>
          <w:tcPr>
            <w:tcW w:w="3600" w:type="dxa"/>
          </w:tcPr>
          <w:p w:rsidR="007336DF" w:rsidRDefault="007336DF" w:rsidP="00047B18">
            <w:pPr>
              <w:numPr>
                <w:ilvl w:val="0"/>
                <w:numId w:val="24"/>
              </w:numPr>
              <w:spacing w:before="120"/>
            </w:pPr>
            <w:r>
              <w:t xml:space="preserve">Ability to </w:t>
            </w:r>
            <w:r w:rsidR="00911715">
              <w:t>use Microsoft Office software confidently</w:t>
            </w:r>
          </w:p>
          <w:p w:rsidR="007336DF" w:rsidRDefault="00911715" w:rsidP="00047B18">
            <w:pPr>
              <w:numPr>
                <w:ilvl w:val="0"/>
                <w:numId w:val="24"/>
              </w:numPr>
              <w:spacing w:before="120"/>
            </w:pPr>
            <w:r>
              <w:t>Ability to use Moodle or similar confidently</w:t>
            </w:r>
          </w:p>
        </w:tc>
      </w:tr>
      <w:tr w:rsidR="00996A3F">
        <w:trPr>
          <w:trHeight w:val="1218"/>
        </w:trPr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:rsidR="00911715" w:rsidRDefault="001872AA" w:rsidP="00423E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Willingness continuously to update skills and knowledge</w:t>
            </w:r>
          </w:p>
          <w:p w:rsidR="00996A3F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Awareness</w:t>
            </w:r>
            <w:r w:rsidR="001872AA">
              <w:t xml:space="preserve"> of health and s</w:t>
            </w:r>
            <w:r>
              <w:t xml:space="preserve">afety </w:t>
            </w:r>
            <w:r w:rsidR="001872AA">
              <w:t>requirements relevant to the job</w:t>
            </w:r>
          </w:p>
          <w:p w:rsidR="00911715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demonstrate commitment to own continuing professional development</w:t>
            </w:r>
          </w:p>
          <w:p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Flexible approach to work and working times</w:t>
            </w:r>
          </w:p>
          <w:p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R</w:t>
            </w:r>
            <w:r w:rsidR="00911715">
              <w:t>esponsibility for promoting and safeg</w:t>
            </w:r>
            <w:r>
              <w:t>uarding the welfare of children, young people and vulnerable adults and for raising any concerns</w:t>
            </w:r>
          </w:p>
          <w:p w:rsidR="00911715" w:rsidRPr="001872AA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 xml:space="preserve">Ability to form and maintain appropriate relationships and </w:t>
            </w:r>
            <w:r>
              <w:lastRenderedPageBreak/>
              <w:t>personal boundaries with children and young people</w:t>
            </w:r>
            <w:r w:rsidR="001872AA">
              <w:t xml:space="preserve"> and vulnerable adults</w:t>
            </w:r>
          </w:p>
          <w:p w:rsidR="001872AA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Willingness to work at all locations where Bedford College provide a service</w:t>
            </w:r>
          </w:p>
        </w:tc>
        <w:tc>
          <w:tcPr>
            <w:tcW w:w="3600" w:type="dxa"/>
          </w:tcPr>
          <w:p w:rsidR="00996A3F" w:rsidRDefault="00C213F9" w:rsidP="000D59A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/>
            </w:pPr>
            <w:r>
              <w:lastRenderedPageBreak/>
              <w:t>Current driving licence and access to a vehicle</w:t>
            </w:r>
          </w:p>
        </w:tc>
      </w:tr>
    </w:tbl>
    <w:p w:rsidR="00145DC5" w:rsidRDefault="00145DC5" w:rsidP="00996A3F"/>
    <w:p w:rsidR="00145DC5" w:rsidRDefault="00145DC5" w:rsidP="00996A3F"/>
    <w:p w:rsidR="00C73377" w:rsidRPr="00C73377" w:rsidRDefault="003970ED" w:rsidP="00996A3F">
      <w:pPr>
        <w:rPr>
          <w:rFonts w:ascii="Bedford College Logo" w:hAnsi="Bedford College Logo"/>
          <w:sz w:val="72"/>
        </w:rPr>
      </w:pPr>
      <w:r>
        <w:rPr>
          <w:b/>
        </w:rPr>
        <w:t>September 2021</w:t>
      </w:r>
    </w:p>
    <w:sectPr w:rsidR="00C73377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92" w:rsidRDefault="00680C92" w:rsidP="000D65AD">
      <w:r>
        <w:separator/>
      </w:r>
    </w:p>
  </w:endnote>
  <w:endnote w:type="continuationSeparator" w:id="0">
    <w:p w:rsidR="00680C92" w:rsidRDefault="00680C92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92" w:rsidRDefault="00680C92" w:rsidP="000D65AD">
      <w:r>
        <w:separator/>
      </w:r>
    </w:p>
  </w:footnote>
  <w:footnote w:type="continuationSeparator" w:id="0">
    <w:p w:rsidR="00680C92" w:rsidRDefault="00680C92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75pt;height:236.2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7035CE0"/>
    <w:multiLevelType w:val="hybridMultilevel"/>
    <w:tmpl w:val="E606F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3"/>
  </w:num>
  <w:num w:numId="5">
    <w:abstractNumId w:val="9"/>
  </w:num>
  <w:num w:numId="6">
    <w:abstractNumId w:val="7"/>
  </w:num>
  <w:num w:numId="7">
    <w:abstractNumId w:val="28"/>
  </w:num>
  <w:num w:numId="8">
    <w:abstractNumId w:val="26"/>
  </w:num>
  <w:num w:numId="9">
    <w:abstractNumId w:val="27"/>
  </w:num>
  <w:num w:numId="10">
    <w:abstractNumId w:val="31"/>
  </w:num>
  <w:num w:numId="11">
    <w:abstractNumId w:val="10"/>
  </w:num>
  <w:num w:numId="12">
    <w:abstractNumId w:val="21"/>
  </w:num>
  <w:num w:numId="13">
    <w:abstractNumId w:val="25"/>
  </w:num>
  <w:num w:numId="14">
    <w:abstractNumId w:val="13"/>
  </w:num>
  <w:num w:numId="15">
    <w:abstractNumId w:val="1"/>
  </w:num>
  <w:num w:numId="16">
    <w:abstractNumId w:val="14"/>
  </w:num>
  <w:num w:numId="17">
    <w:abstractNumId w:val="5"/>
  </w:num>
  <w:num w:numId="18">
    <w:abstractNumId w:val="17"/>
  </w:num>
  <w:num w:numId="19">
    <w:abstractNumId w:val="8"/>
  </w:num>
  <w:num w:numId="20">
    <w:abstractNumId w:val="20"/>
  </w:num>
  <w:num w:numId="21">
    <w:abstractNumId w:val="29"/>
  </w:num>
  <w:num w:numId="22">
    <w:abstractNumId w:val="19"/>
  </w:num>
  <w:num w:numId="23">
    <w:abstractNumId w:val="12"/>
  </w:num>
  <w:num w:numId="24">
    <w:abstractNumId w:val="30"/>
  </w:num>
  <w:num w:numId="25">
    <w:abstractNumId w:val="3"/>
  </w:num>
  <w:num w:numId="26">
    <w:abstractNumId w:val="18"/>
  </w:num>
  <w:num w:numId="27">
    <w:abstractNumId w:val="6"/>
  </w:num>
  <w:num w:numId="28">
    <w:abstractNumId w:val="22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5"/>
    <w:rsid w:val="00045687"/>
    <w:rsid w:val="00047B18"/>
    <w:rsid w:val="000D13B6"/>
    <w:rsid w:val="000D59AA"/>
    <w:rsid w:val="000D65AD"/>
    <w:rsid w:val="00143E3C"/>
    <w:rsid w:val="00145DC5"/>
    <w:rsid w:val="00175A3E"/>
    <w:rsid w:val="0017647F"/>
    <w:rsid w:val="001872AA"/>
    <w:rsid w:val="001A469A"/>
    <w:rsid w:val="001C373C"/>
    <w:rsid w:val="001C7D21"/>
    <w:rsid w:val="001F4ADA"/>
    <w:rsid w:val="00257D17"/>
    <w:rsid w:val="002660BB"/>
    <w:rsid w:val="0027767B"/>
    <w:rsid w:val="00280A9F"/>
    <w:rsid w:val="0028228D"/>
    <w:rsid w:val="002D508D"/>
    <w:rsid w:val="002D6F12"/>
    <w:rsid w:val="002E0761"/>
    <w:rsid w:val="00305492"/>
    <w:rsid w:val="0034041C"/>
    <w:rsid w:val="00354514"/>
    <w:rsid w:val="0039201F"/>
    <w:rsid w:val="003970ED"/>
    <w:rsid w:val="003C5A61"/>
    <w:rsid w:val="003D6A91"/>
    <w:rsid w:val="003E6CDD"/>
    <w:rsid w:val="003F02EE"/>
    <w:rsid w:val="003F438D"/>
    <w:rsid w:val="00416912"/>
    <w:rsid w:val="004219EE"/>
    <w:rsid w:val="004220C2"/>
    <w:rsid w:val="00423E98"/>
    <w:rsid w:val="00431400"/>
    <w:rsid w:val="004464C6"/>
    <w:rsid w:val="004A0132"/>
    <w:rsid w:val="004A65E6"/>
    <w:rsid w:val="004B2CA1"/>
    <w:rsid w:val="004C178A"/>
    <w:rsid w:val="004C29A3"/>
    <w:rsid w:val="004D6A35"/>
    <w:rsid w:val="004F378A"/>
    <w:rsid w:val="00505836"/>
    <w:rsid w:val="00506714"/>
    <w:rsid w:val="00556CB6"/>
    <w:rsid w:val="00577841"/>
    <w:rsid w:val="0058389A"/>
    <w:rsid w:val="005A76A4"/>
    <w:rsid w:val="00610E78"/>
    <w:rsid w:val="00616C04"/>
    <w:rsid w:val="00656AEF"/>
    <w:rsid w:val="00680C92"/>
    <w:rsid w:val="006A0C17"/>
    <w:rsid w:val="006A15FB"/>
    <w:rsid w:val="006A2A82"/>
    <w:rsid w:val="006A43DE"/>
    <w:rsid w:val="006A561E"/>
    <w:rsid w:val="006B22D6"/>
    <w:rsid w:val="006D4D8E"/>
    <w:rsid w:val="006F0785"/>
    <w:rsid w:val="00723FB0"/>
    <w:rsid w:val="007336DF"/>
    <w:rsid w:val="00746884"/>
    <w:rsid w:val="007703C1"/>
    <w:rsid w:val="007811D3"/>
    <w:rsid w:val="00786884"/>
    <w:rsid w:val="007A0EF6"/>
    <w:rsid w:val="007E51C9"/>
    <w:rsid w:val="007F7435"/>
    <w:rsid w:val="00815FF6"/>
    <w:rsid w:val="008411E0"/>
    <w:rsid w:val="00850689"/>
    <w:rsid w:val="00891015"/>
    <w:rsid w:val="008B3448"/>
    <w:rsid w:val="00911715"/>
    <w:rsid w:val="00947638"/>
    <w:rsid w:val="00956C18"/>
    <w:rsid w:val="00963AC2"/>
    <w:rsid w:val="009671D7"/>
    <w:rsid w:val="009856C5"/>
    <w:rsid w:val="00996A3F"/>
    <w:rsid w:val="009B085A"/>
    <w:rsid w:val="009B791E"/>
    <w:rsid w:val="009D08D2"/>
    <w:rsid w:val="00A15C0D"/>
    <w:rsid w:val="00A253D5"/>
    <w:rsid w:val="00A775E0"/>
    <w:rsid w:val="00A82650"/>
    <w:rsid w:val="00A91ECD"/>
    <w:rsid w:val="00AC11FD"/>
    <w:rsid w:val="00AF6338"/>
    <w:rsid w:val="00B16988"/>
    <w:rsid w:val="00B6129E"/>
    <w:rsid w:val="00B7257E"/>
    <w:rsid w:val="00B87000"/>
    <w:rsid w:val="00BB1894"/>
    <w:rsid w:val="00BD7CF2"/>
    <w:rsid w:val="00C00581"/>
    <w:rsid w:val="00C213F9"/>
    <w:rsid w:val="00C5059B"/>
    <w:rsid w:val="00C53E35"/>
    <w:rsid w:val="00C556D4"/>
    <w:rsid w:val="00C73377"/>
    <w:rsid w:val="00CB0906"/>
    <w:rsid w:val="00CB4028"/>
    <w:rsid w:val="00CC5A27"/>
    <w:rsid w:val="00CC62D5"/>
    <w:rsid w:val="00CC71D1"/>
    <w:rsid w:val="00CF627B"/>
    <w:rsid w:val="00D26969"/>
    <w:rsid w:val="00D507B8"/>
    <w:rsid w:val="00D72B7D"/>
    <w:rsid w:val="00D74A9D"/>
    <w:rsid w:val="00D75CD9"/>
    <w:rsid w:val="00DA1C51"/>
    <w:rsid w:val="00DA24E2"/>
    <w:rsid w:val="00DA4876"/>
    <w:rsid w:val="00DC127B"/>
    <w:rsid w:val="00DC5A21"/>
    <w:rsid w:val="00DD155C"/>
    <w:rsid w:val="00E0049E"/>
    <w:rsid w:val="00E27ED8"/>
    <w:rsid w:val="00E6758E"/>
    <w:rsid w:val="00E73B59"/>
    <w:rsid w:val="00E807F5"/>
    <w:rsid w:val="00F00539"/>
    <w:rsid w:val="00F31F5D"/>
    <w:rsid w:val="00F435F4"/>
    <w:rsid w:val="00FC4395"/>
    <w:rsid w:val="00FC4A96"/>
    <w:rsid w:val="00FD0D7A"/>
    <w:rsid w:val="00FD14B8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5E66EC"/>
  <w15:docId w15:val="{A54B174A-1084-44F7-9644-7C0E97B9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Jones, Gemma</cp:lastModifiedBy>
  <cp:revision>4</cp:revision>
  <cp:lastPrinted>2014-03-27T09:41:00Z</cp:lastPrinted>
  <dcterms:created xsi:type="dcterms:W3CDTF">2020-09-22T09:36:00Z</dcterms:created>
  <dcterms:modified xsi:type="dcterms:W3CDTF">2021-09-08T09:29:00Z</dcterms:modified>
</cp:coreProperties>
</file>