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10250" w14:textId="77777777" w:rsidR="00F0027A" w:rsidRPr="00A27B97" w:rsidRDefault="00F0027A" w:rsidP="00F0027A">
      <w:pPr>
        <w:jc w:val="center"/>
        <w:rPr>
          <w:b/>
          <w:bCs/>
          <w:sz w:val="28"/>
          <w:szCs w:val="28"/>
        </w:rPr>
      </w:pPr>
      <w:r>
        <w:rPr>
          <w:b/>
          <w:bCs/>
          <w:sz w:val="28"/>
          <w:szCs w:val="28"/>
        </w:rPr>
        <w:t xml:space="preserve">PERSONAL TUTOR </w:t>
      </w:r>
      <w:r w:rsidRPr="57CDF336">
        <w:rPr>
          <w:b/>
          <w:bCs/>
          <w:sz w:val="28"/>
          <w:szCs w:val="28"/>
        </w:rPr>
        <w:t>JOB DESCRIPTION</w:t>
      </w:r>
    </w:p>
    <w:p w14:paraId="59D29F10" w14:textId="77777777" w:rsidR="00F0027A" w:rsidRPr="00A27B97" w:rsidRDefault="00F0027A" w:rsidP="00F0027A">
      <w:pPr>
        <w:rPr>
          <w:sz w:val="28"/>
          <w:szCs w:val="28"/>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62"/>
      </w:tblGrid>
      <w:tr w:rsidR="00F0027A" w14:paraId="4A3ABE70" w14:textId="77777777" w:rsidTr="00714FEC">
        <w:tc>
          <w:tcPr>
            <w:tcW w:w="2972" w:type="dxa"/>
            <w:shd w:val="clear" w:color="auto" w:fill="F2F2F2" w:themeFill="background1" w:themeFillShade="F2"/>
          </w:tcPr>
          <w:p w14:paraId="002D0727" w14:textId="77777777" w:rsidR="00F0027A" w:rsidRPr="00A27B97" w:rsidRDefault="00F0027A" w:rsidP="00714FEC">
            <w:pPr>
              <w:spacing w:before="120" w:after="120"/>
              <w:rPr>
                <w:b/>
              </w:rPr>
            </w:pPr>
            <w:r w:rsidRPr="00A27B97">
              <w:rPr>
                <w:b/>
              </w:rPr>
              <w:t>Job Title</w:t>
            </w:r>
          </w:p>
        </w:tc>
        <w:tc>
          <w:tcPr>
            <w:tcW w:w="6662" w:type="dxa"/>
          </w:tcPr>
          <w:p w14:paraId="5A780A94" w14:textId="77777777" w:rsidR="00F0027A" w:rsidRPr="00A27B97" w:rsidRDefault="00F0027A" w:rsidP="00714FEC">
            <w:pPr>
              <w:spacing w:before="120" w:after="120"/>
            </w:pPr>
            <w:r>
              <w:t>Personal Tutor</w:t>
            </w:r>
          </w:p>
        </w:tc>
      </w:tr>
      <w:tr w:rsidR="00F0027A" w14:paraId="76432700" w14:textId="77777777" w:rsidTr="00714FEC">
        <w:tc>
          <w:tcPr>
            <w:tcW w:w="2972" w:type="dxa"/>
            <w:shd w:val="clear" w:color="auto" w:fill="F2F2F2" w:themeFill="background1" w:themeFillShade="F2"/>
          </w:tcPr>
          <w:p w14:paraId="4AA89B6A" w14:textId="77777777" w:rsidR="00F0027A" w:rsidRPr="00A27B97" w:rsidRDefault="00F0027A" w:rsidP="00714FEC">
            <w:pPr>
              <w:spacing w:before="120" w:after="120"/>
              <w:rPr>
                <w:b/>
              </w:rPr>
            </w:pPr>
            <w:r w:rsidRPr="00A27B97">
              <w:rPr>
                <w:b/>
              </w:rPr>
              <w:t>Salary Scale</w:t>
            </w:r>
            <w:r>
              <w:rPr>
                <w:b/>
              </w:rPr>
              <w:t>/Grade</w:t>
            </w:r>
          </w:p>
        </w:tc>
        <w:tc>
          <w:tcPr>
            <w:tcW w:w="6662" w:type="dxa"/>
          </w:tcPr>
          <w:p w14:paraId="415F0B59" w14:textId="77777777" w:rsidR="00F0027A" w:rsidRPr="00A27B97" w:rsidRDefault="00F0027A" w:rsidP="00714FEC">
            <w:pPr>
              <w:spacing w:before="120" w:after="120"/>
            </w:pPr>
            <w:r>
              <w:t>Band 5 Scale point 9</w:t>
            </w:r>
          </w:p>
        </w:tc>
      </w:tr>
      <w:tr w:rsidR="00F0027A" w14:paraId="2C20413B" w14:textId="77777777" w:rsidTr="00714FEC">
        <w:tc>
          <w:tcPr>
            <w:tcW w:w="2972" w:type="dxa"/>
            <w:shd w:val="clear" w:color="auto" w:fill="F2F2F2" w:themeFill="background1" w:themeFillShade="F2"/>
          </w:tcPr>
          <w:p w14:paraId="093C2AC2" w14:textId="77777777" w:rsidR="00F0027A" w:rsidRPr="00A27B97" w:rsidRDefault="00F0027A" w:rsidP="00714FEC">
            <w:pPr>
              <w:spacing w:before="120" w:after="120"/>
              <w:rPr>
                <w:b/>
              </w:rPr>
            </w:pPr>
            <w:r>
              <w:rPr>
                <w:b/>
              </w:rPr>
              <w:t>Department</w:t>
            </w:r>
          </w:p>
        </w:tc>
        <w:tc>
          <w:tcPr>
            <w:tcW w:w="6662" w:type="dxa"/>
          </w:tcPr>
          <w:p w14:paraId="6440FC69" w14:textId="04C394B5" w:rsidR="00F0027A" w:rsidRPr="00A27B97" w:rsidRDefault="00F05EE0" w:rsidP="00714FEC">
            <w:pPr>
              <w:spacing w:before="120" w:after="120"/>
            </w:pPr>
            <w:r>
              <w:t xml:space="preserve">Student Experience </w:t>
            </w:r>
          </w:p>
        </w:tc>
      </w:tr>
      <w:tr w:rsidR="00F0027A" w14:paraId="7F5D6A39" w14:textId="77777777" w:rsidTr="00714FEC">
        <w:tc>
          <w:tcPr>
            <w:tcW w:w="2972" w:type="dxa"/>
            <w:shd w:val="clear" w:color="auto" w:fill="F2F2F2" w:themeFill="background1" w:themeFillShade="F2"/>
          </w:tcPr>
          <w:p w14:paraId="6C733C4A" w14:textId="77777777" w:rsidR="00F0027A" w:rsidRPr="00A27B97" w:rsidRDefault="00F0027A" w:rsidP="00714FEC">
            <w:pPr>
              <w:spacing w:before="120" w:after="120"/>
              <w:rPr>
                <w:b/>
              </w:rPr>
            </w:pPr>
            <w:r w:rsidRPr="00A27B97">
              <w:rPr>
                <w:b/>
              </w:rPr>
              <w:t>Responsible to</w:t>
            </w:r>
          </w:p>
        </w:tc>
        <w:tc>
          <w:tcPr>
            <w:tcW w:w="6662" w:type="dxa"/>
          </w:tcPr>
          <w:p w14:paraId="1BDCC424" w14:textId="77777777" w:rsidR="00F0027A" w:rsidRPr="00A27B97" w:rsidRDefault="00F0027A" w:rsidP="00714FEC">
            <w:pPr>
              <w:spacing w:before="120" w:after="120"/>
            </w:pPr>
            <w:r>
              <w:t>-</w:t>
            </w:r>
          </w:p>
        </w:tc>
      </w:tr>
      <w:tr w:rsidR="00F0027A" w14:paraId="11EA7A6A" w14:textId="77777777" w:rsidTr="00714FEC">
        <w:tc>
          <w:tcPr>
            <w:tcW w:w="2972" w:type="dxa"/>
            <w:shd w:val="clear" w:color="auto" w:fill="F2F2F2" w:themeFill="background1" w:themeFillShade="F2"/>
          </w:tcPr>
          <w:p w14:paraId="3DC1020C" w14:textId="77777777" w:rsidR="00F0027A" w:rsidRPr="00A27B97" w:rsidRDefault="00F0027A" w:rsidP="00714FEC">
            <w:pPr>
              <w:spacing w:before="120" w:after="120"/>
              <w:rPr>
                <w:b/>
              </w:rPr>
            </w:pPr>
            <w:r w:rsidRPr="00A27B97">
              <w:rPr>
                <w:b/>
              </w:rPr>
              <w:t>Date of Job Description</w:t>
            </w:r>
          </w:p>
        </w:tc>
        <w:tc>
          <w:tcPr>
            <w:tcW w:w="6662" w:type="dxa"/>
          </w:tcPr>
          <w:p w14:paraId="30784B38" w14:textId="77777777" w:rsidR="00F0027A" w:rsidRPr="00A27B97" w:rsidRDefault="00F0027A" w:rsidP="00714FEC">
            <w:pPr>
              <w:spacing w:before="120" w:after="120"/>
            </w:pPr>
            <w:proofErr w:type="gramStart"/>
            <w:r>
              <w:t>June  2022</w:t>
            </w:r>
            <w:proofErr w:type="gramEnd"/>
          </w:p>
        </w:tc>
      </w:tr>
      <w:tr w:rsidR="00F0027A" w14:paraId="66403BD2" w14:textId="77777777" w:rsidTr="00714FEC">
        <w:tc>
          <w:tcPr>
            <w:tcW w:w="9634" w:type="dxa"/>
            <w:gridSpan w:val="2"/>
            <w:shd w:val="clear" w:color="auto" w:fill="B4C6E7" w:themeFill="accent1" w:themeFillTint="66"/>
          </w:tcPr>
          <w:p w14:paraId="6B66EA87" w14:textId="77777777" w:rsidR="00F0027A" w:rsidRDefault="00F0027A" w:rsidP="00714FEC"/>
        </w:tc>
      </w:tr>
      <w:tr w:rsidR="00F0027A" w:rsidRPr="00A27B97" w14:paraId="24DAAC1F" w14:textId="77777777" w:rsidTr="00714FEC">
        <w:trPr>
          <w:trHeight w:val="1536"/>
        </w:trPr>
        <w:tc>
          <w:tcPr>
            <w:tcW w:w="9634" w:type="dxa"/>
            <w:gridSpan w:val="2"/>
          </w:tcPr>
          <w:p w14:paraId="4943CE04" w14:textId="77777777" w:rsidR="00F0027A" w:rsidRDefault="00F0027A" w:rsidP="00714FEC">
            <w:pPr>
              <w:spacing w:before="120"/>
              <w:rPr>
                <w:rFonts w:cstheme="minorHAnsi"/>
                <w:b/>
              </w:rPr>
            </w:pPr>
            <w:r w:rsidRPr="57CDF336">
              <w:rPr>
                <w:b/>
                <w:bCs/>
              </w:rPr>
              <w:t>Purpose</w:t>
            </w:r>
          </w:p>
          <w:p w14:paraId="49434A6A" w14:textId="77777777" w:rsidR="00F0027A" w:rsidRDefault="00F0027A" w:rsidP="00714FEC">
            <w:pPr>
              <w:spacing w:before="120"/>
            </w:pPr>
            <w:r w:rsidRPr="57CDF336">
              <w:t xml:space="preserve">The purpose of the Personal Tutor is to work with a cohort of assigned students to ensure that </w:t>
            </w:r>
            <w:proofErr w:type="gramStart"/>
            <w:r w:rsidRPr="57CDF336">
              <w:t>each individual</w:t>
            </w:r>
            <w:proofErr w:type="gramEnd"/>
            <w:r w:rsidRPr="57CDF336">
              <w:t xml:space="preserve"> receives effective pastoral support and that they make significant progress on their courses/study programme and achieve their learning goals leading to sustained destinations.</w:t>
            </w:r>
          </w:p>
          <w:p w14:paraId="358AB1FB" w14:textId="77777777" w:rsidR="00F0027A" w:rsidRPr="00443063" w:rsidRDefault="00F0027A" w:rsidP="00714FEC">
            <w:pPr>
              <w:rPr>
                <w:rFonts w:cs="Arial"/>
              </w:rPr>
            </w:pPr>
          </w:p>
        </w:tc>
      </w:tr>
      <w:tr w:rsidR="00F0027A" w:rsidRPr="00A27B97" w14:paraId="3D0CF077" w14:textId="77777777" w:rsidTr="00714FEC">
        <w:tc>
          <w:tcPr>
            <w:tcW w:w="9634" w:type="dxa"/>
            <w:gridSpan w:val="2"/>
            <w:shd w:val="clear" w:color="auto" w:fill="B4C6E7" w:themeFill="accent1" w:themeFillTint="66"/>
          </w:tcPr>
          <w:p w14:paraId="7409F51B" w14:textId="77777777" w:rsidR="00F0027A" w:rsidRPr="00A27B97" w:rsidRDefault="00F0027A" w:rsidP="00714FEC">
            <w:pPr>
              <w:rPr>
                <w:rFonts w:cstheme="minorHAnsi"/>
              </w:rPr>
            </w:pPr>
            <w:r w:rsidRPr="00A27B97">
              <w:rPr>
                <w:rFonts w:cstheme="minorHAnsi"/>
              </w:rPr>
              <w:t xml:space="preserve"> </w:t>
            </w:r>
          </w:p>
        </w:tc>
      </w:tr>
      <w:tr w:rsidR="00F0027A" w:rsidRPr="00A27B97" w14:paraId="0E5585FB" w14:textId="77777777" w:rsidTr="00714FEC">
        <w:trPr>
          <w:trHeight w:val="2400"/>
        </w:trPr>
        <w:tc>
          <w:tcPr>
            <w:tcW w:w="9634" w:type="dxa"/>
            <w:gridSpan w:val="2"/>
          </w:tcPr>
          <w:p w14:paraId="3471CF30" w14:textId="77777777" w:rsidR="00F0027A" w:rsidRPr="00563154" w:rsidRDefault="00F0027A" w:rsidP="00714FEC">
            <w:pPr>
              <w:spacing w:before="120"/>
              <w:rPr>
                <w:b/>
                <w:bCs/>
              </w:rPr>
            </w:pPr>
            <w:r w:rsidRPr="57CDF336">
              <w:rPr>
                <w:b/>
                <w:bCs/>
              </w:rPr>
              <w:t>Main Duties and Responsibilities:</w:t>
            </w:r>
          </w:p>
          <w:p w14:paraId="0D2622A2" w14:textId="77777777" w:rsidR="00F0027A" w:rsidRPr="0097438F" w:rsidRDefault="00F0027A" w:rsidP="00F0027A">
            <w:pPr>
              <w:pStyle w:val="ListParagraph"/>
              <w:numPr>
                <w:ilvl w:val="0"/>
                <w:numId w:val="36"/>
              </w:numPr>
              <w:spacing w:before="120" w:line="259" w:lineRule="auto"/>
            </w:pPr>
            <w:r>
              <w:t>Act as a Personal Tutor to a cohort of students providing effective support and challenge through all stages of the learning journey</w:t>
            </w:r>
          </w:p>
          <w:p w14:paraId="0B0B4B31" w14:textId="77777777" w:rsidR="00F0027A" w:rsidRPr="0097438F" w:rsidRDefault="00F0027A" w:rsidP="00F0027A">
            <w:pPr>
              <w:pStyle w:val="ListParagraph"/>
              <w:numPr>
                <w:ilvl w:val="0"/>
                <w:numId w:val="36"/>
              </w:numPr>
              <w:spacing w:before="120" w:line="259" w:lineRule="auto"/>
            </w:pPr>
            <w:r>
              <w:t>Support students with change of course/study programme</w:t>
            </w:r>
          </w:p>
          <w:p w14:paraId="4B503BF7" w14:textId="77777777" w:rsidR="00F0027A" w:rsidRPr="0097438F" w:rsidRDefault="00F0027A" w:rsidP="00F0027A">
            <w:pPr>
              <w:pStyle w:val="ListParagraph"/>
              <w:numPr>
                <w:ilvl w:val="0"/>
                <w:numId w:val="36"/>
              </w:numPr>
              <w:spacing w:before="120" w:line="259" w:lineRule="auto"/>
            </w:pPr>
            <w:r>
              <w:t>Contribute to and deliver the weekly tutor sessions to each tutor group, following the College’s Personal Development Programme</w:t>
            </w:r>
          </w:p>
          <w:p w14:paraId="6019502A" w14:textId="77777777" w:rsidR="00F0027A" w:rsidRPr="0097438F" w:rsidRDefault="00F0027A" w:rsidP="00F0027A">
            <w:pPr>
              <w:pStyle w:val="ListParagraph"/>
              <w:numPr>
                <w:ilvl w:val="0"/>
                <w:numId w:val="36"/>
              </w:numPr>
              <w:spacing w:before="120" w:line="259" w:lineRule="auto"/>
            </w:pPr>
            <w:r>
              <w:t>Run and oversee weekly Directed Study/Coursework support sessions with each tutor group and utilise the time to carry out 1:1s on a continuous cycle</w:t>
            </w:r>
          </w:p>
          <w:p w14:paraId="46254881" w14:textId="77777777" w:rsidR="00F0027A" w:rsidRPr="0097438F" w:rsidRDefault="00F0027A" w:rsidP="00F0027A">
            <w:pPr>
              <w:pStyle w:val="ListParagraph"/>
              <w:numPr>
                <w:ilvl w:val="0"/>
                <w:numId w:val="36"/>
              </w:numPr>
              <w:spacing w:before="120" w:line="259" w:lineRule="auto"/>
            </w:pPr>
            <w:r>
              <w:t>Monitor progress of each student in allocated cohort using the ILP and Progress and Monitoring Points, paying particular attention to any gaps in relation to those in receipt of bursary, free college meals etc</w:t>
            </w:r>
          </w:p>
          <w:p w14:paraId="1F5B5043" w14:textId="77777777" w:rsidR="00F0027A" w:rsidRPr="0097438F" w:rsidRDefault="00F0027A" w:rsidP="00F0027A">
            <w:pPr>
              <w:pStyle w:val="ListParagraph"/>
              <w:numPr>
                <w:ilvl w:val="0"/>
                <w:numId w:val="36"/>
              </w:numPr>
              <w:spacing w:before="120" w:line="259" w:lineRule="auto"/>
            </w:pPr>
            <w:r>
              <w:t xml:space="preserve">Monitor attendance data of each student in tutorial cohort and ensure that attendance issues are challenged </w:t>
            </w:r>
          </w:p>
          <w:p w14:paraId="0D22D430" w14:textId="77777777" w:rsidR="00F0027A" w:rsidRPr="0097438F" w:rsidRDefault="00F0027A" w:rsidP="00F0027A">
            <w:pPr>
              <w:pStyle w:val="ListParagraph"/>
              <w:numPr>
                <w:ilvl w:val="0"/>
                <w:numId w:val="36"/>
              </w:numPr>
              <w:spacing w:before="120" w:line="259" w:lineRule="auto"/>
            </w:pPr>
            <w:r>
              <w:t>Use the ILP to conduct effective 1:1s with students to support them with their attendance, progress and ensuring that they are reviewing and working to targets set by staff</w:t>
            </w:r>
          </w:p>
          <w:p w14:paraId="0C32F19C" w14:textId="77777777" w:rsidR="00F0027A" w:rsidRPr="0097438F" w:rsidRDefault="00F0027A" w:rsidP="00F0027A">
            <w:pPr>
              <w:pStyle w:val="ListParagraph"/>
              <w:numPr>
                <w:ilvl w:val="0"/>
                <w:numId w:val="36"/>
              </w:numPr>
              <w:spacing w:before="120" w:line="259" w:lineRule="auto"/>
            </w:pPr>
            <w:r>
              <w:t>Liaise with teaching/lecturing staff proactively to ensure that any issues surrounding student progress is addressed</w:t>
            </w:r>
          </w:p>
          <w:p w14:paraId="196B9BAE" w14:textId="77777777" w:rsidR="00F0027A" w:rsidRPr="0097438F" w:rsidRDefault="00F0027A" w:rsidP="00F0027A">
            <w:pPr>
              <w:pStyle w:val="ListParagraph"/>
              <w:numPr>
                <w:ilvl w:val="0"/>
                <w:numId w:val="36"/>
              </w:numPr>
              <w:spacing w:before="120" w:line="259" w:lineRule="auto"/>
            </w:pPr>
            <w:r>
              <w:t>Liaise with parents/carers in relation to issues impacting on student progress and achievement</w:t>
            </w:r>
          </w:p>
          <w:p w14:paraId="504029EB" w14:textId="77777777" w:rsidR="00F0027A" w:rsidRPr="0097438F" w:rsidRDefault="00F0027A" w:rsidP="00F0027A">
            <w:pPr>
              <w:pStyle w:val="ListParagraph"/>
              <w:numPr>
                <w:ilvl w:val="0"/>
                <w:numId w:val="36"/>
              </w:numPr>
              <w:spacing w:before="120" w:line="259" w:lineRule="auto"/>
            </w:pPr>
            <w:r>
              <w:t>Liaise with the Work Experience team to ensure that students are on track to completing their hours and logging these in a timely way</w:t>
            </w:r>
          </w:p>
          <w:p w14:paraId="4894EFB1" w14:textId="77777777" w:rsidR="00F0027A" w:rsidRPr="0097438F" w:rsidRDefault="00F0027A" w:rsidP="00F0027A">
            <w:pPr>
              <w:pStyle w:val="ListParagraph"/>
              <w:numPr>
                <w:ilvl w:val="0"/>
                <w:numId w:val="36"/>
              </w:numPr>
              <w:spacing w:before="120" w:line="259" w:lineRule="auto"/>
            </w:pPr>
            <w:r>
              <w:lastRenderedPageBreak/>
              <w:t>Support students, where applicable with their progress on Work Experience/Industry Placements</w:t>
            </w:r>
          </w:p>
          <w:p w14:paraId="14BC328B" w14:textId="77777777" w:rsidR="00F0027A" w:rsidRPr="0097438F" w:rsidRDefault="00F0027A" w:rsidP="00F0027A">
            <w:pPr>
              <w:pStyle w:val="ListParagraph"/>
              <w:numPr>
                <w:ilvl w:val="0"/>
                <w:numId w:val="36"/>
              </w:numPr>
              <w:spacing w:before="120" w:line="259" w:lineRule="auto"/>
            </w:pPr>
            <w:r>
              <w:t>Provide initial health and wellbeing support for students, ensuring effective referrals to the health and wellbeing team</w:t>
            </w:r>
          </w:p>
          <w:p w14:paraId="12EBBECA" w14:textId="77777777" w:rsidR="00F0027A" w:rsidRPr="0097438F" w:rsidRDefault="00F0027A" w:rsidP="00F0027A">
            <w:pPr>
              <w:pStyle w:val="ListParagraph"/>
              <w:numPr>
                <w:ilvl w:val="0"/>
                <w:numId w:val="36"/>
              </w:numPr>
              <w:spacing w:before="120" w:line="259" w:lineRule="auto"/>
            </w:pPr>
            <w:r>
              <w:t>Provide initial safeguarding support for students, ensuring effective referrals to the safeguarding team</w:t>
            </w:r>
          </w:p>
          <w:p w14:paraId="7902F903" w14:textId="77777777" w:rsidR="00F0027A" w:rsidRPr="0097438F" w:rsidRDefault="00F0027A" w:rsidP="00F0027A">
            <w:pPr>
              <w:pStyle w:val="ListParagraph"/>
              <w:numPr>
                <w:ilvl w:val="0"/>
                <w:numId w:val="36"/>
              </w:numPr>
              <w:spacing w:before="120" w:line="259" w:lineRule="auto"/>
            </w:pPr>
            <w:r>
              <w:t>Where applicable, liaise with the health and wellbeing and safeguarding team to support ‘closing the loop’ and feeding back to staff when referrals have been raised</w:t>
            </w:r>
          </w:p>
          <w:p w14:paraId="0217D9AF" w14:textId="77777777" w:rsidR="00F0027A" w:rsidRPr="0097438F" w:rsidRDefault="00F0027A" w:rsidP="00F0027A">
            <w:pPr>
              <w:pStyle w:val="ListParagraph"/>
              <w:numPr>
                <w:ilvl w:val="0"/>
                <w:numId w:val="36"/>
              </w:numPr>
              <w:spacing w:before="120" w:line="259" w:lineRule="auto"/>
            </w:pPr>
            <w:r>
              <w:t>Attend Faculty meetings to discuss progress of students and actions required to support</w:t>
            </w:r>
          </w:p>
          <w:p w14:paraId="6806D022" w14:textId="77777777" w:rsidR="00F0027A" w:rsidRPr="0097438F" w:rsidRDefault="00F0027A" w:rsidP="00F0027A">
            <w:pPr>
              <w:pStyle w:val="ListParagraph"/>
              <w:numPr>
                <w:ilvl w:val="0"/>
                <w:numId w:val="36"/>
              </w:numPr>
              <w:spacing w:before="120" w:line="259" w:lineRule="auto"/>
            </w:pPr>
            <w:r>
              <w:t>Liaise with other departments across the college when sourcing support for students, for example learning support, E6 etc</w:t>
            </w:r>
          </w:p>
          <w:p w14:paraId="686BA615" w14:textId="77777777" w:rsidR="00F0027A" w:rsidRPr="0097438F" w:rsidRDefault="00F0027A" w:rsidP="00F0027A">
            <w:pPr>
              <w:pStyle w:val="ListParagraph"/>
              <w:numPr>
                <w:ilvl w:val="0"/>
                <w:numId w:val="36"/>
              </w:numPr>
              <w:spacing w:before="120" w:line="259" w:lineRule="auto"/>
            </w:pPr>
            <w:r>
              <w:t>Provide Information, Advice and Guidance to students to support their retention and progression</w:t>
            </w:r>
          </w:p>
          <w:p w14:paraId="04CF5C88" w14:textId="77777777" w:rsidR="00F0027A" w:rsidRPr="0097438F" w:rsidRDefault="00F0027A" w:rsidP="00F0027A">
            <w:pPr>
              <w:pStyle w:val="ListParagraph"/>
              <w:numPr>
                <w:ilvl w:val="0"/>
                <w:numId w:val="36"/>
              </w:numPr>
              <w:spacing w:before="120" w:line="259" w:lineRule="auto"/>
            </w:pPr>
            <w:r>
              <w:t>Support students with their progression and next steps, for example through apprenticeship applications, CVs, job applications and the UCAS process where applicable</w:t>
            </w:r>
          </w:p>
          <w:p w14:paraId="221D8C46" w14:textId="77777777" w:rsidR="00F0027A" w:rsidRPr="0097438F" w:rsidRDefault="00F0027A" w:rsidP="00F0027A">
            <w:pPr>
              <w:pStyle w:val="ListParagraph"/>
              <w:numPr>
                <w:ilvl w:val="0"/>
                <w:numId w:val="36"/>
              </w:numPr>
              <w:spacing w:before="120" w:line="259" w:lineRule="auto"/>
            </w:pPr>
            <w:r>
              <w:t>Write and produce references for students and UCAS references where applicable</w:t>
            </w:r>
          </w:p>
          <w:p w14:paraId="629B1C1D" w14:textId="77777777" w:rsidR="00F0027A" w:rsidRPr="0097438F" w:rsidRDefault="00F0027A" w:rsidP="00F0027A">
            <w:pPr>
              <w:pStyle w:val="ListParagraph"/>
              <w:numPr>
                <w:ilvl w:val="0"/>
                <w:numId w:val="36"/>
              </w:numPr>
              <w:spacing w:before="120" w:line="259" w:lineRule="auto"/>
            </w:pPr>
            <w:r>
              <w:t>Attend Parent/Consultation evenings and hold meetings with parents/carers</w:t>
            </w:r>
          </w:p>
          <w:p w14:paraId="739277B2" w14:textId="77777777" w:rsidR="00F0027A" w:rsidRPr="0097438F" w:rsidRDefault="00F0027A" w:rsidP="00F0027A">
            <w:pPr>
              <w:pStyle w:val="ListParagraph"/>
              <w:numPr>
                <w:ilvl w:val="0"/>
                <w:numId w:val="36"/>
              </w:numPr>
              <w:spacing w:before="120" w:line="259" w:lineRule="auto"/>
            </w:pPr>
            <w:r>
              <w:t>Contribute to the School Liaison programme</w:t>
            </w:r>
          </w:p>
          <w:p w14:paraId="5506EED5" w14:textId="77777777" w:rsidR="00F0027A" w:rsidRPr="0097438F" w:rsidRDefault="00F0027A" w:rsidP="00714FEC">
            <w:pPr>
              <w:spacing w:before="120"/>
              <w:rPr>
                <w:color w:val="000000" w:themeColor="text1"/>
              </w:rPr>
            </w:pPr>
            <w:r w:rsidRPr="57CDF336">
              <w:rPr>
                <w:b/>
                <w:bCs/>
                <w:color w:val="000000" w:themeColor="text1"/>
              </w:rPr>
              <w:t>Quality, Standards and Compliance:</w:t>
            </w:r>
          </w:p>
          <w:p w14:paraId="0605554C" w14:textId="77777777" w:rsidR="00F0027A" w:rsidRPr="0097438F" w:rsidRDefault="00F0027A" w:rsidP="00714FEC">
            <w:pPr>
              <w:spacing w:before="120"/>
              <w:rPr>
                <w:color w:val="000000" w:themeColor="text1"/>
              </w:rPr>
            </w:pPr>
            <w:r w:rsidRPr="57CDF336">
              <w:rPr>
                <w:color w:val="000000" w:themeColor="text1"/>
                <w:u w:val="single"/>
              </w:rPr>
              <w:t>Continuous Improvement.</w:t>
            </w:r>
          </w:p>
          <w:p w14:paraId="15A5F803" w14:textId="77777777" w:rsidR="00F0027A" w:rsidRPr="0097438F" w:rsidRDefault="00F0027A" w:rsidP="00F0027A">
            <w:pPr>
              <w:pStyle w:val="ListParagraph"/>
              <w:numPr>
                <w:ilvl w:val="0"/>
                <w:numId w:val="35"/>
              </w:numPr>
              <w:spacing w:before="120"/>
              <w:rPr>
                <w:color w:val="000000" w:themeColor="text1"/>
              </w:rPr>
            </w:pPr>
            <w:r w:rsidRPr="57CDF336">
              <w:rPr>
                <w:color w:val="000000" w:themeColor="text1"/>
              </w:rPr>
              <w:t xml:space="preserve">To participate in and attend fortnightly 1:1 </w:t>
            </w:r>
            <w:proofErr w:type="gramStart"/>
            <w:r w:rsidRPr="57CDF336">
              <w:rPr>
                <w:color w:val="000000" w:themeColor="text1"/>
              </w:rPr>
              <w:t>meetings</w:t>
            </w:r>
            <w:proofErr w:type="gramEnd"/>
            <w:r w:rsidRPr="57CDF336">
              <w:rPr>
                <w:color w:val="000000" w:themeColor="text1"/>
              </w:rPr>
              <w:t xml:space="preserve"> to receive feedback, discuss performance and recognise achievements</w:t>
            </w:r>
          </w:p>
          <w:p w14:paraId="1B2855CC" w14:textId="77777777" w:rsidR="00F0027A" w:rsidRPr="0097438F" w:rsidRDefault="00F0027A" w:rsidP="00F0027A">
            <w:pPr>
              <w:pStyle w:val="ListParagraph"/>
              <w:numPr>
                <w:ilvl w:val="0"/>
                <w:numId w:val="35"/>
              </w:numPr>
              <w:spacing w:before="120"/>
              <w:rPr>
                <w:color w:val="000000" w:themeColor="text1"/>
              </w:rPr>
            </w:pPr>
            <w:r w:rsidRPr="57CDF336">
              <w:rPr>
                <w:color w:val="000000" w:themeColor="text1"/>
              </w:rPr>
              <w:t xml:space="preserve">To attend and participate in monthly team meetings  </w:t>
            </w:r>
          </w:p>
          <w:p w14:paraId="75702A41" w14:textId="77777777" w:rsidR="00F0027A" w:rsidRPr="0097438F" w:rsidRDefault="00F0027A" w:rsidP="00F0027A">
            <w:pPr>
              <w:pStyle w:val="ListParagraph"/>
              <w:numPr>
                <w:ilvl w:val="0"/>
                <w:numId w:val="35"/>
              </w:numPr>
              <w:spacing w:before="120"/>
              <w:rPr>
                <w:color w:val="000000" w:themeColor="text1"/>
              </w:rPr>
            </w:pPr>
            <w:r w:rsidRPr="57CDF336">
              <w:rPr>
                <w:color w:val="000000" w:themeColor="text1"/>
              </w:rPr>
              <w:t>To work as part of the team to create an inspiring environment with an open communication culture</w:t>
            </w:r>
          </w:p>
          <w:p w14:paraId="6B11F3D3" w14:textId="77777777" w:rsidR="00F0027A" w:rsidRPr="0097438F" w:rsidRDefault="00F0027A" w:rsidP="00F0027A">
            <w:pPr>
              <w:pStyle w:val="ListParagraph"/>
              <w:numPr>
                <w:ilvl w:val="0"/>
                <w:numId w:val="35"/>
              </w:numPr>
              <w:spacing w:before="120"/>
              <w:rPr>
                <w:color w:val="000000" w:themeColor="text1"/>
              </w:rPr>
            </w:pPr>
            <w:r w:rsidRPr="57CDF336">
              <w:rPr>
                <w:color w:val="000000" w:themeColor="text1"/>
              </w:rPr>
              <w:t>To encourage, support and engage with all members of the team working to achieve goals and priorities within a positive, developmental, and inclusive team culture.</w:t>
            </w:r>
          </w:p>
          <w:p w14:paraId="2AC3DB5E" w14:textId="77777777" w:rsidR="00F0027A" w:rsidRPr="0097438F" w:rsidRDefault="00F0027A" w:rsidP="00714FEC">
            <w:pPr>
              <w:spacing w:before="120"/>
              <w:ind w:left="720"/>
              <w:rPr>
                <w:color w:val="000000" w:themeColor="text1"/>
              </w:rPr>
            </w:pPr>
          </w:p>
          <w:p w14:paraId="36C36669" w14:textId="77777777" w:rsidR="00F0027A" w:rsidRPr="0097438F" w:rsidRDefault="00F0027A" w:rsidP="00714FEC">
            <w:pPr>
              <w:spacing w:before="120"/>
              <w:rPr>
                <w:color w:val="000000" w:themeColor="text1"/>
              </w:rPr>
            </w:pPr>
            <w:r w:rsidRPr="57CDF336">
              <w:rPr>
                <w:color w:val="000000" w:themeColor="text1"/>
                <w:u w:val="single"/>
              </w:rPr>
              <w:t>Personal Development</w:t>
            </w:r>
          </w:p>
          <w:p w14:paraId="013CAC01" w14:textId="77777777" w:rsidR="00F0027A" w:rsidRPr="0097438F" w:rsidRDefault="00F0027A" w:rsidP="00F0027A">
            <w:pPr>
              <w:pStyle w:val="ListParagraph"/>
              <w:numPr>
                <w:ilvl w:val="0"/>
                <w:numId w:val="35"/>
              </w:numPr>
              <w:spacing w:before="120"/>
              <w:rPr>
                <w:color w:val="000000" w:themeColor="text1"/>
              </w:rPr>
            </w:pPr>
            <w:r w:rsidRPr="57CDF336">
              <w:rPr>
                <w:color w:val="000000" w:themeColor="text1"/>
              </w:rPr>
              <w:t>Participates in, and co-operates with, own Talent Development Review to ensure that job-related targets are met and ongoing staff development in line with the College’s aims.</w:t>
            </w:r>
          </w:p>
          <w:p w14:paraId="0F9F5E62" w14:textId="77777777" w:rsidR="00F0027A" w:rsidRPr="0097438F" w:rsidRDefault="00F0027A" w:rsidP="00F0027A">
            <w:pPr>
              <w:pStyle w:val="ListParagraph"/>
              <w:numPr>
                <w:ilvl w:val="0"/>
                <w:numId w:val="35"/>
              </w:numPr>
              <w:spacing w:before="120"/>
              <w:rPr>
                <w:color w:val="000000" w:themeColor="text1"/>
              </w:rPr>
            </w:pPr>
            <w:r w:rsidRPr="57CDF336">
              <w:rPr>
                <w:color w:val="000000" w:themeColor="text1"/>
              </w:rPr>
              <w:t>Carries out Continuing Professional Development (CPD) relevant to the role, including subject or professional updates.</w:t>
            </w:r>
          </w:p>
          <w:p w14:paraId="6FF49C08" w14:textId="77777777" w:rsidR="00F0027A" w:rsidRPr="0097438F" w:rsidRDefault="00F0027A" w:rsidP="00F0027A">
            <w:pPr>
              <w:pStyle w:val="ListParagraph"/>
              <w:numPr>
                <w:ilvl w:val="0"/>
                <w:numId w:val="35"/>
              </w:numPr>
              <w:spacing w:before="120"/>
              <w:rPr>
                <w:color w:val="000000" w:themeColor="text1"/>
              </w:rPr>
            </w:pPr>
            <w:r w:rsidRPr="57CDF336">
              <w:rPr>
                <w:color w:val="000000" w:themeColor="text1"/>
              </w:rPr>
              <w:t>Work within the security guidelines and any relevant codes of practice and rules laid down by the College.</w:t>
            </w:r>
          </w:p>
          <w:p w14:paraId="1612E0B9" w14:textId="77777777" w:rsidR="00F0027A" w:rsidRPr="0097438F" w:rsidRDefault="00F0027A" w:rsidP="00F0027A">
            <w:pPr>
              <w:pStyle w:val="ListParagraph"/>
              <w:numPr>
                <w:ilvl w:val="0"/>
                <w:numId w:val="35"/>
              </w:numPr>
              <w:spacing w:before="120"/>
              <w:rPr>
                <w:color w:val="000000" w:themeColor="text1"/>
              </w:rPr>
            </w:pPr>
            <w:r w:rsidRPr="57CDF336">
              <w:rPr>
                <w:color w:val="000000" w:themeColor="text1"/>
              </w:rPr>
              <w:t>Complies with the College’s Code of Conduct for employees and any regulations which apply to the role/work area</w:t>
            </w:r>
          </w:p>
          <w:p w14:paraId="6D43D42C" w14:textId="77777777" w:rsidR="00F0027A" w:rsidRPr="0097438F" w:rsidRDefault="00F0027A" w:rsidP="00714FEC">
            <w:pPr>
              <w:spacing w:before="120"/>
              <w:rPr>
                <w:color w:val="000000" w:themeColor="text1"/>
              </w:rPr>
            </w:pPr>
            <w:r w:rsidRPr="57CDF336">
              <w:rPr>
                <w:color w:val="000000" w:themeColor="text1"/>
                <w:u w:val="single"/>
              </w:rPr>
              <w:t>Diversity and Inclusion and College values</w:t>
            </w:r>
          </w:p>
          <w:p w14:paraId="5E2F9A50" w14:textId="77777777" w:rsidR="00F0027A" w:rsidRPr="0097438F" w:rsidRDefault="00F0027A" w:rsidP="00F0027A">
            <w:pPr>
              <w:pStyle w:val="ListParagraph"/>
              <w:numPr>
                <w:ilvl w:val="0"/>
                <w:numId w:val="35"/>
              </w:numPr>
              <w:spacing w:before="120"/>
              <w:rPr>
                <w:color w:val="000000" w:themeColor="text1"/>
              </w:rPr>
            </w:pPr>
            <w:r w:rsidRPr="57CDF336">
              <w:rPr>
                <w:color w:val="000000" w:themeColor="text1"/>
              </w:rPr>
              <w:lastRenderedPageBreak/>
              <w:t>It is the responsibility of the post holder to promote equal opportunity values, College values and recognition of diversity and inclusion throughout the College</w:t>
            </w:r>
          </w:p>
          <w:p w14:paraId="633FD27E" w14:textId="77777777" w:rsidR="00F0027A" w:rsidRPr="0097438F" w:rsidRDefault="00F0027A" w:rsidP="00F0027A">
            <w:pPr>
              <w:pStyle w:val="ListParagraph"/>
              <w:numPr>
                <w:ilvl w:val="0"/>
                <w:numId w:val="35"/>
              </w:numPr>
              <w:spacing w:before="120"/>
              <w:rPr>
                <w:color w:val="000000" w:themeColor="text1"/>
              </w:rPr>
            </w:pPr>
            <w:r w:rsidRPr="57CDF336">
              <w:rPr>
                <w:color w:val="000000" w:themeColor="text1"/>
              </w:rPr>
              <w:t>The post holder will undertake their duties in full accordance with the College’s policies and procedures relating to equal opportunity, diversity and inclusion and College values</w:t>
            </w:r>
          </w:p>
          <w:p w14:paraId="227B070A" w14:textId="77777777" w:rsidR="00F0027A" w:rsidRPr="0097438F" w:rsidRDefault="00F0027A" w:rsidP="00714FEC">
            <w:pPr>
              <w:spacing w:before="120"/>
              <w:rPr>
                <w:color w:val="000000" w:themeColor="text1"/>
              </w:rPr>
            </w:pPr>
            <w:r w:rsidRPr="57CDF336">
              <w:rPr>
                <w:color w:val="000000" w:themeColor="text1"/>
                <w:u w:val="single"/>
              </w:rPr>
              <w:t>Safeguarding and PREVENT Responsibilities</w:t>
            </w:r>
          </w:p>
          <w:p w14:paraId="64C9C73F" w14:textId="77777777" w:rsidR="00F0027A" w:rsidRPr="0097438F" w:rsidRDefault="00F0027A" w:rsidP="00F0027A">
            <w:pPr>
              <w:pStyle w:val="ListParagraph"/>
              <w:numPr>
                <w:ilvl w:val="0"/>
                <w:numId w:val="35"/>
              </w:numPr>
              <w:spacing w:before="120"/>
              <w:rPr>
                <w:color w:val="000000" w:themeColor="text1"/>
              </w:rPr>
            </w:pPr>
            <w:r w:rsidRPr="57CDF336">
              <w:rPr>
                <w:color w:val="000000" w:themeColor="text1"/>
              </w:rPr>
              <w:t>It is the responsibility of the post holder to commit to safeguarding and promoting the welfare of students within the College</w:t>
            </w:r>
          </w:p>
          <w:p w14:paraId="2BEDBA11" w14:textId="77777777" w:rsidR="00F0027A" w:rsidRPr="0097438F" w:rsidRDefault="00F0027A" w:rsidP="00F0027A">
            <w:pPr>
              <w:pStyle w:val="ListParagraph"/>
              <w:numPr>
                <w:ilvl w:val="0"/>
                <w:numId w:val="35"/>
              </w:numPr>
              <w:spacing w:before="120"/>
              <w:rPr>
                <w:color w:val="000000" w:themeColor="text1"/>
              </w:rPr>
            </w:pPr>
            <w:r w:rsidRPr="57CDF336">
              <w:rPr>
                <w:color w:val="000000" w:themeColor="text1"/>
              </w:rPr>
              <w:t>The post holder will undertake their duties in full accordance with the College’s policies and procedures relating to safeguarding, PREVENT and promoting the welfare of children</w:t>
            </w:r>
          </w:p>
          <w:p w14:paraId="5A07F385" w14:textId="77777777" w:rsidR="00F0027A" w:rsidRPr="0097438F" w:rsidRDefault="00F0027A" w:rsidP="00714FEC">
            <w:pPr>
              <w:spacing w:before="120"/>
              <w:rPr>
                <w:color w:val="000000" w:themeColor="text1"/>
              </w:rPr>
            </w:pPr>
            <w:r w:rsidRPr="57CDF336">
              <w:rPr>
                <w:color w:val="000000" w:themeColor="text1"/>
                <w:u w:val="single"/>
              </w:rPr>
              <w:t>Data Protection and Confidentiality</w:t>
            </w:r>
          </w:p>
          <w:p w14:paraId="7E160AE2" w14:textId="77777777" w:rsidR="00F0027A" w:rsidRPr="0097438F" w:rsidRDefault="00F0027A" w:rsidP="00F0027A">
            <w:pPr>
              <w:pStyle w:val="ListParagraph"/>
              <w:numPr>
                <w:ilvl w:val="0"/>
                <w:numId w:val="35"/>
              </w:numPr>
              <w:spacing w:before="120"/>
              <w:rPr>
                <w:color w:val="000000" w:themeColor="text1"/>
              </w:rPr>
            </w:pPr>
            <w:r w:rsidRPr="57CDF336">
              <w:rPr>
                <w:color w:val="000000" w:themeColor="text1"/>
              </w:rPr>
              <w:t>The post holder will undertake their duties in full accordance with the College’s policies and procedures relating to Data Protection and confidentiality</w:t>
            </w:r>
          </w:p>
          <w:p w14:paraId="2EAC6A93" w14:textId="77777777" w:rsidR="00F0027A" w:rsidRPr="0097438F" w:rsidRDefault="00F0027A" w:rsidP="00714FEC">
            <w:pPr>
              <w:spacing w:before="120"/>
              <w:rPr>
                <w:color w:val="000000" w:themeColor="text1"/>
              </w:rPr>
            </w:pPr>
            <w:r w:rsidRPr="57CDF336">
              <w:rPr>
                <w:color w:val="000000" w:themeColor="text1"/>
                <w:u w:val="single"/>
              </w:rPr>
              <w:t>Health &amp; Safety</w:t>
            </w:r>
          </w:p>
          <w:p w14:paraId="27816797" w14:textId="77777777" w:rsidR="00F0027A" w:rsidRPr="0097438F" w:rsidRDefault="00F0027A" w:rsidP="00F0027A">
            <w:pPr>
              <w:pStyle w:val="ListParagraph"/>
              <w:numPr>
                <w:ilvl w:val="0"/>
                <w:numId w:val="35"/>
              </w:numPr>
              <w:spacing w:before="120"/>
              <w:rPr>
                <w:color w:val="000000" w:themeColor="text1"/>
              </w:rPr>
            </w:pPr>
            <w:r w:rsidRPr="57CDF336">
              <w:rPr>
                <w:color w:val="000000" w:themeColor="text1"/>
              </w:rPr>
              <w:t xml:space="preserve">The post holder will undertake their duties in full accordance with the College’s Health and Safety policies, </w:t>
            </w:r>
            <w:proofErr w:type="gramStart"/>
            <w:r w:rsidRPr="57CDF336">
              <w:rPr>
                <w:color w:val="000000" w:themeColor="text1"/>
              </w:rPr>
              <w:t>procedures</w:t>
            </w:r>
            <w:proofErr w:type="gramEnd"/>
            <w:r w:rsidRPr="57CDF336">
              <w:rPr>
                <w:color w:val="000000" w:themeColor="text1"/>
              </w:rPr>
              <w:t xml:space="preserve"> and risk assessments</w:t>
            </w:r>
          </w:p>
          <w:p w14:paraId="2A6FCBB2" w14:textId="77777777" w:rsidR="00F0027A" w:rsidRPr="0097438F" w:rsidRDefault="00F0027A" w:rsidP="00F0027A">
            <w:pPr>
              <w:pStyle w:val="ListParagraph"/>
              <w:numPr>
                <w:ilvl w:val="0"/>
                <w:numId w:val="35"/>
              </w:numPr>
              <w:spacing w:before="120"/>
              <w:rPr>
                <w:color w:val="000000" w:themeColor="text1"/>
              </w:rPr>
            </w:pPr>
            <w:r w:rsidRPr="57CDF336">
              <w:rPr>
                <w:color w:val="000000" w:themeColor="text1"/>
              </w:rPr>
              <w:t xml:space="preserve">Under the Health &amp; Safety at Work Act 1974, whilst at work, you must take reasonable care for your own health and safety and that of any other person who may be affected by your acts or omissions. In addition, you must co-operate with the College on health and safety and not interfere with, or misuse, anything provided for your health, </w:t>
            </w:r>
            <w:proofErr w:type="gramStart"/>
            <w:r w:rsidRPr="57CDF336">
              <w:rPr>
                <w:color w:val="000000" w:themeColor="text1"/>
              </w:rPr>
              <w:t>safety</w:t>
            </w:r>
            <w:proofErr w:type="gramEnd"/>
            <w:r w:rsidRPr="57CDF336">
              <w:rPr>
                <w:color w:val="000000" w:themeColor="text1"/>
              </w:rPr>
              <w:t xml:space="preserve"> or welfare</w:t>
            </w:r>
          </w:p>
          <w:p w14:paraId="1DE63C37" w14:textId="77777777" w:rsidR="00F0027A" w:rsidRPr="0097438F" w:rsidRDefault="00F0027A" w:rsidP="00714FEC">
            <w:pPr>
              <w:spacing w:before="120"/>
              <w:rPr>
                <w:color w:val="000000" w:themeColor="text1"/>
              </w:rPr>
            </w:pPr>
            <w:r w:rsidRPr="57CDF336">
              <w:rPr>
                <w:color w:val="000000" w:themeColor="text1"/>
                <w:u w:val="single"/>
              </w:rPr>
              <w:t>Additional Duties</w:t>
            </w:r>
          </w:p>
          <w:p w14:paraId="24A0C793" w14:textId="77777777" w:rsidR="00F0027A" w:rsidRPr="0097438F" w:rsidRDefault="00F0027A" w:rsidP="00F0027A">
            <w:pPr>
              <w:pStyle w:val="ListParagraph"/>
              <w:numPr>
                <w:ilvl w:val="0"/>
                <w:numId w:val="35"/>
              </w:numPr>
              <w:spacing w:before="120"/>
              <w:rPr>
                <w:color w:val="000000" w:themeColor="text1"/>
              </w:rPr>
            </w:pPr>
            <w:r w:rsidRPr="57CDF336">
              <w:rPr>
                <w:color w:val="000000" w:themeColor="text1"/>
              </w:rPr>
              <w:t>To undertake such additional duties as may be reasonably required commensurate with the level of responsibility within the College at the initial place of work or any other of the College's sites within the area.</w:t>
            </w:r>
          </w:p>
          <w:p w14:paraId="471511B7" w14:textId="77777777" w:rsidR="00F0027A" w:rsidRPr="0097438F" w:rsidRDefault="00F0027A" w:rsidP="00714FEC">
            <w:pPr>
              <w:spacing w:before="120"/>
            </w:pPr>
          </w:p>
        </w:tc>
      </w:tr>
      <w:tr w:rsidR="00F0027A" w:rsidRPr="00A27B97" w14:paraId="13BAA109" w14:textId="77777777" w:rsidTr="00714FEC">
        <w:tc>
          <w:tcPr>
            <w:tcW w:w="9634" w:type="dxa"/>
            <w:gridSpan w:val="2"/>
            <w:shd w:val="clear" w:color="auto" w:fill="B4C6E7" w:themeFill="accent1" w:themeFillTint="66"/>
          </w:tcPr>
          <w:p w14:paraId="0201A243" w14:textId="77777777" w:rsidR="00F0027A" w:rsidRPr="006D55BF" w:rsidRDefault="00F0027A" w:rsidP="00714FEC">
            <w:pPr>
              <w:pStyle w:val="ListParagraph"/>
              <w:pBdr>
                <w:top w:val="nil"/>
                <w:left w:val="nil"/>
                <w:bottom w:val="nil"/>
                <w:right w:val="nil"/>
                <w:between w:val="nil"/>
              </w:pBdr>
              <w:tabs>
                <w:tab w:val="left" w:pos="306"/>
                <w:tab w:val="left" w:pos="750"/>
                <w:tab w:val="left" w:pos="1156"/>
              </w:tabs>
              <w:rPr>
                <w:rFonts w:cstheme="minorHAnsi"/>
                <w:b/>
                <w:color w:val="000000"/>
              </w:rPr>
            </w:pPr>
          </w:p>
        </w:tc>
      </w:tr>
      <w:tr w:rsidR="00F0027A" w:rsidRPr="00A27B97" w14:paraId="05CD7C00" w14:textId="77777777" w:rsidTr="00714FEC">
        <w:tc>
          <w:tcPr>
            <w:tcW w:w="9634" w:type="dxa"/>
            <w:gridSpan w:val="2"/>
          </w:tcPr>
          <w:p w14:paraId="79C08EB1" w14:textId="77777777" w:rsidR="00F0027A" w:rsidRDefault="00F0027A" w:rsidP="00714FEC">
            <w:pPr>
              <w:spacing w:before="120"/>
              <w:rPr>
                <w:b/>
                <w:bCs/>
                <w:color w:val="000000" w:themeColor="text1"/>
              </w:rPr>
            </w:pPr>
            <w:r w:rsidRPr="676374A3">
              <w:rPr>
                <w:b/>
                <w:bCs/>
                <w:color w:val="000000" w:themeColor="text1"/>
              </w:rPr>
              <w:t>GENERAL:</w:t>
            </w:r>
          </w:p>
          <w:p w14:paraId="6B2F0486" w14:textId="77777777" w:rsidR="00F0027A" w:rsidRPr="00A27B97" w:rsidRDefault="00F0027A" w:rsidP="00714FEC">
            <w:pPr>
              <w:pBdr>
                <w:top w:val="nil"/>
                <w:left w:val="nil"/>
                <w:bottom w:val="nil"/>
                <w:right w:val="nil"/>
                <w:between w:val="nil"/>
              </w:pBdr>
              <w:spacing w:after="120"/>
              <w:rPr>
                <w:rFonts w:cstheme="minorHAnsi"/>
                <w:color w:val="000000"/>
              </w:rPr>
            </w:pPr>
            <w:r w:rsidRPr="00A27B97">
              <w:rPr>
                <w:rFonts w:cstheme="minorHAnsi"/>
                <w:color w:val="000000"/>
              </w:rPr>
              <w:t>The job description is a current statement of the duties and tasks required of the post holder concerned. The nature of the job description will change from time to time and its terms are always governed and over-ridden by the post holder’s Contract of Employment. The duties outlined in this document do not constitute a comprehensive or exclusive list</w:t>
            </w:r>
            <w:r>
              <w:rPr>
                <w:rFonts w:cstheme="minorHAnsi"/>
                <w:color w:val="000000"/>
              </w:rPr>
              <w:t xml:space="preserve"> of duties,</w:t>
            </w:r>
            <w:r w:rsidRPr="00A27B97">
              <w:rPr>
                <w:rFonts w:cstheme="minorHAnsi"/>
                <w:color w:val="000000"/>
              </w:rPr>
              <w:t xml:space="preserve"> and duties may be varied from time to time </w:t>
            </w:r>
            <w:r>
              <w:rPr>
                <w:rFonts w:cstheme="minorHAnsi"/>
                <w:color w:val="000000"/>
              </w:rPr>
              <w:t xml:space="preserve">provided they </w:t>
            </w:r>
            <w:r w:rsidRPr="00A27B97">
              <w:rPr>
                <w:rFonts w:cstheme="minorHAnsi"/>
                <w:color w:val="000000"/>
              </w:rPr>
              <w:t xml:space="preserve">do not change the general character of the job level or responsibility entailed. </w:t>
            </w:r>
          </w:p>
        </w:tc>
      </w:tr>
    </w:tbl>
    <w:p w14:paraId="371AAE18" w14:textId="77777777" w:rsidR="00F0027A" w:rsidRDefault="00F0027A" w:rsidP="00F0027A">
      <w:pPr>
        <w:rPr>
          <w:rFonts w:cstheme="minorHAnsi"/>
        </w:rPr>
      </w:pPr>
    </w:p>
    <w:p w14:paraId="15959B00" w14:textId="77777777" w:rsidR="00F0027A" w:rsidRDefault="00F0027A" w:rsidP="00F0027A">
      <w:pPr>
        <w:rPr>
          <w:rFonts w:cstheme="minorHAnsi"/>
        </w:rPr>
      </w:pPr>
      <w:r>
        <w:rPr>
          <w:rFonts w:cstheme="minorHAnsi"/>
        </w:rPr>
        <w:br w:type="page"/>
      </w:r>
    </w:p>
    <w:p w14:paraId="2767FF08" w14:textId="77777777" w:rsidR="00F0027A" w:rsidRPr="00A27B97" w:rsidRDefault="00F0027A" w:rsidP="00F0027A">
      <w:pPr>
        <w:jc w:val="center"/>
        <w:rPr>
          <w:b/>
          <w:sz w:val="28"/>
          <w:szCs w:val="28"/>
        </w:rPr>
      </w:pPr>
      <w:r>
        <w:rPr>
          <w:b/>
          <w:sz w:val="28"/>
          <w:szCs w:val="28"/>
        </w:rPr>
        <w:lastRenderedPageBreak/>
        <w:t>PERSONAL TUTOR PERSON SPECIFICATION</w:t>
      </w:r>
    </w:p>
    <w:p w14:paraId="5BAF99F1" w14:textId="77777777" w:rsidR="00F0027A" w:rsidRPr="00A27B97" w:rsidRDefault="00F0027A" w:rsidP="00F0027A">
      <w:pPr>
        <w:rPr>
          <w:sz w:val="28"/>
          <w:szCs w:val="28"/>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938"/>
      </w:tblGrid>
      <w:tr w:rsidR="00F0027A" w14:paraId="7096B779" w14:textId="77777777" w:rsidTr="00714FEC">
        <w:tc>
          <w:tcPr>
            <w:tcW w:w="2263" w:type="dxa"/>
            <w:shd w:val="clear" w:color="auto" w:fill="F2F2F2" w:themeFill="background1" w:themeFillShade="F2"/>
          </w:tcPr>
          <w:p w14:paraId="7AB189B0" w14:textId="77777777" w:rsidR="00F0027A" w:rsidRPr="00A27B97" w:rsidRDefault="00F0027A" w:rsidP="00714FEC">
            <w:pPr>
              <w:spacing w:before="120" w:after="120"/>
              <w:rPr>
                <w:b/>
              </w:rPr>
            </w:pPr>
            <w:r w:rsidRPr="00A27B97">
              <w:rPr>
                <w:b/>
              </w:rPr>
              <w:t>Job Title</w:t>
            </w:r>
          </w:p>
        </w:tc>
        <w:tc>
          <w:tcPr>
            <w:tcW w:w="7938" w:type="dxa"/>
          </w:tcPr>
          <w:p w14:paraId="07FC2EA9" w14:textId="77777777" w:rsidR="00F0027A" w:rsidRPr="00A27B97" w:rsidRDefault="00F0027A" w:rsidP="00714FEC">
            <w:pPr>
              <w:spacing w:before="120" w:after="120"/>
            </w:pPr>
            <w:r>
              <w:t>Personal Tutor</w:t>
            </w:r>
          </w:p>
        </w:tc>
      </w:tr>
      <w:tr w:rsidR="00F0027A" w14:paraId="7F095518" w14:textId="77777777" w:rsidTr="00714FEC">
        <w:tc>
          <w:tcPr>
            <w:tcW w:w="2263" w:type="dxa"/>
            <w:shd w:val="clear" w:color="auto" w:fill="F2F2F2" w:themeFill="background1" w:themeFillShade="F2"/>
          </w:tcPr>
          <w:p w14:paraId="610991FE" w14:textId="77777777" w:rsidR="00F0027A" w:rsidRPr="00A27B97" w:rsidRDefault="00F0027A" w:rsidP="00714FEC">
            <w:pPr>
              <w:spacing w:before="120" w:after="120"/>
              <w:rPr>
                <w:b/>
              </w:rPr>
            </w:pPr>
            <w:r>
              <w:rPr>
                <w:b/>
              </w:rPr>
              <w:t>Salary Scale/Grade</w:t>
            </w:r>
          </w:p>
        </w:tc>
        <w:tc>
          <w:tcPr>
            <w:tcW w:w="7938" w:type="dxa"/>
          </w:tcPr>
          <w:p w14:paraId="4732B2FC" w14:textId="77777777" w:rsidR="00F0027A" w:rsidRPr="00A27B97" w:rsidRDefault="00F0027A" w:rsidP="00714FEC">
            <w:pPr>
              <w:spacing w:before="120" w:after="120"/>
            </w:pPr>
            <w:r>
              <w:t>Band 6 Scale Point 9</w:t>
            </w:r>
          </w:p>
        </w:tc>
      </w:tr>
    </w:tbl>
    <w:tbl>
      <w:tblPr>
        <w:tblStyle w:val="TableGrid"/>
        <w:tblW w:w="10201" w:type="dxa"/>
        <w:tblLayout w:type="fixed"/>
        <w:tblLook w:val="04A0" w:firstRow="1" w:lastRow="0" w:firstColumn="1" w:lastColumn="0" w:noHBand="0" w:noVBand="1"/>
      </w:tblPr>
      <w:tblGrid>
        <w:gridCol w:w="2090"/>
        <w:gridCol w:w="5418"/>
        <w:gridCol w:w="1276"/>
        <w:gridCol w:w="1417"/>
      </w:tblGrid>
      <w:tr w:rsidR="00F0027A" w14:paraId="1AA0A48D" w14:textId="77777777" w:rsidTr="00714FEC">
        <w:tc>
          <w:tcPr>
            <w:tcW w:w="2090" w:type="dxa"/>
            <w:shd w:val="clear" w:color="auto" w:fill="B4C6E7" w:themeFill="accent1" w:themeFillTint="66"/>
          </w:tcPr>
          <w:p w14:paraId="24127AF9" w14:textId="77777777" w:rsidR="00F0027A" w:rsidRPr="00A27B97" w:rsidRDefault="00F0027A" w:rsidP="00714FEC">
            <w:pPr>
              <w:spacing w:before="120" w:after="120"/>
              <w:rPr>
                <w:rFonts w:cstheme="minorHAnsi"/>
                <w:b/>
                <w:bCs/>
              </w:rPr>
            </w:pPr>
            <w:r>
              <w:rPr>
                <w:rFonts w:cstheme="minorHAnsi"/>
                <w:b/>
                <w:bCs/>
              </w:rPr>
              <w:t>Criteria</w:t>
            </w:r>
          </w:p>
        </w:tc>
        <w:tc>
          <w:tcPr>
            <w:tcW w:w="5418" w:type="dxa"/>
            <w:shd w:val="clear" w:color="auto" w:fill="B4C6E7" w:themeFill="accent1" w:themeFillTint="66"/>
          </w:tcPr>
          <w:p w14:paraId="740462AB" w14:textId="77777777" w:rsidR="00F0027A" w:rsidRPr="009B79B2" w:rsidRDefault="00F0027A" w:rsidP="00714FEC">
            <w:pPr>
              <w:spacing w:before="120" w:after="120"/>
              <w:rPr>
                <w:rFonts w:cstheme="minorHAnsi"/>
                <w:b/>
                <w:bCs/>
              </w:rPr>
            </w:pPr>
            <w:r>
              <w:rPr>
                <w:rFonts w:cstheme="minorHAnsi"/>
                <w:b/>
                <w:bCs/>
              </w:rPr>
              <w:t>Description</w:t>
            </w:r>
          </w:p>
        </w:tc>
        <w:tc>
          <w:tcPr>
            <w:tcW w:w="1276" w:type="dxa"/>
            <w:shd w:val="clear" w:color="auto" w:fill="B4C6E7" w:themeFill="accent1" w:themeFillTint="66"/>
          </w:tcPr>
          <w:p w14:paraId="674A2D82" w14:textId="77777777" w:rsidR="00F0027A" w:rsidRDefault="00F0027A" w:rsidP="00714FEC">
            <w:pPr>
              <w:spacing w:before="120" w:after="120"/>
              <w:rPr>
                <w:rFonts w:cstheme="minorHAnsi"/>
                <w:b/>
                <w:bCs/>
              </w:rPr>
            </w:pPr>
            <w:r>
              <w:rPr>
                <w:rFonts w:cstheme="minorHAnsi"/>
                <w:b/>
                <w:bCs/>
              </w:rPr>
              <w:t xml:space="preserve">Essential </w:t>
            </w:r>
            <w:r w:rsidRPr="009B79B2">
              <w:rPr>
                <w:rFonts w:cstheme="minorHAnsi"/>
                <w:b/>
                <w:bCs/>
              </w:rPr>
              <w:t>Desirable</w:t>
            </w:r>
          </w:p>
          <w:p w14:paraId="23C0C9F1" w14:textId="77777777" w:rsidR="00F0027A" w:rsidRPr="009B79B2" w:rsidRDefault="00F0027A" w:rsidP="00714FEC">
            <w:pPr>
              <w:spacing w:before="120" w:after="120"/>
              <w:rPr>
                <w:rFonts w:cstheme="minorHAnsi"/>
                <w:b/>
                <w:bCs/>
              </w:rPr>
            </w:pPr>
            <w:r>
              <w:rPr>
                <w:rFonts w:cstheme="minorHAnsi"/>
                <w:b/>
                <w:bCs/>
              </w:rPr>
              <w:t>(E/D)</w:t>
            </w:r>
          </w:p>
        </w:tc>
        <w:tc>
          <w:tcPr>
            <w:tcW w:w="1417" w:type="dxa"/>
            <w:shd w:val="clear" w:color="auto" w:fill="B4C6E7" w:themeFill="accent1" w:themeFillTint="66"/>
          </w:tcPr>
          <w:p w14:paraId="360FE3BD" w14:textId="77777777" w:rsidR="00F0027A" w:rsidRPr="009B79B2" w:rsidRDefault="00F0027A" w:rsidP="00714FEC">
            <w:pPr>
              <w:spacing w:before="120" w:after="120"/>
              <w:rPr>
                <w:rFonts w:cstheme="minorHAnsi"/>
                <w:b/>
                <w:bCs/>
              </w:rPr>
            </w:pPr>
            <w:r>
              <w:rPr>
                <w:rFonts w:cstheme="minorHAnsi"/>
                <w:b/>
                <w:bCs/>
              </w:rPr>
              <w:t xml:space="preserve">Assessed By Application </w:t>
            </w:r>
            <w:proofErr w:type="gramStart"/>
            <w:r>
              <w:rPr>
                <w:rFonts w:cstheme="minorHAnsi"/>
                <w:b/>
                <w:bCs/>
              </w:rPr>
              <w:t>Interview  Test</w:t>
            </w:r>
            <w:proofErr w:type="gramEnd"/>
          </w:p>
        </w:tc>
      </w:tr>
      <w:tr w:rsidR="00F0027A" w14:paraId="76FD81E8" w14:textId="77777777" w:rsidTr="00714FEC">
        <w:tc>
          <w:tcPr>
            <w:tcW w:w="2090" w:type="dxa"/>
            <w:vMerge w:val="restart"/>
            <w:vAlign w:val="center"/>
          </w:tcPr>
          <w:p w14:paraId="1FD5755D" w14:textId="77777777" w:rsidR="00F0027A" w:rsidRDefault="00F0027A" w:rsidP="00714FEC">
            <w:pPr>
              <w:spacing w:before="120"/>
              <w:rPr>
                <w:rFonts w:cstheme="minorHAnsi"/>
              </w:rPr>
            </w:pPr>
          </w:p>
          <w:p w14:paraId="5B0436D7" w14:textId="77777777" w:rsidR="00F0027A" w:rsidRDefault="00F0027A" w:rsidP="00714FEC">
            <w:pPr>
              <w:rPr>
                <w:rFonts w:cstheme="minorHAnsi"/>
              </w:rPr>
            </w:pPr>
            <w:r>
              <w:rPr>
                <w:rFonts w:cstheme="minorHAnsi"/>
              </w:rPr>
              <w:t>Education &amp; Qualifications</w:t>
            </w:r>
          </w:p>
        </w:tc>
        <w:tc>
          <w:tcPr>
            <w:tcW w:w="5418" w:type="dxa"/>
          </w:tcPr>
          <w:p w14:paraId="4BB8CFF0" w14:textId="77777777" w:rsidR="00F0027A" w:rsidRPr="009B79B2" w:rsidRDefault="00F0027A" w:rsidP="00714FEC">
            <w:pPr>
              <w:rPr>
                <w:rFonts w:eastAsiaTheme="minorEastAsia"/>
              </w:rPr>
            </w:pPr>
            <w:r w:rsidRPr="57CDF336">
              <w:t>A good standard of basic education (Maths and English GCSE pass or equivalent)</w:t>
            </w:r>
          </w:p>
        </w:tc>
        <w:tc>
          <w:tcPr>
            <w:tcW w:w="1276" w:type="dxa"/>
          </w:tcPr>
          <w:p w14:paraId="0C0E115E" w14:textId="77777777" w:rsidR="00F0027A" w:rsidRPr="00C25E89" w:rsidRDefault="00F0027A" w:rsidP="00714FEC">
            <w:pPr>
              <w:spacing w:before="120"/>
              <w:jc w:val="center"/>
              <w:rPr>
                <w:rFonts w:eastAsiaTheme="minorEastAsia"/>
              </w:rPr>
            </w:pPr>
            <w:r w:rsidRPr="57CDF336">
              <w:rPr>
                <w:rFonts w:eastAsiaTheme="minorEastAsia"/>
              </w:rPr>
              <w:t>E</w:t>
            </w:r>
          </w:p>
        </w:tc>
        <w:tc>
          <w:tcPr>
            <w:tcW w:w="1417" w:type="dxa"/>
          </w:tcPr>
          <w:p w14:paraId="12BCFB33" w14:textId="77777777" w:rsidR="00F0027A" w:rsidRPr="00D713E3" w:rsidRDefault="00F0027A" w:rsidP="00714FEC">
            <w:pPr>
              <w:spacing w:before="120"/>
              <w:rPr>
                <w:rFonts w:eastAsiaTheme="minorEastAsia"/>
              </w:rPr>
            </w:pPr>
            <w:r>
              <w:rPr>
                <w:rFonts w:eastAsiaTheme="minorEastAsia"/>
              </w:rPr>
              <w:t>A/T</w:t>
            </w:r>
          </w:p>
        </w:tc>
      </w:tr>
      <w:tr w:rsidR="00F0027A" w14:paraId="7299F196" w14:textId="77777777" w:rsidTr="00714FEC">
        <w:tc>
          <w:tcPr>
            <w:tcW w:w="2090" w:type="dxa"/>
            <w:vMerge/>
          </w:tcPr>
          <w:p w14:paraId="766D8BD4" w14:textId="77777777" w:rsidR="00F0027A" w:rsidRDefault="00F0027A" w:rsidP="00714FEC">
            <w:pPr>
              <w:spacing w:before="120"/>
              <w:rPr>
                <w:rFonts w:cstheme="minorHAnsi"/>
              </w:rPr>
            </w:pPr>
          </w:p>
        </w:tc>
        <w:tc>
          <w:tcPr>
            <w:tcW w:w="5418" w:type="dxa"/>
          </w:tcPr>
          <w:p w14:paraId="639A293E" w14:textId="77777777" w:rsidR="00F0027A" w:rsidRPr="00C25E89" w:rsidRDefault="00F0027A" w:rsidP="00714FEC">
            <w:r>
              <w:t xml:space="preserve">2 to 3 A Level passes or equivalent in a relevant subject </w:t>
            </w:r>
          </w:p>
        </w:tc>
        <w:tc>
          <w:tcPr>
            <w:tcW w:w="1276" w:type="dxa"/>
          </w:tcPr>
          <w:p w14:paraId="2C2D18A6" w14:textId="77777777" w:rsidR="00F0027A" w:rsidRPr="00C25E89" w:rsidRDefault="00F0027A" w:rsidP="00714FEC">
            <w:pPr>
              <w:spacing w:before="120"/>
              <w:jc w:val="center"/>
              <w:rPr>
                <w:rFonts w:eastAsiaTheme="minorEastAsia"/>
              </w:rPr>
            </w:pPr>
            <w:r w:rsidRPr="57CDF336">
              <w:rPr>
                <w:rFonts w:eastAsiaTheme="minorEastAsia"/>
              </w:rPr>
              <w:t>E</w:t>
            </w:r>
          </w:p>
        </w:tc>
        <w:tc>
          <w:tcPr>
            <w:tcW w:w="1417" w:type="dxa"/>
          </w:tcPr>
          <w:p w14:paraId="59176C13" w14:textId="77777777" w:rsidR="00F0027A" w:rsidRDefault="00F0027A" w:rsidP="00714FEC">
            <w:pPr>
              <w:spacing w:before="120"/>
              <w:rPr>
                <w:rFonts w:eastAsiaTheme="minorEastAsia"/>
              </w:rPr>
            </w:pPr>
            <w:r>
              <w:rPr>
                <w:rFonts w:eastAsiaTheme="minorEastAsia"/>
              </w:rPr>
              <w:t>A</w:t>
            </w:r>
          </w:p>
        </w:tc>
      </w:tr>
      <w:tr w:rsidR="00F0027A" w14:paraId="43837159" w14:textId="77777777" w:rsidTr="00714FEC">
        <w:tc>
          <w:tcPr>
            <w:tcW w:w="2090" w:type="dxa"/>
            <w:vMerge/>
          </w:tcPr>
          <w:p w14:paraId="16D5FBC9" w14:textId="77777777" w:rsidR="00F0027A" w:rsidRDefault="00F0027A" w:rsidP="00714FEC">
            <w:pPr>
              <w:spacing w:before="120"/>
              <w:rPr>
                <w:rFonts w:cstheme="minorHAnsi"/>
              </w:rPr>
            </w:pPr>
          </w:p>
        </w:tc>
        <w:tc>
          <w:tcPr>
            <w:tcW w:w="5418" w:type="dxa"/>
          </w:tcPr>
          <w:p w14:paraId="2A28FDE6" w14:textId="77777777" w:rsidR="00F0027A" w:rsidRPr="00C25E89" w:rsidRDefault="00F0027A" w:rsidP="00714FEC">
            <w:r w:rsidRPr="57CDF336">
              <w:t>Level 2 IAG/Safeguarding Training or willingness to undertake these</w:t>
            </w:r>
          </w:p>
        </w:tc>
        <w:tc>
          <w:tcPr>
            <w:tcW w:w="1276" w:type="dxa"/>
          </w:tcPr>
          <w:p w14:paraId="01A13D05" w14:textId="77777777" w:rsidR="00F0027A" w:rsidRPr="00C25E89" w:rsidRDefault="00F0027A" w:rsidP="00714FEC">
            <w:pPr>
              <w:spacing w:before="120"/>
              <w:jc w:val="center"/>
              <w:rPr>
                <w:rFonts w:eastAsiaTheme="minorEastAsia"/>
              </w:rPr>
            </w:pPr>
            <w:r w:rsidRPr="57CDF336">
              <w:rPr>
                <w:rFonts w:eastAsiaTheme="minorEastAsia"/>
              </w:rPr>
              <w:t>E</w:t>
            </w:r>
          </w:p>
        </w:tc>
        <w:tc>
          <w:tcPr>
            <w:tcW w:w="1417" w:type="dxa"/>
          </w:tcPr>
          <w:p w14:paraId="21AEA1D7" w14:textId="77777777" w:rsidR="00F0027A" w:rsidRDefault="00F0027A" w:rsidP="00714FEC">
            <w:pPr>
              <w:spacing w:before="120"/>
              <w:rPr>
                <w:rFonts w:eastAsiaTheme="minorEastAsia"/>
              </w:rPr>
            </w:pPr>
            <w:r>
              <w:rPr>
                <w:rFonts w:eastAsiaTheme="minorEastAsia"/>
              </w:rPr>
              <w:t>A</w:t>
            </w:r>
          </w:p>
        </w:tc>
      </w:tr>
      <w:tr w:rsidR="00F0027A" w14:paraId="1AEB123F" w14:textId="77777777" w:rsidTr="00714FEC">
        <w:tc>
          <w:tcPr>
            <w:tcW w:w="2090" w:type="dxa"/>
            <w:vMerge/>
            <w:vAlign w:val="center"/>
          </w:tcPr>
          <w:p w14:paraId="24A04A2C" w14:textId="77777777" w:rsidR="00F0027A" w:rsidRDefault="00F0027A" w:rsidP="00714FEC"/>
        </w:tc>
        <w:tc>
          <w:tcPr>
            <w:tcW w:w="5418" w:type="dxa"/>
          </w:tcPr>
          <w:p w14:paraId="344A4C42" w14:textId="77777777" w:rsidR="00F0027A" w:rsidRDefault="00F0027A" w:rsidP="00714FEC">
            <w:r w:rsidRPr="57CDF336">
              <w:t>Evidence of continual CPD</w:t>
            </w:r>
          </w:p>
        </w:tc>
        <w:tc>
          <w:tcPr>
            <w:tcW w:w="1276" w:type="dxa"/>
          </w:tcPr>
          <w:p w14:paraId="215C4463" w14:textId="77777777" w:rsidR="00F0027A" w:rsidRDefault="00F0027A" w:rsidP="00714FEC">
            <w:pPr>
              <w:jc w:val="center"/>
              <w:rPr>
                <w:rFonts w:eastAsiaTheme="minorEastAsia"/>
              </w:rPr>
            </w:pPr>
            <w:r w:rsidRPr="57CDF336">
              <w:rPr>
                <w:rFonts w:eastAsiaTheme="minorEastAsia"/>
              </w:rPr>
              <w:t>E</w:t>
            </w:r>
          </w:p>
        </w:tc>
        <w:tc>
          <w:tcPr>
            <w:tcW w:w="1417" w:type="dxa"/>
          </w:tcPr>
          <w:p w14:paraId="6BB85D95" w14:textId="77777777" w:rsidR="00F0027A" w:rsidRDefault="00F0027A" w:rsidP="00714FEC">
            <w:pPr>
              <w:rPr>
                <w:rFonts w:eastAsiaTheme="minorEastAsia"/>
              </w:rPr>
            </w:pPr>
            <w:r w:rsidRPr="57CDF336">
              <w:rPr>
                <w:rFonts w:eastAsiaTheme="minorEastAsia"/>
              </w:rPr>
              <w:t>A</w:t>
            </w:r>
          </w:p>
        </w:tc>
      </w:tr>
      <w:tr w:rsidR="00F0027A" w14:paraId="6E2E2197" w14:textId="77777777" w:rsidTr="00714FEC">
        <w:tc>
          <w:tcPr>
            <w:tcW w:w="2090" w:type="dxa"/>
            <w:vMerge w:val="restart"/>
            <w:vAlign w:val="center"/>
          </w:tcPr>
          <w:p w14:paraId="4727AAC4" w14:textId="77777777" w:rsidR="00F0027A" w:rsidRDefault="00F0027A" w:rsidP="00714FEC">
            <w:pPr>
              <w:rPr>
                <w:rFonts w:cstheme="minorHAnsi"/>
              </w:rPr>
            </w:pPr>
          </w:p>
          <w:p w14:paraId="57CEFDAA" w14:textId="77777777" w:rsidR="00F0027A" w:rsidRDefault="00F0027A" w:rsidP="00714FEC">
            <w:pPr>
              <w:rPr>
                <w:rFonts w:cstheme="minorHAnsi"/>
              </w:rPr>
            </w:pPr>
            <w:r>
              <w:rPr>
                <w:rFonts w:cstheme="minorHAnsi"/>
              </w:rPr>
              <w:t>Experience</w:t>
            </w:r>
          </w:p>
        </w:tc>
        <w:tc>
          <w:tcPr>
            <w:tcW w:w="5418" w:type="dxa"/>
          </w:tcPr>
          <w:p w14:paraId="3AE64224" w14:textId="77777777" w:rsidR="00F0027A" w:rsidRPr="009318AE" w:rsidRDefault="00F0027A" w:rsidP="00714FEC">
            <w:pPr>
              <w:pStyle w:val="ListParagraph"/>
              <w:ind w:left="0"/>
            </w:pPr>
            <w:r w:rsidRPr="57CDF336">
              <w:t>Working in a post 16 educational setting</w:t>
            </w:r>
          </w:p>
        </w:tc>
        <w:tc>
          <w:tcPr>
            <w:tcW w:w="1276" w:type="dxa"/>
          </w:tcPr>
          <w:p w14:paraId="2E8441AF" w14:textId="77777777" w:rsidR="00F0027A" w:rsidRPr="00D744CA" w:rsidRDefault="00F0027A" w:rsidP="00714FEC">
            <w:pPr>
              <w:pStyle w:val="ListParagraph"/>
              <w:ind w:left="0"/>
              <w:jc w:val="center"/>
              <w:rPr>
                <w:rFonts w:eastAsiaTheme="minorEastAsia"/>
              </w:rPr>
            </w:pPr>
            <w:r w:rsidRPr="57CDF336">
              <w:rPr>
                <w:rFonts w:eastAsiaTheme="minorEastAsia"/>
              </w:rPr>
              <w:t>E</w:t>
            </w:r>
          </w:p>
        </w:tc>
        <w:tc>
          <w:tcPr>
            <w:tcW w:w="1417" w:type="dxa"/>
          </w:tcPr>
          <w:p w14:paraId="22D8B1EA" w14:textId="77777777" w:rsidR="00F0027A" w:rsidRPr="00D713E3" w:rsidRDefault="00F0027A" w:rsidP="00714FEC">
            <w:pPr>
              <w:rPr>
                <w:rFonts w:eastAsiaTheme="minorEastAsia"/>
              </w:rPr>
            </w:pPr>
            <w:r>
              <w:rPr>
                <w:rFonts w:eastAsiaTheme="minorEastAsia"/>
              </w:rPr>
              <w:t>A/I</w:t>
            </w:r>
          </w:p>
        </w:tc>
      </w:tr>
      <w:tr w:rsidR="00F0027A" w14:paraId="18974FE6" w14:textId="77777777" w:rsidTr="00714FEC">
        <w:tc>
          <w:tcPr>
            <w:tcW w:w="2090" w:type="dxa"/>
            <w:vMerge/>
          </w:tcPr>
          <w:p w14:paraId="7ACB97E9" w14:textId="77777777" w:rsidR="00F0027A" w:rsidRDefault="00F0027A" w:rsidP="00714FEC">
            <w:pPr>
              <w:rPr>
                <w:rFonts w:cstheme="minorHAnsi"/>
              </w:rPr>
            </w:pPr>
          </w:p>
        </w:tc>
        <w:tc>
          <w:tcPr>
            <w:tcW w:w="5418" w:type="dxa"/>
          </w:tcPr>
          <w:p w14:paraId="6F8FC1CC" w14:textId="77777777" w:rsidR="00F0027A" w:rsidRPr="009318AE" w:rsidRDefault="00F0027A" w:rsidP="00714FEC">
            <w:pPr>
              <w:pStyle w:val="ListParagraph"/>
              <w:ind w:left="0"/>
            </w:pPr>
            <w:r w:rsidRPr="57CDF336">
              <w:t>Working with 16–18-year-olds in a group and 1:1 setting</w:t>
            </w:r>
          </w:p>
        </w:tc>
        <w:tc>
          <w:tcPr>
            <w:tcW w:w="1276" w:type="dxa"/>
          </w:tcPr>
          <w:p w14:paraId="790AAE8F" w14:textId="77777777" w:rsidR="00F0027A" w:rsidRPr="00D744CA" w:rsidRDefault="00F0027A" w:rsidP="00714FEC">
            <w:pPr>
              <w:pStyle w:val="ListParagraph"/>
              <w:ind w:left="0"/>
              <w:jc w:val="center"/>
              <w:rPr>
                <w:rFonts w:eastAsiaTheme="minorEastAsia"/>
              </w:rPr>
            </w:pPr>
            <w:r w:rsidRPr="57CDF336">
              <w:rPr>
                <w:rFonts w:eastAsiaTheme="minorEastAsia"/>
              </w:rPr>
              <w:t>E</w:t>
            </w:r>
          </w:p>
        </w:tc>
        <w:tc>
          <w:tcPr>
            <w:tcW w:w="1417" w:type="dxa"/>
          </w:tcPr>
          <w:p w14:paraId="29D7A31B" w14:textId="77777777" w:rsidR="00F0027A" w:rsidRDefault="00F0027A" w:rsidP="00714FEC">
            <w:pPr>
              <w:rPr>
                <w:rFonts w:eastAsiaTheme="minorEastAsia"/>
              </w:rPr>
            </w:pPr>
            <w:r w:rsidRPr="57CDF336">
              <w:rPr>
                <w:rFonts w:eastAsiaTheme="minorEastAsia"/>
              </w:rPr>
              <w:t>A/I</w:t>
            </w:r>
          </w:p>
          <w:p w14:paraId="5098FFBA" w14:textId="77777777" w:rsidR="00F0027A" w:rsidRDefault="00F0027A" w:rsidP="00714FEC">
            <w:pPr>
              <w:rPr>
                <w:rFonts w:eastAsiaTheme="minorEastAsia"/>
              </w:rPr>
            </w:pPr>
          </w:p>
        </w:tc>
      </w:tr>
      <w:tr w:rsidR="00F0027A" w14:paraId="6391AC7D" w14:textId="77777777" w:rsidTr="00714FEC">
        <w:tc>
          <w:tcPr>
            <w:tcW w:w="2090" w:type="dxa"/>
            <w:vMerge/>
          </w:tcPr>
          <w:p w14:paraId="7FE0EF69" w14:textId="77777777" w:rsidR="00F0027A" w:rsidRDefault="00F0027A" w:rsidP="00714FEC">
            <w:pPr>
              <w:rPr>
                <w:rFonts w:cstheme="minorHAnsi"/>
              </w:rPr>
            </w:pPr>
          </w:p>
        </w:tc>
        <w:tc>
          <w:tcPr>
            <w:tcW w:w="5418" w:type="dxa"/>
          </w:tcPr>
          <w:p w14:paraId="734D8C92" w14:textId="77777777" w:rsidR="00F0027A" w:rsidRPr="009318AE" w:rsidRDefault="00F0027A" w:rsidP="00714FEC">
            <w:pPr>
              <w:pStyle w:val="ListParagraph"/>
              <w:ind w:left="0"/>
            </w:pPr>
            <w:r w:rsidRPr="57CDF336">
              <w:t xml:space="preserve">Experience of working with 19+/Adults </w:t>
            </w:r>
          </w:p>
        </w:tc>
        <w:tc>
          <w:tcPr>
            <w:tcW w:w="1276" w:type="dxa"/>
          </w:tcPr>
          <w:p w14:paraId="0116BFF1" w14:textId="77777777" w:rsidR="00F0027A" w:rsidRPr="00D744CA" w:rsidRDefault="00F0027A" w:rsidP="00714FEC">
            <w:pPr>
              <w:pStyle w:val="ListParagraph"/>
              <w:ind w:left="0"/>
              <w:jc w:val="center"/>
              <w:rPr>
                <w:rFonts w:eastAsiaTheme="minorEastAsia"/>
              </w:rPr>
            </w:pPr>
            <w:r w:rsidRPr="57CDF336">
              <w:rPr>
                <w:rFonts w:eastAsiaTheme="minorEastAsia"/>
              </w:rPr>
              <w:t>D</w:t>
            </w:r>
          </w:p>
        </w:tc>
        <w:tc>
          <w:tcPr>
            <w:tcW w:w="1417" w:type="dxa"/>
          </w:tcPr>
          <w:p w14:paraId="60CE409D" w14:textId="77777777" w:rsidR="00F0027A" w:rsidRDefault="00F0027A" w:rsidP="00714FEC">
            <w:pPr>
              <w:rPr>
                <w:rFonts w:eastAsiaTheme="minorEastAsia"/>
              </w:rPr>
            </w:pPr>
            <w:r w:rsidRPr="57CDF336">
              <w:rPr>
                <w:rFonts w:eastAsiaTheme="minorEastAsia"/>
              </w:rPr>
              <w:t>A/I</w:t>
            </w:r>
          </w:p>
        </w:tc>
      </w:tr>
      <w:tr w:rsidR="00F0027A" w14:paraId="019D9E57" w14:textId="77777777" w:rsidTr="00714FEC">
        <w:tc>
          <w:tcPr>
            <w:tcW w:w="2090" w:type="dxa"/>
            <w:vMerge/>
          </w:tcPr>
          <w:p w14:paraId="66931A77" w14:textId="77777777" w:rsidR="00F0027A" w:rsidRDefault="00F0027A" w:rsidP="00714FEC">
            <w:pPr>
              <w:rPr>
                <w:rFonts w:cstheme="minorHAnsi"/>
              </w:rPr>
            </w:pPr>
          </w:p>
        </w:tc>
        <w:tc>
          <w:tcPr>
            <w:tcW w:w="5418" w:type="dxa"/>
          </w:tcPr>
          <w:p w14:paraId="346B2604" w14:textId="77777777" w:rsidR="00F0027A" w:rsidRPr="009318AE" w:rsidRDefault="00F0027A" w:rsidP="00714FEC">
            <w:pPr>
              <w:pStyle w:val="ListParagraph"/>
              <w:ind w:left="0"/>
            </w:pPr>
            <w:r w:rsidRPr="57CDF336">
              <w:t>Experience of delivering sessions in an education or training setting</w:t>
            </w:r>
          </w:p>
        </w:tc>
        <w:tc>
          <w:tcPr>
            <w:tcW w:w="1276" w:type="dxa"/>
          </w:tcPr>
          <w:p w14:paraId="0D9E38AE" w14:textId="77777777" w:rsidR="00F0027A" w:rsidRPr="00D744CA" w:rsidRDefault="00F0027A" w:rsidP="00714FEC">
            <w:pPr>
              <w:pStyle w:val="ListParagraph"/>
              <w:ind w:left="0"/>
              <w:jc w:val="center"/>
              <w:rPr>
                <w:rFonts w:eastAsiaTheme="minorEastAsia"/>
              </w:rPr>
            </w:pPr>
            <w:r w:rsidRPr="57CDF336">
              <w:rPr>
                <w:rFonts w:eastAsiaTheme="minorEastAsia"/>
              </w:rPr>
              <w:t>D</w:t>
            </w:r>
          </w:p>
        </w:tc>
        <w:tc>
          <w:tcPr>
            <w:tcW w:w="1417" w:type="dxa"/>
          </w:tcPr>
          <w:p w14:paraId="09F11ACB" w14:textId="77777777" w:rsidR="00F0027A" w:rsidRDefault="00F0027A" w:rsidP="00714FEC">
            <w:pPr>
              <w:rPr>
                <w:rFonts w:eastAsiaTheme="minorEastAsia"/>
              </w:rPr>
            </w:pPr>
          </w:p>
        </w:tc>
      </w:tr>
      <w:tr w:rsidR="00F0027A" w14:paraId="4D662DFD" w14:textId="77777777" w:rsidTr="00714FEC">
        <w:tc>
          <w:tcPr>
            <w:tcW w:w="2090" w:type="dxa"/>
            <w:vMerge w:val="restart"/>
            <w:vAlign w:val="center"/>
          </w:tcPr>
          <w:p w14:paraId="16D012C0" w14:textId="77777777" w:rsidR="00F0027A" w:rsidRDefault="00F0027A" w:rsidP="00714FEC">
            <w:pPr>
              <w:rPr>
                <w:rFonts w:cstheme="minorHAnsi"/>
              </w:rPr>
            </w:pPr>
          </w:p>
          <w:p w14:paraId="476C0A7F" w14:textId="77777777" w:rsidR="00F0027A" w:rsidRDefault="00F0027A" w:rsidP="00714FEC">
            <w:r w:rsidRPr="377605CD">
              <w:t>Skills, knowledge, and competencies</w:t>
            </w:r>
          </w:p>
        </w:tc>
        <w:tc>
          <w:tcPr>
            <w:tcW w:w="5418" w:type="dxa"/>
          </w:tcPr>
          <w:p w14:paraId="16DB78B4" w14:textId="77777777" w:rsidR="00F0027A" w:rsidRDefault="00F0027A" w:rsidP="00714FEC">
            <w:pPr>
              <w:pStyle w:val="ListParagraph"/>
              <w:ind w:left="0"/>
            </w:pPr>
            <w:r>
              <w:t xml:space="preserve">The ability to support young people </w:t>
            </w:r>
          </w:p>
        </w:tc>
        <w:tc>
          <w:tcPr>
            <w:tcW w:w="1276" w:type="dxa"/>
          </w:tcPr>
          <w:p w14:paraId="7CB242FD" w14:textId="77777777" w:rsidR="00F0027A" w:rsidRPr="009B79B2" w:rsidRDefault="00F0027A" w:rsidP="00714FEC">
            <w:pPr>
              <w:pStyle w:val="ListParagraph"/>
              <w:ind w:left="320"/>
            </w:pPr>
            <w:r w:rsidRPr="57CDF336">
              <w:t>E</w:t>
            </w:r>
          </w:p>
        </w:tc>
        <w:tc>
          <w:tcPr>
            <w:tcW w:w="1417" w:type="dxa"/>
          </w:tcPr>
          <w:p w14:paraId="5DC0ED8D" w14:textId="77777777" w:rsidR="00F0027A" w:rsidRPr="00D713E3" w:rsidRDefault="00F0027A" w:rsidP="00714FEC">
            <w:pPr>
              <w:rPr>
                <w:rFonts w:cstheme="minorHAnsi"/>
              </w:rPr>
            </w:pPr>
            <w:r>
              <w:rPr>
                <w:rFonts w:cstheme="minorHAnsi"/>
              </w:rPr>
              <w:t>A/I/T</w:t>
            </w:r>
          </w:p>
        </w:tc>
      </w:tr>
      <w:tr w:rsidR="00F0027A" w14:paraId="3173B340" w14:textId="77777777" w:rsidTr="00714FEC">
        <w:tc>
          <w:tcPr>
            <w:tcW w:w="2090" w:type="dxa"/>
            <w:vMerge/>
          </w:tcPr>
          <w:p w14:paraId="63FF0EBC" w14:textId="77777777" w:rsidR="00F0027A" w:rsidRDefault="00F0027A" w:rsidP="00714FEC">
            <w:pPr>
              <w:rPr>
                <w:rFonts w:cstheme="minorHAnsi"/>
              </w:rPr>
            </w:pPr>
          </w:p>
        </w:tc>
        <w:tc>
          <w:tcPr>
            <w:tcW w:w="5418" w:type="dxa"/>
          </w:tcPr>
          <w:p w14:paraId="4AE53B9B" w14:textId="77777777" w:rsidR="00F0027A" w:rsidRDefault="00F0027A" w:rsidP="00714FEC">
            <w:pPr>
              <w:rPr>
                <w:color w:val="000000" w:themeColor="text1"/>
              </w:rPr>
            </w:pPr>
            <w:r w:rsidRPr="57CDF336">
              <w:rPr>
                <w:color w:val="000000" w:themeColor="text1"/>
              </w:rPr>
              <w:t>The ability to deal with challenging behaviour/situations in a calm and professional manner</w:t>
            </w:r>
          </w:p>
        </w:tc>
        <w:tc>
          <w:tcPr>
            <w:tcW w:w="1276" w:type="dxa"/>
          </w:tcPr>
          <w:p w14:paraId="572C8612" w14:textId="77777777" w:rsidR="00F0027A" w:rsidRPr="009B79B2" w:rsidRDefault="00F0027A" w:rsidP="00714FEC">
            <w:pPr>
              <w:pStyle w:val="ListParagraph"/>
              <w:ind w:left="320"/>
            </w:pPr>
            <w:r w:rsidRPr="57CDF336">
              <w:t>E</w:t>
            </w:r>
          </w:p>
        </w:tc>
        <w:tc>
          <w:tcPr>
            <w:tcW w:w="1417" w:type="dxa"/>
          </w:tcPr>
          <w:p w14:paraId="6220356E" w14:textId="77777777" w:rsidR="00F0027A" w:rsidRDefault="00F0027A" w:rsidP="00714FEC">
            <w:r w:rsidRPr="57CDF336">
              <w:t>A/I/T</w:t>
            </w:r>
          </w:p>
          <w:p w14:paraId="08AEB573" w14:textId="77777777" w:rsidR="00F0027A" w:rsidRDefault="00F0027A" w:rsidP="00714FEC"/>
        </w:tc>
      </w:tr>
      <w:tr w:rsidR="00F0027A" w14:paraId="5FC4B6A9" w14:textId="77777777" w:rsidTr="00714FEC">
        <w:tc>
          <w:tcPr>
            <w:tcW w:w="2090" w:type="dxa"/>
            <w:vMerge/>
          </w:tcPr>
          <w:p w14:paraId="3EB07A1D" w14:textId="77777777" w:rsidR="00F0027A" w:rsidRDefault="00F0027A" w:rsidP="00714FEC">
            <w:pPr>
              <w:rPr>
                <w:rFonts w:cstheme="minorHAnsi"/>
              </w:rPr>
            </w:pPr>
          </w:p>
        </w:tc>
        <w:tc>
          <w:tcPr>
            <w:tcW w:w="5418" w:type="dxa"/>
          </w:tcPr>
          <w:p w14:paraId="1349788A" w14:textId="77777777" w:rsidR="00F0027A" w:rsidRDefault="00F0027A" w:rsidP="00714FEC">
            <w:pPr>
              <w:rPr>
                <w:color w:val="000000" w:themeColor="text1"/>
              </w:rPr>
            </w:pPr>
            <w:r w:rsidRPr="57CDF336">
              <w:rPr>
                <w:color w:val="000000" w:themeColor="text1"/>
              </w:rPr>
              <w:t xml:space="preserve">Competent user of IT and packages, </w:t>
            </w:r>
            <w:proofErr w:type="spellStart"/>
            <w:r w:rsidRPr="57CDF336">
              <w:rPr>
                <w:color w:val="000000" w:themeColor="text1"/>
              </w:rPr>
              <w:t>e.g</w:t>
            </w:r>
            <w:proofErr w:type="spellEnd"/>
            <w:r w:rsidRPr="57CDF336">
              <w:rPr>
                <w:color w:val="000000" w:themeColor="text1"/>
              </w:rPr>
              <w:t xml:space="preserve"> Microsoft Teams, Google Drive, excel/sheets</w:t>
            </w:r>
          </w:p>
          <w:p w14:paraId="04A1FCFC" w14:textId="77777777" w:rsidR="00F0027A" w:rsidRDefault="00F0027A" w:rsidP="00714FEC">
            <w:pPr>
              <w:pStyle w:val="ListParagraph"/>
              <w:ind w:left="0"/>
            </w:pPr>
          </w:p>
        </w:tc>
        <w:tc>
          <w:tcPr>
            <w:tcW w:w="1276" w:type="dxa"/>
          </w:tcPr>
          <w:p w14:paraId="55730186" w14:textId="77777777" w:rsidR="00F0027A" w:rsidRPr="009B79B2" w:rsidRDefault="00F0027A" w:rsidP="00714FEC">
            <w:pPr>
              <w:pStyle w:val="ListParagraph"/>
              <w:ind w:left="320"/>
            </w:pPr>
            <w:r w:rsidRPr="57CDF336">
              <w:t>E</w:t>
            </w:r>
          </w:p>
        </w:tc>
        <w:tc>
          <w:tcPr>
            <w:tcW w:w="1417" w:type="dxa"/>
          </w:tcPr>
          <w:p w14:paraId="380E5170" w14:textId="77777777" w:rsidR="00F0027A" w:rsidRDefault="00F0027A" w:rsidP="00714FEC">
            <w:r w:rsidRPr="57CDF336">
              <w:t>A/I/T</w:t>
            </w:r>
          </w:p>
          <w:p w14:paraId="185714C6" w14:textId="77777777" w:rsidR="00F0027A" w:rsidRDefault="00F0027A" w:rsidP="00714FEC"/>
        </w:tc>
      </w:tr>
      <w:tr w:rsidR="00F0027A" w14:paraId="1FA8652D" w14:textId="77777777" w:rsidTr="00714FEC">
        <w:tc>
          <w:tcPr>
            <w:tcW w:w="2090" w:type="dxa"/>
            <w:vMerge/>
          </w:tcPr>
          <w:p w14:paraId="18A05D38" w14:textId="77777777" w:rsidR="00F0027A" w:rsidRDefault="00F0027A" w:rsidP="00714FEC">
            <w:pPr>
              <w:rPr>
                <w:rFonts w:cstheme="minorHAnsi"/>
              </w:rPr>
            </w:pPr>
          </w:p>
        </w:tc>
        <w:tc>
          <w:tcPr>
            <w:tcW w:w="5418" w:type="dxa"/>
          </w:tcPr>
          <w:p w14:paraId="5B24EF6E" w14:textId="77777777" w:rsidR="00F0027A" w:rsidRDefault="00F0027A" w:rsidP="00714FEC">
            <w:pPr>
              <w:pStyle w:val="ListParagraph"/>
              <w:ind w:left="0"/>
            </w:pPr>
            <w:r>
              <w:t>Ability to liaise with internal and external stakeholders</w:t>
            </w:r>
          </w:p>
        </w:tc>
        <w:tc>
          <w:tcPr>
            <w:tcW w:w="1276" w:type="dxa"/>
          </w:tcPr>
          <w:p w14:paraId="330230BE" w14:textId="77777777" w:rsidR="00F0027A" w:rsidRPr="009B79B2" w:rsidRDefault="00F0027A" w:rsidP="00714FEC">
            <w:pPr>
              <w:pStyle w:val="ListParagraph"/>
              <w:ind w:left="320"/>
            </w:pPr>
            <w:r w:rsidRPr="57CDF336">
              <w:t>E</w:t>
            </w:r>
          </w:p>
        </w:tc>
        <w:tc>
          <w:tcPr>
            <w:tcW w:w="1417" w:type="dxa"/>
          </w:tcPr>
          <w:p w14:paraId="7614C46F" w14:textId="77777777" w:rsidR="00F0027A" w:rsidRDefault="00F0027A" w:rsidP="00714FEC">
            <w:r w:rsidRPr="57CDF336">
              <w:t>A/I/T</w:t>
            </w:r>
          </w:p>
          <w:p w14:paraId="15C0C73E" w14:textId="77777777" w:rsidR="00F0027A" w:rsidRDefault="00F0027A" w:rsidP="00714FEC"/>
        </w:tc>
      </w:tr>
      <w:tr w:rsidR="00F0027A" w14:paraId="320F4331" w14:textId="77777777" w:rsidTr="00714FEC">
        <w:tc>
          <w:tcPr>
            <w:tcW w:w="2090" w:type="dxa"/>
            <w:vMerge/>
          </w:tcPr>
          <w:p w14:paraId="1A3E260C" w14:textId="77777777" w:rsidR="00F0027A" w:rsidRDefault="00F0027A" w:rsidP="00714FEC">
            <w:pPr>
              <w:rPr>
                <w:rFonts w:cstheme="minorHAnsi"/>
              </w:rPr>
            </w:pPr>
          </w:p>
        </w:tc>
        <w:tc>
          <w:tcPr>
            <w:tcW w:w="5418" w:type="dxa"/>
          </w:tcPr>
          <w:p w14:paraId="5D4664C3" w14:textId="77777777" w:rsidR="00F0027A" w:rsidRDefault="00F0027A" w:rsidP="00714FEC">
            <w:pPr>
              <w:pStyle w:val="ListParagraph"/>
              <w:ind w:left="0"/>
            </w:pPr>
            <w:r>
              <w:t>Ability to manage own workload and multitask</w:t>
            </w:r>
          </w:p>
        </w:tc>
        <w:tc>
          <w:tcPr>
            <w:tcW w:w="1276" w:type="dxa"/>
          </w:tcPr>
          <w:p w14:paraId="709474D6" w14:textId="77777777" w:rsidR="00F0027A" w:rsidRPr="009B79B2" w:rsidRDefault="00F0027A" w:rsidP="00714FEC">
            <w:pPr>
              <w:pStyle w:val="ListParagraph"/>
              <w:ind w:left="320"/>
            </w:pPr>
            <w:r w:rsidRPr="57CDF336">
              <w:t>E</w:t>
            </w:r>
          </w:p>
        </w:tc>
        <w:tc>
          <w:tcPr>
            <w:tcW w:w="1417" w:type="dxa"/>
          </w:tcPr>
          <w:p w14:paraId="0A533A72" w14:textId="77777777" w:rsidR="00F0027A" w:rsidRDefault="00F0027A" w:rsidP="00714FEC">
            <w:r w:rsidRPr="57CDF336">
              <w:t>A/I/T</w:t>
            </w:r>
          </w:p>
          <w:p w14:paraId="35F5CEE7" w14:textId="77777777" w:rsidR="00F0027A" w:rsidRDefault="00F0027A" w:rsidP="00714FEC"/>
        </w:tc>
      </w:tr>
      <w:tr w:rsidR="00F0027A" w14:paraId="5FF31602" w14:textId="77777777" w:rsidTr="00714FEC">
        <w:trPr>
          <w:trHeight w:val="570"/>
        </w:trPr>
        <w:tc>
          <w:tcPr>
            <w:tcW w:w="2090" w:type="dxa"/>
            <w:vMerge w:val="restart"/>
            <w:vAlign w:val="center"/>
          </w:tcPr>
          <w:p w14:paraId="0E918F63" w14:textId="77777777" w:rsidR="00F0027A" w:rsidRDefault="00F0027A" w:rsidP="00714FEC">
            <w:pPr>
              <w:rPr>
                <w:rFonts w:cstheme="minorHAnsi"/>
              </w:rPr>
            </w:pPr>
          </w:p>
          <w:p w14:paraId="0136819D" w14:textId="77777777" w:rsidR="00F0027A" w:rsidRDefault="00F0027A" w:rsidP="00714FEC">
            <w:pPr>
              <w:rPr>
                <w:rFonts w:cstheme="minorHAnsi"/>
              </w:rPr>
            </w:pPr>
            <w:r>
              <w:rPr>
                <w:rFonts w:cstheme="minorHAnsi"/>
              </w:rPr>
              <w:t>Personal characteristics</w:t>
            </w:r>
          </w:p>
        </w:tc>
        <w:tc>
          <w:tcPr>
            <w:tcW w:w="5418" w:type="dxa"/>
          </w:tcPr>
          <w:p w14:paraId="231723CD" w14:textId="77777777" w:rsidR="00F0027A" w:rsidRPr="00C25E89" w:rsidRDefault="00F0027A" w:rsidP="00714FEC">
            <w:r w:rsidRPr="57CDF336">
              <w:t>Approachable</w:t>
            </w:r>
          </w:p>
        </w:tc>
        <w:tc>
          <w:tcPr>
            <w:tcW w:w="1276" w:type="dxa"/>
          </w:tcPr>
          <w:p w14:paraId="49C5390E" w14:textId="77777777" w:rsidR="00F0027A" w:rsidRDefault="00F0027A" w:rsidP="00714FEC">
            <w:pPr>
              <w:pStyle w:val="ListParagraph"/>
              <w:ind w:left="320"/>
            </w:pPr>
            <w:r w:rsidRPr="57CDF336">
              <w:t>E</w:t>
            </w:r>
          </w:p>
          <w:p w14:paraId="2E2A9B4D" w14:textId="77777777" w:rsidR="00F0027A" w:rsidRDefault="00F0027A" w:rsidP="00714FEC"/>
        </w:tc>
        <w:tc>
          <w:tcPr>
            <w:tcW w:w="1417" w:type="dxa"/>
          </w:tcPr>
          <w:p w14:paraId="3394A699" w14:textId="77777777" w:rsidR="00F0027A" w:rsidRDefault="00F0027A" w:rsidP="00714FEC">
            <w:r w:rsidRPr="57CDF336">
              <w:t>A/I</w:t>
            </w:r>
          </w:p>
          <w:p w14:paraId="68C81C50" w14:textId="77777777" w:rsidR="00F0027A" w:rsidRDefault="00F0027A" w:rsidP="00714FEC"/>
        </w:tc>
      </w:tr>
      <w:tr w:rsidR="00F0027A" w14:paraId="6DE1F2BE" w14:textId="77777777" w:rsidTr="00714FEC">
        <w:trPr>
          <w:trHeight w:val="570"/>
        </w:trPr>
        <w:tc>
          <w:tcPr>
            <w:tcW w:w="2090" w:type="dxa"/>
            <w:vMerge/>
          </w:tcPr>
          <w:p w14:paraId="0BA0289D" w14:textId="77777777" w:rsidR="00F0027A" w:rsidRDefault="00F0027A" w:rsidP="00714FEC">
            <w:pPr>
              <w:rPr>
                <w:rFonts w:cstheme="minorHAnsi"/>
              </w:rPr>
            </w:pPr>
          </w:p>
        </w:tc>
        <w:tc>
          <w:tcPr>
            <w:tcW w:w="5418" w:type="dxa"/>
          </w:tcPr>
          <w:p w14:paraId="1A42D95E" w14:textId="77777777" w:rsidR="00F0027A" w:rsidRPr="00C25E89" w:rsidRDefault="00F0027A" w:rsidP="00714FEC">
            <w:r w:rsidRPr="57CDF336">
              <w:t>Empathetic and supportive</w:t>
            </w:r>
          </w:p>
        </w:tc>
        <w:tc>
          <w:tcPr>
            <w:tcW w:w="1276" w:type="dxa"/>
          </w:tcPr>
          <w:p w14:paraId="1199A5D2" w14:textId="77777777" w:rsidR="00F0027A" w:rsidRDefault="00F0027A" w:rsidP="00714FEC">
            <w:pPr>
              <w:pStyle w:val="ListParagraph"/>
              <w:ind w:left="320"/>
            </w:pPr>
            <w:r w:rsidRPr="57CDF336">
              <w:t>E</w:t>
            </w:r>
          </w:p>
          <w:p w14:paraId="4E7B2562" w14:textId="77777777" w:rsidR="00F0027A" w:rsidRDefault="00F0027A" w:rsidP="00714FEC"/>
        </w:tc>
        <w:tc>
          <w:tcPr>
            <w:tcW w:w="1417" w:type="dxa"/>
          </w:tcPr>
          <w:p w14:paraId="6555EE00" w14:textId="77777777" w:rsidR="00F0027A" w:rsidRDefault="00F0027A" w:rsidP="00714FEC">
            <w:r w:rsidRPr="57CDF336">
              <w:t>A/I</w:t>
            </w:r>
          </w:p>
          <w:p w14:paraId="2C986831" w14:textId="77777777" w:rsidR="00F0027A" w:rsidRDefault="00F0027A" w:rsidP="00714FEC"/>
        </w:tc>
      </w:tr>
      <w:tr w:rsidR="00F0027A" w14:paraId="46ADA4BF" w14:textId="77777777" w:rsidTr="00714FEC">
        <w:trPr>
          <w:trHeight w:val="570"/>
        </w:trPr>
        <w:tc>
          <w:tcPr>
            <w:tcW w:w="2090" w:type="dxa"/>
            <w:vMerge/>
          </w:tcPr>
          <w:p w14:paraId="102A6627" w14:textId="77777777" w:rsidR="00F0027A" w:rsidRDefault="00F0027A" w:rsidP="00714FEC">
            <w:pPr>
              <w:rPr>
                <w:rFonts w:cstheme="minorHAnsi"/>
              </w:rPr>
            </w:pPr>
          </w:p>
        </w:tc>
        <w:tc>
          <w:tcPr>
            <w:tcW w:w="5418" w:type="dxa"/>
          </w:tcPr>
          <w:p w14:paraId="459D94D9" w14:textId="77777777" w:rsidR="00F0027A" w:rsidRPr="00C25E89" w:rsidRDefault="00F0027A" w:rsidP="00714FEC">
            <w:r w:rsidRPr="57CDF336">
              <w:t>Ability to be supportive and provide a balance of challenge</w:t>
            </w:r>
          </w:p>
        </w:tc>
        <w:tc>
          <w:tcPr>
            <w:tcW w:w="1276" w:type="dxa"/>
          </w:tcPr>
          <w:p w14:paraId="496428E4" w14:textId="77777777" w:rsidR="00F0027A" w:rsidRDefault="00F0027A" w:rsidP="00714FEC">
            <w:pPr>
              <w:pStyle w:val="ListParagraph"/>
              <w:ind w:left="320"/>
            </w:pPr>
            <w:r w:rsidRPr="57CDF336">
              <w:t>E</w:t>
            </w:r>
          </w:p>
          <w:p w14:paraId="2281876D" w14:textId="77777777" w:rsidR="00F0027A" w:rsidRDefault="00F0027A" w:rsidP="00714FEC"/>
        </w:tc>
        <w:tc>
          <w:tcPr>
            <w:tcW w:w="1417" w:type="dxa"/>
          </w:tcPr>
          <w:p w14:paraId="5E3516D8" w14:textId="77777777" w:rsidR="00F0027A" w:rsidRDefault="00F0027A" w:rsidP="00714FEC">
            <w:r w:rsidRPr="57CDF336">
              <w:t>A/I</w:t>
            </w:r>
          </w:p>
          <w:p w14:paraId="35BA49CA" w14:textId="77777777" w:rsidR="00F0027A" w:rsidRDefault="00F0027A" w:rsidP="00714FEC"/>
        </w:tc>
      </w:tr>
      <w:tr w:rsidR="00F0027A" w14:paraId="6356CB53" w14:textId="77777777" w:rsidTr="00714FEC">
        <w:trPr>
          <w:trHeight w:val="570"/>
        </w:trPr>
        <w:tc>
          <w:tcPr>
            <w:tcW w:w="2090" w:type="dxa"/>
            <w:vMerge/>
          </w:tcPr>
          <w:p w14:paraId="0E960F7A" w14:textId="77777777" w:rsidR="00F0027A" w:rsidRDefault="00F0027A" w:rsidP="00714FEC">
            <w:pPr>
              <w:rPr>
                <w:rFonts w:cstheme="minorHAnsi"/>
              </w:rPr>
            </w:pPr>
          </w:p>
        </w:tc>
        <w:tc>
          <w:tcPr>
            <w:tcW w:w="5418" w:type="dxa"/>
          </w:tcPr>
          <w:p w14:paraId="2DDC77DD" w14:textId="77777777" w:rsidR="00F0027A" w:rsidRPr="009318AE" w:rsidRDefault="00F0027A" w:rsidP="00714FEC">
            <w:r>
              <w:t>Team player</w:t>
            </w:r>
          </w:p>
        </w:tc>
        <w:tc>
          <w:tcPr>
            <w:tcW w:w="1276" w:type="dxa"/>
          </w:tcPr>
          <w:p w14:paraId="7DEF2A21" w14:textId="77777777" w:rsidR="00F0027A" w:rsidRDefault="00F0027A" w:rsidP="00714FEC">
            <w:pPr>
              <w:pStyle w:val="ListParagraph"/>
              <w:ind w:left="320"/>
            </w:pPr>
            <w:r w:rsidRPr="57CDF336">
              <w:t>E</w:t>
            </w:r>
          </w:p>
          <w:p w14:paraId="5B3033D1" w14:textId="77777777" w:rsidR="00F0027A" w:rsidRDefault="00F0027A" w:rsidP="00714FEC"/>
        </w:tc>
        <w:tc>
          <w:tcPr>
            <w:tcW w:w="1417" w:type="dxa"/>
          </w:tcPr>
          <w:p w14:paraId="6340AE44" w14:textId="77777777" w:rsidR="00F0027A" w:rsidRDefault="00F0027A" w:rsidP="00714FEC">
            <w:r w:rsidRPr="57CDF336">
              <w:t>A/I</w:t>
            </w:r>
          </w:p>
          <w:p w14:paraId="436A62A2" w14:textId="77777777" w:rsidR="00F0027A" w:rsidRDefault="00F0027A" w:rsidP="00714FEC">
            <w:pPr>
              <w:spacing w:line="259" w:lineRule="auto"/>
            </w:pPr>
          </w:p>
        </w:tc>
      </w:tr>
      <w:tr w:rsidR="00F0027A" w14:paraId="1CEEB5D3" w14:textId="77777777" w:rsidTr="00714FEC">
        <w:trPr>
          <w:trHeight w:val="510"/>
        </w:trPr>
        <w:tc>
          <w:tcPr>
            <w:tcW w:w="2090" w:type="dxa"/>
            <w:vMerge/>
          </w:tcPr>
          <w:p w14:paraId="13C30D44" w14:textId="77777777" w:rsidR="00F0027A" w:rsidRDefault="00F0027A" w:rsidP="00714FEC">
            <w:pPr>
              <w:rPr>
                <w:rFonts w:cstheme="minorHAnsi"/>
              </w:rPr>
            </w:pPr>
          </w:p>
        </w:tc>
        <w:tc>
          <w:tcPr>
            <w:tcW w:w="5418" w:type="dxa"/>
          </w:tcPr>
          <w:p w14:paraId="3CE0A293" w14:textId="77777777" w:rsidR="00F0027A" w:rsidRPr="00C25E89" w:rsidRDefault="00F0027A" w:rsidP="00714FEC">
            <w:r w:rsidRPr="00C25E89">
              <w:t>Professional approach to work and appearance</w:t>
            </w:r>
          </w:p>
        </w:tc>
        <w:tc>
          <w:tcPr>
            <w:tcW w:w="1276" w:type="dxa"/>
          </w:tcPr>
          <w:p w14:paraId="10C9B613" w14:textId="77777777" w:rsidR="00F0027A" w:rsidRDefault="00F0027A" w:rsidP="00714FEC">
            <w:pPr>
              <w:pStyle w:val="ListParagraph"/>
              <w:ind w:left="320"/>
            </w:pPr>
            <w:r w:rsidRPr="57CDF336">
              <w:t>E</w:t>
            </w:r>
          </w:p>
          <w:p w14:paraId="255AB41F" w14:textId="77777777" w:rsidR="00F0027A" w:rsidRDefault="00F0027A" w:rsidP="00714FEC"/>
        </w:tc>
        <w:tc>
          <w:tcPr>
            <w:tcW w:w="1417" w:type="dxa"/>
          </w:tcPr>
          <w:p w14:paraId="23BCCC1A" w14:textId="77777777" w:rsidR="00F0027A" w:rsidRDefault="00F0027A" w:rsidP="00714FEC">
            <w:pPr>
              <w:rPr>
                <w:rFonts w:cstheme="minorHAnsi"/>
              </w:rPr>
            </w:pPr>
            <w:r>
              <w:rPr>
                <w:rFonts w:cstheme="minorHAnsi"/>
              </w:rPr>
              <w:t>A/I</w:t>
            </w:r>
          </w:p>
        </w:tc>
      </w:tr>
      <w:tr w:rsidR="00F0027A" w14:paraId="3C69E65E" w14:textId="77777777" w:rsidTr="00714FEC">
        <w:trPr>
          <w:trHeight w:val="280"/>
        </w:trPr>
        <w:tc>
          <w:tcPr>
            <w:tcW w:w="2090" w:type="dxa"/>
            <w:vMerge/>
          </w:tcPr>
          <w:p w14:paraId="0CC211DC" w14:textId="77777777" w:rsidR="00F0027A" w:rsidRDefault="00F0027A" w:rsidP="00714FEC">
            <w:pPr>
              <w:rPr>
                <w:rFonts w:cstheme="minorHAnsi"/>
              </w:rPr>
            </w:pPr>
          </w:p>
        </w:tc>
        <w:tc>
          <w:tcPr>
            <w:tcW w:w="5418" w:type="dxa"/>
          </w:tcPr>
          <w:p w14:paraId="0C33CCDD" w14:textId="77777777" w:rsidR="00F0027A" w:rsidRPr="00C25E89" w:rsidRDefault="00F0027A" w:rsidP="00714FEC">
            <w:r w:rsidRPr="00C25E89">
              <w:t>Commitment to excellence and quality</w:t>
            </w:r>
          </w:p>
        </w:tc>
        <w:tc>
          <w:tcPr>
            <w:tcW w:w="1276" w:type="dxa"/>
          </w:tcPr>
          <w:p w14:paraId="3A46E6A5" w14:textId="77777777" w:rsidR="00F0027A" w:rsidRDefault="00F0027A" w:rsidP="00714FEC">
            <w:pPr>
              <w:jc w:val="center"/>
            </w:pPr>
            <w:r w:rsidRPr="57CDF336">
              <w:t>E</w:t>
            </w:r>
          </w:p>
        </w:tc>
        <w:tc>
          <w:tcPr>
            <w:tcW w:w="1417" w:type="dxa"/>
          </w:tcPr>
          <w:p w14:paraId="4D0B0FCC" w14:textId="77777777" w:rsidR="00F0027A" w:rsidRDefault="00F0027A" w:rsidP="00714FEC">
            <w:pPr>
              <w:rPr>
                <w:rFonts w:cstheme="minorHAnsi"/>
              </w:rPr>
            </w:pPr>
            <w:r>
              <w:rPr>
                <w:rFonts w:cstheme="minorHAnsi"/>
              </w:rPr>
              <w:t>A/I</w:t>
            </w:r>
          </w:p>
        </w:tc>
      </w:tr>
      <w:tr w:rsidR="00F0027A" w14:paraId="28948D45" w14:textId="77777777" w:rsidTr="00714FEC">
        <w:trPr>
          <w:trHeight w:val="910"/>
        </w:trPr>
        <w:tc>
          <w:tcPr>
            <w:tcW w:w="2090" w:type="dxa"/>
            <w:vMerge w:val="restart"/>
          </w:tcPr>
          <w:p w14:paraId="45B77525" w14:textId="77777777" w:rsidR="00F0027A" w:rsidRDefault="00F0027A" w:rsidP="00714FEC">
            <w:pPr>
              <w:rPr>
                <w:rFonts w:cstheme="minorHAnsi"/>
              </w:rPr>
            </w:pPr>
          </w:p>
          <w:p w14:paraId="2A15F3D8" w14:textId="77777777" w:rsidR="00F0027A" w:rsidRDefault="00F0027A" w:rsidP="00714FEC">
            <w:pPr>
              <w:rPr>
                <w:rFonts w:cstheme="minorHAnsi"/>
              </w:rPr>
            </w:pPr>
            <w:r>
              <w:rPr>
                <w:rFonts w:cstheme="minorHAnsi"/>
              </w:rPr>
              <w:t>Other</w:t>
            </w:r>
          </w:p>
        </w:tc>
        <w:tc>
          <w:tcPr>
            <w:tcW w:w="5418" w:type="dxa"/>
          </w:tcPr>
          <w:p w14:paraId="2738726C" w14:textId="77777777" w:rsidR="00F0027A" w:rsidRPr="0097107A" w:rsidRDefault="00F0027A" w:rsidP="00714FEC">
            <w:pPr>
              <w:rPr>
                <w:color w:val="000000" w:themeColor="text1"/>
              </w:rPr>
            </w:pPr>
            <w:r w:rsidRPr="0097107A">
              <w:rPr>
                <w:color w:val="000000" w:themeColor="text1"/>
              </w:rPr>
              <w:t>A commitment to safeguarding and the wellbeing of learners</w:t>
            </w:r>
          </w:p>
        </w:tc>
        <w:tc>
          <w:tcPr>
            <w:tcW w:w="1276" w:type="dxa"/>
          </w:tcPr>
          <w:p w14:paraId="3B8A619E" w14:textId="77777777" w:rsidR="00F0027A" w:rsidRDefault="00F0027A" w:rsidP="00714FEC">
            <w:pPr>
              <w:jc w:val="center"/>
            </w:pPr>
            <w:r w:rsidRPr="57CDF336">
              <w:t>E</w:t>
            </w:r>
          </w:p>
        </w:tc>
        <w:tc>
          <w:tcPr>
            <w:tcW w:w="1417" w:type="dxa"/>
          </w:tcPr>
          <w:p w14:paraId="46CFAFB5" w14:textId="77777777" w:rsidR="00F0027A" w:rsidRDefault="00F0027A" w:rsidP="00714FEC">
            <w:pPr>
              <w:rPr>
                <w:rFonts w:cstheme="minorHAnsi"/>
              </w:rPr>
            </w:pPr>
            <w:r>
              <w:rPr>
                <w:rFonts w:cstheme="minorHAnsi"/>
              </w:rPr>
              <w:t>A/I</w:t>
            </w:r>
          </w:p>
        </w:tc>
      </w:tr>
      <w:tr w:rsidR="00F0027A" w14:paraId="5343047B" w14:textId="77777777" w:rsidTr="00714FEC">
        <w:trPr>
          <w:trHeight w:val="911"/>
        </w:trPr>
        <w:tc>
          <w:tcPr>
            <w:tcW w:w="2090" w:type="dxa"/>
            <w:vMerge/>
          </w:tcPr>
          <w:p w14:paraId="65FC53BA" w14:textId="77777777" w:rsidR="00F0027A" w:rsidRDefault="00F0027A" w:rsidP="00714FEC">
            <w:pPr>
              <w:rPr>
                <w:rFonts w:cstheme="minorHAnsi"/>
              </w:rPr>
            </w:pPr>
          </w:p>
        </w:tc>
        <w:tc>
          <w:tcPr>
            <w:tcW w:w="5418" w:type="dxa"/>
          </w:tcPr>
          <w:p w14:paraId="1C24E13C" w14:textId="77777777" w:rsidR="00F0027A" w:rsidRPr="00C25E89" w:rsidRDefault="00F0027A" w:rsidP="00714FEC">
            <w:pPr>
              <w:rPr>
                <w:color w:val="000000" w:themeColor="text1"/>
              </w:rPr>
            </w:pPr>
            <w:r w:rsidRPr="00C25E89">
              <w:rPr>
                <w:color w:val="000000" w:themeColor="text1"/>
              </w:rPr>
              <w:t>This post is subject to an enhanced Disclosure and Barring Service check.</w:t>
            </w:r>
          </w:p>
          <w:p w14:paraId="4DE18C65" w14:textId="77777777" w:rsidR="00F0027A" w:rsidRPr="00C25E89" w:rsidRDefault="00F0027A" w:rsidP="00714FEC">
            <w:pPr>
              <w:rPr>
                <w:color w:val="000000" w:themeColor="text1"/>
              </w:rPr>
            </w:pPr>
          </w:p>
        </w:tc>
        <w:tc>
          <w:tcPr>
            <w:tcW w:w="1276" w:type="dxa"/>
          </w:tcPr>
          <w:p w14:paraId="60D3D11C" w14:textId="77777777" w:rsidR="00F0027A" w:rsidRDefault="00F0027A" w:rsidP="00714FEC">
            <w:pPr>
              <w:jc w:val="center"/>
            </w:pPr>
            <w:r w:rsidRPr="57CDF336">
              <w:t>E</w:t>
            </w:r>
          </w:p>
        </w:tc>
        <w:tc>
          <w:tcPr>
            <w:tcW w:w="1417" w:type="dxa"/>
          </w:tcPr>
          <w:p w14:paraId="390A17E2" w14:textId="77777777" w:rsidR="00F0027A" w:rsidRDefault="00F0027A" w:rsidP="00714FEC">
            <w:pPr>
              <w:rPr>
                <w:rFonts w:cstheme="minorHAnsi"/>
              </w:rPr>
            </w:pPr>
            <w:r>
              <w:rPr>
                <w:rFonts w:cstheme="minorHAnsi"/>
              </w:rPr>
              <w:t>A/I</w:t>
            </w:r>
          </w:p>
        </w:tc>
      </w:tr>
    </w:tbl>
    <w:p w14:paraId="4D0FB22F" w14:textId="77777777" w:rsidR="00F0027A" w:rsidRDefault="00F0027A" w:rsidP="00F0027A"/>
    <w:p w14:paraId="6E338432" w14:textId="77777777" w:rsidR="00F0027A" w:rsidRDefault="00F0027A" w:rsidP="00F0027A"/>
    <w:p w14:paraId="49636B2C" w14:textId="77777777" w:rsidR="00F0027A" w:rsidRDefault="00F0027A" w:rsidP="00F0027A">
      <w:pPr>
        <w:jc w:val="center"/>
        <w:rPr>
          <w:color w:val="000000" w:themeColor="text1"/>
        </w:rPr>
      </w:pPr>
      <w:r w:rsidRPr="212DD35A">
        <w:rPr>
          <w:color w:val="000000" w:themeColor="text1"/>
        </w:rPr>
        <w:t>The City of Portsmouth College is committed to safeguarding and promoting the welfare of children and young people in or college. All successful candidates will be subject to an enhanced Disclosure and Barring Service check.</w:t>
      </w:r>
    </w:p>
    <w:p w14:paraId="6F25CFB5" w14:textId="0747BDE0" w:rsidR="212DD35A" w:rsidRPr="00F0027A" w:rsidRDefault="212DD35A" w:rsidP="00F0027A"/>
    <w:sectPr w:rsidR="212DD35A" w:rsidRPr="00F0027A">
      <w:headerReference w:type="default" r:id="rId11"/>
      <w:footerReference w:type="default" r:id="rId12"/>
      <w:pgSz w:w="11906" w:h="16838"/>
      <w:pgMar w:top="1440" w:right="1440" w:bottom="1440" w:left="87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B816B" w14:textId="77777777" w:rsidR="00FE18A2" w:rsidRDefault="00FE18A2" w:rsidP="006D55BF">
      <w:r>
        <w:separator/>
      </w:r>
    </w:p>
  </w:endnote>
  <w:endnote w:type="continuationSeparator" w:id="0">
    <w:p w14:paraId="63160166" w14:textId="77777777" w:rsidR="00FE18A2" w:rsidRDefault="00FE18A2" w:rsidP="006D5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8B96A" w14:textId="4E2448D5" w:rsidR="006D55BF" w:rsidRDefault="009B79B2">
    <w:pPr>
      <w:pStyle w:val="Footer"/>
      <w:rPr>
        <w:sz w:val="18"/>
        <w:szCs w:val="18"/>
      </w:rPr>
    </w:pPr>
    <w:r>
      <w:rPr>
        <w:sz w:val="18"/>
        <w:szCs w:val="18"/>
      </w:rPr>
      <w:t>Job Description &amp; Person Specification</w:t>
    </w:r>
    <w:r w:rsidRPr="009B79B2">
      <w:rPr>
        <w:sz w:val="18"/>
        <w:szCs w:val="18"/>
      </w:rPr>
      <w:ptab w:relativeTo="margin" w:alignment="center" w:leader="none"/>
    </w:r>
    <w:r w:rsidRPr="009B79B2">
      <w:rPr>
        <w:sz w:val="18"/>
        <w:szCs w:val="18"/>
      </w:rPr>
      <w:ptab w:relativeTo="margin" w:alignment="right" w:leader="none"/>
    </w:r>
  </w:p>
  <w:p w14:paraId="347FFADE" w14:textId="40583198" w:rsidR="009B79B2" w:rsidRPr="009B79B2" w:rsidRDefault="006D0F83">
    <w:pPr>
      <w:pStyle w:val="Footer"/>
      <w:rPr>
        <w:sz w:val="18"/>
        <w:szCs w:val="18"/>
      </w:rPr>
    </w:pPr>
    <w:r>
      <w:rPr>
        <w:sz w:val="18"/>
        <w:szCs w:val="18"/>
      </w:rPr>
      <w:t>Personal</w:t>
    </w:r>
    <w:r w:rsidR="00F0027A">
      <w:rPr>
        <w:sz w:val="18"/>
        <w:szCs w:val="18"/>
      </w:rPr>
      <w:t xml:space="preserve"> Tut</w:t>
    </w:r>
    <w:r>
      <w:rPr>
        <w:sz w:val="18"/>
        <w:szCs w:val="18"/>
      </w:rPr>
      <w:t xml:space="preserve">or </w:t>
    </w:r>
    <w:r w:rsidR="001D0503">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A8903" w14:textId="77777777" w:rsidR="00FE18A2" w:rsidRDefault="00FE18A2" w:rsidP="006D55BF">
      <w:r>
        <w:separator/>
      </w:r>
    </w:p>
  </w:footnote>
  <w:footnote w:type="continuationSeparator" w:id="0">
    <w:p w14:paraId="493AAA1C" w14:textId="77777777" w:rsidR="00FE18A2" w:rsidRDefault="00FE18A2" w:rsidP="006D5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7FA3" w14:textId="3DEFE7B7" w:rsidR="00FE2559" w:rsidRDefault="008538E4">
    <w:pPr>
      <w:pStyle w:val="Header"/>
    </w:pPr>
    <w:r>
      <w:rPr>
        <w:noProof/>
      </w:rPr>
      <w:drawing>
        <wp:inline distT="0" distB="0" distL="0" distR="0" wp14:anchorId="37993F7B" wp14:editId="0D253006">
          <wp:extent cx="1695450" cy="571500"/>
          <wp:effectExtent l="0" t="0" r="0" b="0"/>
          <wp:docPr id="2"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A picture containing 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2E16"/>
    <w:multiLevelType w:val="hybridMultilevel"/>
    <w:tmpl w:val="5B1242DE"/>
    <w:lvl w:ilvl="0" w:tplc="9C82CF36">
      <w:start w:val="1"/>
      <w:numFmt w:val="bullet"/>
      <w:lvlText w:val=""/>
      <w:lvlJc w:val="left"/>
      <w:pPr>
        <w:ind w:left="720" w:hanging="360"/>
      </w:pPr>
      <w:rPr>
        <w:rFonts w:ascii="Symbol" w:hAnsi="Symbol" w:hint="default"/>
      </w:rPr>
    </w:lvl>
    <w:lvl w:ilvl="1" w:tplc="CA6C26EE">
      <w:start w:val="1"/>
      <w:numFmt w:val="bullet"/>
      <w:lvlText w:val="o"/>
      <w:lvlJc w:val="left"/>
      <w:pPr>
        <w:ind w:left="1440" w:hanging="360"/>
      </w:pPr>
      <w:rPr>
        <w:rFonts w:ascii="Courier New" w:hAnsi="Courier New" w:hint="default"/>
      </w:rPr>
    </w:lvl>
    <w:lvl w:ilvl="2" w:tplc="E2289F10">
      <w:start w:val="1"/>
      <w:numFmt w:val="bullet"/>
      <w:lvlText w:val=""/>
      <w:lvlJc w:val="left"/>
      <w:pPr>
        <w:ind w:left="2160" w:hanging="360"/>
      </w:pPr>
      <w:rPr>
        <w:rFonts w:ascii="Wingdings" w:hAnsi="Wingdings" w:hint="default"/>
      </w:rPr>
    </w:lvl>
    <w:lvl w:ilvl="3" w:tplc="C4FA1FE2">
      <w:start w:val="1"/>
      <w:numFmt w:val="bullet"/>
      <w:lvlText w:val=""/>
      <w:lvlJc w:val="left"/>
      <w:pPr>
        <w:ind w:left="2880" w:hanging="360"/>
      </w:pPr>
      <w:rPr>
        <w:rFonts w:ascii="Symbol" w:hAnsi="Symbol" w:hint="default"/>
      </w:rPr>
    </w:lvl>
    <w:lvl w:ilvl="4" w:tplc="6DBC1CC0">
      <w:start w:val="1"/>
      <w:numFmt w:val="bullet"/>
      <w:lvlText w:val="o"/>
      <w:lvlJc w:val="left"/>
      <w:pPr>
        <w:ind w:left="3600" w:hanging="360"/>
      </w:pPr>
      <w:rPr>
        <w:rFonts w:ascii="Courier New" w:hAnsi="Courier New" w:hint="default"/>
      </w:rPr>
    </w:lvl>
    <w:lvl w:ilvl="5" w:tplc="4218F8A4">
      <w:start w:val="1"/>
      <w:numFmt w:val="bullet"/>
      <w:lvlText w:val=""/>
      <w:lvlJc w:val="left"/>
      <w:pPr>
        <w:ind w:left="4320" w:hanging="360"/>
      </w:pPr>
      <w:rPr>
        <w:rFonts w:ascii="Wingdings" w:hAnsi="Wingdings" w:hint="default"/>
      </w:rPr>
    </w:lvl>
    <w:lvl w:ilvl="6" w:tplc="74E04092">
      <w:start w:val="1"/>
      <w:numFmt w:val="bullet"/>
      <w:lvlText w:val=""/>
      <w:lvlJc w:val="left"/>
      <w:pPr>
        <w:ind w:left="5040" w:hanging="360"/>
      </w:pPr>
      <w:rPr>
        <w:rFonts w:ascii="Symbol" w:hAnsi="Symbol" w:hint="default"/>
      </w:rPr>
    </w:lvl>
    <w:lvl w:ilvl="7" w:tplc="A1A4783A">
      <w:start w:val="1"/>
      <w:numFmt w:val="bullet"/>
      <w:lvlText w:val="o"/>
      <w:lvlJc w:val="left"/>
      <w:pPr>
        <w:ind w:left="5760" w:hanging="360"/>
      </w:pPr>
      <w:rPr>
        <w:rFonts w:ascii="Courier New" w:hAnsi="Courier New" w:hint="default"/>
      </w:rPr>
    </w:lvl>
    <w:lvl w:ilvl="8" w:tplc="E182C5A8">
      <w:start w:val="1"/>
      <w:numFmt w:val="bullet"/>
      <w:lvlText w:val=""/>
      <w:lvlJc w:val="left"/>
      <w:pPr>
        <w:ind w:left="6480" w:hanging="360"/>
      </w:pPr>
      <w:rPr>
        <w:rFonts w:ascii="Wingdings" w:hAnsi="Wingdings" w:hint="default"/>
      </w:rPr>
    </w:lvl>
  </w:abstractNum>
  <w:abstractNum w:abstractNumId="1" w15:restartNumberingAfterBreak="0">
    <w:nsid w:val="055C44F7"/>
    <w:multiLevelType w:val="hybridMultilevel"/>
    <w:tmpl w:val="E850C32E"/>
    <w:lvl w:ilvl="0" w:tplc="58843F22">
      <w:start w:val="1"/>
      <w:numFmt w:val="bullet"/>
      <w:lvlText w:val=""/>
      <w:lvlJc w:val="left"/>
      <w:pPr>
        <w:ind w:left="720" w:hanging="360"/>
      </w:pPr>
      <w:rPr>
        <w:rFonts w:ascii="Symbol" w:hAnsi="Symbol" w:hint="default"/>
      </w:rPr>
    </w:lvl>
    <w:lvl w:ilvl="1" w:tplc="80CE0770">
      <w:start w:val="1"/>
      <w:numFmt w:val="bullet"/>
      <w:lvlText w:val="o"/>
      <w:lvlJc w:val="left"/>
      <w:pPr>
        <w:ind w:left="1440" w:hanging="360"/>
      </w:pPr>
      <w:rPr>
        <w:rFonts w:ascii="Courier New" w:hAnsi="Courier New" w:hint="default"/>
      </w:rPr>
    </w:lvl>
    <w:lvl w:ilvl="2" w:tplc="CB32D938">
      <w:start w:val="1"/>
      <w:numFmt w:val="bullet"/>
      <w:lvlText w:val=""/>
      <w:lvlJc w:val="left"/>
      <w:pPr>
        <w:ind w:left="2160" w:hanging="360"/>
      </w:pPr>
      <w:rPr>
        <w:rFonts w:ascii="Wingdings" w:hAnsi="Wingdings" w:hint="default"/>
      </w:rPr>
    </w:lvl>
    <w:lvl w:ilvl="3" w:tplc="F87E9C80">
      <w:start w:val="1"/>
      <w:numFmt w:val="bullet"/>
      <w:lvlText w:val=""/>
      <w:lvlJc w:val="left"/>
      <w:pPr>
        <w:ind w:left="2880" w:hanging="360"/>
      </w:pPr>
      <w:rPr>
        <w:rFonts w:ascii="Symbol" w:hAnsi="Symbol" w:hint="default"/>
      </w:rPr>
    </w:lvl>
    <w:lvl w:ilvl="4" w:tplc="5E10DF32">
      <w:start w:val="1"/>
      <w:numFmt w:val="bullet"/>
      <w:lvlText w:val="o"/>
      <w:lvlJc w:val="left"/>
      <w:pPr>
        <w:ind w:left="3600" w:hanging="360"/>
      </w:pPr>
      <w:rPr>
        <w:rFonts w:ascii="Courier New" w:hAnsi="Courier New" w:hint="default"/>
      </w:rPr>
    </w:lvl>
    <w:lvl w:ilvl="5" w:tplc="00F40418">
      <w:start w:val="1"/>
      <w:numFmt w:val="bullet"/>
      <w:lvlText w:val=""/>
      <w:lvlJc w:val="left"/>
      <w:pPr>
        <w:ind w:left="4320" w:hanging="360"/>
      </w:pPr>
      <w:rPr>
        <w:rFonts w:ascii="Wingdings" w:hAnsi="Wingdings" w:hint="default"/>
      </w:rPr>
    </w:lvl>
    <w:lvl w:ilvl="6" w:tplc="74509154">
      <w:start w:val="1"/>
      <w:numFmt w:val="bullet"/>
      <w:lvlText w:val=""/>
      <w:lvlJc w:val="left"/>
      <w:pPr>
        <w:ind w:left="5040" w:hanging="360"/>
      </w:pPr>
      <w:rPr>
        <w:rFonts w:ascii="Symbol" w:hAnsi="Symbol" w:hint="default"/>
      </w:rPr>
    </w:lvl>
    <w:lvl w:ilvl="7" w:tplc="DCE03EEA">
      <w:start w:val="1"/>
      <w:numFmt w:val="bullet"/>
      <w:lvlText w:val="o"/>
      <w:lvlJc w:val="left"/>
      <w:pPr>
        <w:ind w:left="5760" w:hanging="360"/>
      </w:pPr>
      <w:rPr>
        <w:rFonts w:ascii="Courier New" w:hAnsi="Courier New" w:hint="default"/>
      </w:rPr>
    </w:lvl>
    <w:lvl w:ilvl="8" w:tplc="F00EFCC8">
      <w:start w:val="1"/>
      <w:numFmt w:val="bullet"/>
      <w:lvlText w:val=""/>
      <w:lvlJc w:val="left"/>
      <w:pPr>
        <w:ind w:left="6480" w:hanging="360"/>
      </w:pPr>
      <w:rPr>
        <w:rFonts w:ascii="Wingdings" w:hAnsi="Wingdings" w:hint="default"/>
      </w:rPr>
    </w:lvl>
  </w:abstractNum>
  <w:abstractNum w:abstractNumId="2" w15:restartNumberingAfterBreak="0">
    <w:nsid w:val="080D06E4"/>
    <w:multiLevelType w:val="hybridMultilevel"/>
    <w:tmpl w:val="37C4C05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08734604"/>
    <w:multiLevelType w:val="hybridMultilevel"/>
    <w:tmpl w:val="8340B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4F5773"/>
    <w:multiLevelType w:val="hybridMultilevel"/>
    <w:tmpl w:val="354AD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C17CC3"/>
    <w:multiLevelType w:val="hybridMultilevel"/>
    <w:tmpl w:val="560A28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5A75472"/>
    <w:multiLevelType w:val="hybridMultilevel"/>
    <w:tmpl w:val="DE8E8F16"/>
    <w:lvl w:ilvl="0" w:tplc="D3F01EDA">
      <w:start w:val="1"/>
      <w:numFmt w:val="bullet"/>
      <w:lvlText w:val="·"/>
      <w:lvlJc w:val="left"/>
      <w:pPr>
        <w:ind w:left="720" w:hanging="360"/>
      </w:pPr>
      <w:rPr>
        <w:rFonts w:ascii="Symbol" w:hAnsi="Symbol" w:hint="default"/>
      </w:rPr>
    </w:lvl>
    <w:lvl w:ilvl="1" w:tplc="F580DC70">
      <w:start w:val="1"/>
      <w:numFmt w:val="bullet"/>
      <w:lvlText w:val="o"/>
      <w:lvlJc w:val="left"/>
      <w:pPr>
        <w:ind w:left="1440" w:hanging="360"/>
      </w:pPr>
      <w:rPr>
        <w:rFonts w:ascii="Courier New" w:hAnsi="Courier New" w:hint="default"/>
      </w:rPr>
    </w:lvl>
    <w:lvl w:ilvl="2" w:tplc="567072A4">
      <w:start w:val="1"/>
      <w:numFmt w:val="bullet"/>
      <w:lvlText w:val=""/>
      <w:lvlJc w:val="left"/>
      <w:pPr>
        <w:ind w:left="2160" w:hanging="360"/>
      </w:pPr>
      <w:rPr>
        <w:rFonts w:ascii="Wingdings" w:hAnsi="Wingdings" w:hint="default"/>
      </w:rPr>
    </w:lvl>
    <w:lvl w:ilvl="3" w:tplc="A00433D6">
      <w:start w:val="1"/>
      <w:numFmt w:val="bullet"/>
      <w:lvlText w:val=""/>
      <w:lvlJc w:val="left"/>
      <w:pPr>
        <w:ind w:left="2880" w:hanging="360"/>
      </w:pPr>
      <w:rPr>
        <w:rFonts w:ascii="Symbol" w:hAnsi="Symbol" w:hint="default"/>
      </w:rPr>
    </w:lvl>
    <w:lvl w:ilvl="4" w:tplc="E7C061DC">
      <w:start w:val="1"/>
      <w:numFmt w:val="bullet"/>
      <w:lvlText w:val="o"/>
      <w:lvlJc w:val="left"/>
      <w:pPr>
        <w:ind w:left="3600" w:hanging="360"/>
      </w:pPr>
      <w:rPr>
        <w:rFonts w:ascii="Courier New" w:hAnsi="Courier New" w:hint="default"/>
      </w:rPr>
    </w:lvl>
    <w:lvl w:ilvl="5" w:tplc="A4607BBC">
      <w:start w:val="1"/>
      <w:numFmt w:val="bullet"/>
      <w:lvlText w:val=""/>
      <w:lvlJc w:val="left"/>
      <w:pPr>
        <w:ind w:left="4320" w:hanging="360"/>
      </w:pPr>
      <w:rPr>
        <w:rFonts w:ascii="Wingdings" w:hAnsi="Wingdings" w:hint="default"/>
      </w:rPr>
    </w:lvl>
    <w:lvl w:ilvl="6" w:tplc="75DABFD4">
      <w:start w:val="1"/>
      <w:numFmt w:val="bullet"/>
      <w:lvlText w:val=""/>
      <w:lvlJc w:val="left"/>
      <w:pPr>
        <w:ind w:left="5040" w:hanging="360"/>
      </w:pPr>
      <w:rPr>
        <w:rFonts w:ascii="Symbol" w:hAnsi="Symbol" w:hint="default"/>
      </w:rPr>
    </w:lvl>
    <w:lvl w:ilvl="7" w:tplc="CA5CA966">
      <w:start w:val="1"/>
      <w:numFmt w:val="bullet"/>
      <w:lvlText w:val="o"/>
      <w:lvlJc w:val="left"/>
      <w:pPr>
        <w:ind w:left="5760" w:hanging="360"/>
      </w:pPr>
      <w:rPr>
        <w:rFonts w:ascii="Courier New" w:hAnsi="Courier New" w:hint="default"/>
      </w:rPr>
    </w:lvl>
    <w:lvl w:ilvl="8" w:tplc="23E66FEE">
      <w:start w:val="1"/>
      <w:numFmt w:val="bullet"/>
      <w:lvlText w:val=""/>
      <w:lvlJc w:val="left"/>
      <w:pPr>
        <w:ind w:left="6480" w:hanging="360"/>
      </w:pPr>
      <w:rPr>
        <w:rFonts w:ascii="Wingdings" w:hAnsi="Wingdings" w:hint="default"/>
      </w:rPr>
    </w:lvl>
  </w:abstractNum>
  <w:abstractNum w:abstractNumId="7" w15:restartNumberingAfterBreak="0">
    <w:nsid w:val="167300BA"/>
    <w:multiLevelType w:val="hybridMultilevel"/>
    <w:tmpl w:val="01127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39736E"/>
    <w:multiLevelType w:val="hybridMultilevel"/>
    <w:tmpl w:val="4B929CD2"/>
    <w:lvl w:ilvl="0" w:tplc="D3FE50EE">
      <w:start w:val="1"/>
      <w:numFmt w:val="bullet"/>
      <w:lvlText w:val=""/>
      <w:lvlJc w:val="left"/>
      <w:pPr>
        <w:ind w:left="720" w:hanging="360"/>
      </w:pPr>
      <w:rPr>
        <w:rFonts w:ascii="Symbol" w:hAnsi="Symbol" w:hint="default"/>
      </w:rPr>
    </w:lvl>
    <w:lvl w:ilvl="1" w:tplc="0DCE0EE4">
      <w:start w:val="1"/>
      <w:numFmt w:val="bullet"/>
      <w:lvlText w:val="o"/>
      <w:lvlJc w:val="left"/>
      <w:pPr>
        <w:ind w:left="1440" w:hanging="360"/>
      </w:pPr>
      <w:rPr>
        <w:rFonts w:ascii="Courier New" w:hAnsi="Courier New" w:hint="default"/>
      </w:rPr>
    </w:lvl>
    <w:lvl w:ilvl="2" w:tplc="A6F6DCC4">
      <w:start w:val="1"/>
      <w:numFmt w:val="bullet"/>
      <w:lvlText w:val=""/>
      <w:lvlJc w:val="left"/>
      <w:pPr>
        <w:ind w:left="2160" w:hanging="360"/>
      </w:pPr>
      <w:rPr>
        <w:rFonts w:ascii="Wingdings" w:hAnsi="Wingdings" w:hint="default"/>
      </w:rPr>
    </w:lvl>
    <w:lvl w:ilvl="3" w:tplc="D17863D8">
      <w:start w:val="1"/>
      <w:numFmt w:val="bullet"/>
      <w:lvlText w:val=""/>
      <w:lvlJc w:val="left"/>
      <w:pPr>
        <w:ind w:left="2880" w:hanging="360"/>
      </w:pPr>
      <w:rPr>
        <w:rFonts w:ascii="Symbol" w:hAnsi="Symbol" w:hint="default"/>
      </w:rPr>
    </w:lvl>
    <w:lvl w:ilvl="4" w:tplc="D7D82B44">
      <w:start w:val="1"/>
      <w:numFmt w:val="bullet"/>
      <w:lvlText w:val="o"/>
      <w:lvlJc w:val="left"/>
      <w:pPr>
        <w:ind w:left="3600" w:hanging="360"/>
      </w:pPr>
      <w:rPr>
        <w:rFonts w:ascii="Courier New" w:hAnsi="Courier New" w:hint="default"/>
      </w:rPr>
    </w:lvl>
    <w:lvl w:ilvl="5" w:tplc="575A6840">
      <w:start w:val="1"/>
      <w:numFmt w:val="bullet"/>
      <w:lvlText w:val=""/>
      <w:lvlJc w:val="left"/>
      <w:pPr>
        <w:ind w:left="4320" w:hanging="360"/>
      </w:pPr>
      <w:rPr>
        <w:rFonts w:ascii="Wingdings" w:hAnsi="Wingdings" w:hint="default"/>
      </w:rPr>
    </w:lvl>
    <w:lvl w:ilvl="6" w:tplc="D4EAB1BC">
      <w:start w:val="1"/>
      <w:numFmt w:val="bullet"/>
      <w:lvlText w:val=""/>
      <w:lvlJc w:val="left"/>
      <w:pPr>
        <w:ind w:left="5040" w:hanging="360"/>
      </w:pPr>
      <w:rPr>
        <w:rFonts w:ascii="Symbol" w:hAnsi="Symbol" w:hint="default"/>
      </w:rPr>
    </w:lvl>
    <w:lvl w:ilvl="7" w:tplc="0446335A">
      <w:start w:val="1"/>
      <w:numFmt w:val="bullet"/>
      <w:lvlText w:val="o"/>
      <w:lvlJc w:val="left"/>
      <w:pPr>
        <w:ind w:left="5760" w:hanging="360"/>
      </w:pPr>
      <w:rPr>
        <w:rFonts w:ascii="Courier New" w:hAnsi="Courier New" w:hint="default"/>
      </w:rPr>
    </w:lvl>
    <w:lvl w:ilvl="8" w:tplc="573E39E4">
      <w:start w:val="1"/>
      <w:numFmt w:val="bullet"/>
      <w:lvlText w:val=""/>
      <w:lvlJc w:val="left"/>
      <w:pPr>
        <w:ind w:left="6480" w:hanging="360"/>
      </w:pPr>
      <w:rPr>
        <w:rFonts w:ascii="Wingdings" w:hAnsi="Wingdings" w:hint="default"/>
      </w:rPr>
    </w:lvl>
  </w:abstractNum>
  <w:abstractNum w:abstractNumId="9" w15:restartNumberingAfterBreak="0">
    <w:nsid w:val="20981A7E"/>
    <w:multiLevelType w:val="hybridMultilevel"/>
    <w:tmpl w:val="204C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E76A57"/>
    <w:multiLevelType w:val="hybridMultilevel"/>
    <w:tmpl w:val="D9682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1125818"/>
    <w:multiLevelType w:val="hybridMultilevel"/>
    <w:tmpl w:val="03E246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6F4267E"/>
    <w:multiLevelType w:val="hybridMultilevel"/>
    <w:tmpl w:val="B704AE0A"/>
    <w:lvl w:ilvl="0" w:tplc="6A3A94BE">
      <w:start w:val="1"/>
      <w:numFmt w:val="bullet"/>
      <w:lvlText w:val=""/>
      <w:lvlJc w:val="left"/>
      <w:pPr>
        <w:ind w:left="720" w:hanging="360"/>
      </w:pPr>
      <w:rPr>
        <w:rFonts w:ascii="Symbol" w:hAnsi="Symbol" w:hint="default"/>
      </w:rPr>
    </w:lvl>
    <w:lvl w:ilvl="1" w:tplc="AFEC5FEE">
      <w:start w:val="1"/>
      <w:numFmt w:val="bullet"/>
      <w:lvlText w:val="o"/>
      <w:lvlJc w:val="left"/>
      <w:pPr>
        <w:ind w:left="1440" w:hanging="360"/>
      </w:pPr>
      <w:rPr>
        <w:rFonts w:ascii="Courier New" w:hAnsi="Courier New" w:hint="default"/>
      </w:rPr>
    </w:lvl>
    <w:lvl w:ilvl="2" w:tplc="BA782072">
      <w:start w:val="1"/>
      <w:numFmt w:val="bullet"/>
      <w:lvlText w:val=""/>
      <w:lvlJc w:val="left"/>
      <w:pPr>
        <w:ind w:left="2160" w:hanging="360"/>
      </w:pPr>
      <w:rPr>
        <w:rFonts w:ascii="Wingdings" w:hAnsi="Wingdings" w:hint="default"/>
      </w:rPr>
    </w:lvl>
    <w:lvl w:ilvl="3" w:tplc="293A1F44">
      <w:start w:val="1"/>
      <w:numFmt w:val="bullet"/>
      <w:lvlText w:val=""/>
      <w:lvlJc w:val="left"/>
      <w:pPr>
        <w:ind w:left="2880" w:hanging="360"/>
      </w:pPr>
      <w:rPr>
        <w:rFonts w:ascii="Symbol" w:hAnsi="Symbol" w:hint="default"/>
      </w:rPr>
    </w:lvl>
    <w:lvl w:ilvl="4" w:tplc="FEB05A04">
      <w:start w:val="1"/>
      <w:numFmt w:val="bullet"/>
      <w:lvlText w:val="o"/>
      <w:lvlJc w:val="left"/>
      <w:pPr>
        <w:ind w:left="3600" w:hanging="360"/>
      </w:pPr>
      <w:rPr>
        <w:rFonts w:ascii="Courier New" w:hAnsi="Courier New" w:hint="default"/>
      </w:rPr>
    </w:lvl>
    <w:lvl w:ilvl="5" w:tplc="AECC619A">
      <w:start w:val="1"/>
      <w:numFmt w:val="bullet"/>
      <w:lvlText w:val=""/>
      <w:lvlJc w:val="left"/>
      <w:pPr>
        <w:ind w:left="4320" w:hanging="360"/>
      </w:pPr>
      <w:rPr>
        <w:rFonts w:ascii="Wingdings" w:hAnsi="Wingdings" w:hint="default"/>
      </w:rPr>
    </w:lvl>
    <w:lvl w:ilvl="6" w:tplc="B7FE3650">
      <w:start w:val="1"/>
      <w:numFmt w:val="bullet"/>
      <w:lvlText w:val=""/>
      <w:lvlJc w:val="left"/>
      <w:pPr>
        <w:ind w:left="5040" w:hanging="360"/>
      </w:pPr>
      <w:rPr>
        <w:rFonts w:ascii="Symbol" w:hAnsi="Symbol" w:hint="default"/>
      </w:rPr>
    </w:lvl>
    <w:lvl w:ilvl="7" w:tplc="1408C2EC">
      <w:start w:val="1"/>
      <w:numFmt w:val="bullet"/>
      <w:lvlText w:val="o"/>
      <w:lvlJc w:val="left"/>
      <w:pPr>
        <w:ind w:left="5760" w:hanging="360"/>
      </w:pPr>
      <w:rPr>
        <w:rFonts w:ascii="Courier New" w:hAnsi="Courier New" w:hint="default"/>
      </w:rPr>
    </w:lvl>
    <w:lvl w:ilvl="8" w:tplc="738E6D8E">
      <w:start w:val="1"/>
      <w:numFmt w:val="bullet"/>
      <w:lvlText w:val=""/>
      <w:lvlJc w:val="left"/>
      <w:pPr>
        <w:ind w:left="6480" w:hanging="360"/>
      </w:pPr>
      <w:rPr>
        <w:rFonts w:ascii="Wingdings" w:hAnsi="Wingdings" w:hint="default"/>
      </w:rPr>
    </w:lvl>
  </w:abstractNum>
  <w:abstractNum w:abstractNumId="13" w15:restartNumberingAfterBreak="0">
    <w:nsid w:val="2B0478A9"/>
    <w:multiLevelType w:val="hybridMultilevel"/>
    <w:tmpl w:val="99027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1B0B28"/>
    <w:multiLevelType w:val="hybridMultilevel"/>
    <w:tmpl w:val="73BEE1D4"/>
    <w:lvl w:ilvl="0" w:tplc="2BCC7F4E">
      <w:start w:val="1"/>
      <w:numFmt w:val="bullet"/>
      <w:lvlText w:val=""/>
      <w:lvlJc w:val="left"/>
      <w:pPr>
        <w:ind w:left="720" w:hanging="360"/>
      </w:pPr>
      <w:rPr>
        <w:rFonts w:ascii="Symbol" w:hAnsi="Symbol" w:hint="default"/>
      </w:rPr>
    </w:lvl>
    <w:lvl w:ilvl="1" w:tplc="69FA1C74">
      <w:start w:val="1"/>
      <w:numFmt w:val="bullet"/>
      <w:lvlText w:val="o"/>
      <w:lvlJc w:val="left"/>
      <w:pPr>
        <w:ind w:left="1440" w:hanging="360"/>
      </w:pPr>
      <w:rPr>
        <w:rFonts w:ascii="Courier New" w:hAnsi="Courier New" w:hint="default"/>
      </w:rPr>
    </w:lvl>
    <w:lvl w:ilvl="2" w:tplc="0C22BDA6">
      <w:start w:val="1"/>
      <w:numFmt w:val="bullet"/>
      <w:lvlText w:val=""/>
      <w:lvlJc w:val="left"/>
      <w:pPr>
        <w:ind w:left="2160" w:hanging="360"/>
      </w:pPr>
      <w:rPr>
        <w:rFonts w:ascii="Wingdings" w:hAnsi="Wingdings" w:hint="default"/>
      </w:rPr>
    </w:lvl>
    <w:lvl w:ilvl="3" w:tplc="2E6C35CE">
      <w:start w:val="1"/>
      <w:numFmt w:val="bullet"/>
      <w:lvlText w:val=""/>
      <w:lvlJc w:val="left"/>
      <w:pPr>
        <w:ind w:left="2880" w:hanging="360"/>
      </w:pPr>
      <w:rPr>
        <w:rFonts w:ascii="Symbol" w:hAnsi="Symbol" w:hint="default"/>
      </w:rPr>
    </w:lvl>
    <w:lvl w:ilvl="4" w:tplc="6908EEC0">
      <w:start w:val="1"/>
      <w:numFmt w:val="bullet"/>
      <w:lvlText w:val="o"/>
      <w:lvlJc w:val="left"/>
      <w:pPr>
        <w:ind w:left="3600" w:hanging="360"/>
      </w:pPr>
      <w:rPr>
        <w:rFonts w:ascii="Courier New" w:hAnsi="Courier New" w:hint="default"/>
      </w:rPr>
    </w:lvl>
    <w:lvl w:ilvl="5" w:tplc="E34ED528">
      <w:start w:val="1"/>
      <w:numFmt w:val="bullet"/>
      <w:lvlText w:val=""/>
      <w:lvlJc w:val="left"/>
      <w:pPr>
        <w:ind w:left="4320" w:hanging="360"/>
      </w:pPr>
      <w:rPr>
        <w:rFonts w:ascii="Wingdings" w:hAnsi="Wingdings" w:hint="default"/>
      </w:rPr>
    </w:lvl>
    <w:lvl w:ilvl="6" w:tplc="ED2EA63A">
      <w:start w:val="1"/>
      <w:numFmt w:val="bullet"/>
      <w:lvlText w:val=""/>
      <w:lvlJc w:val="left"/>
      <w:pPr>
        <w:ind w:left="5040" w:hanging="360"/>
      </w:pPr>
      <w:rPr>
        <w:rFonts w:ascii="Symbol" w:hAnsi="Symbol" w:hint="default"/>
      </w:rPr>
    </w:lvl>
    <w:lvl w:ilvl="7" w:tplc="849CC44E">
      <w:start w:val="1"/>
      <w:numFmt w:val="bullet"/>
      <w:lvlText w:val="o"/>
      <w:lvlJc w:val="left"/>
      <w:pPr>
        <w:ind w:left="5760" w:hanging="360"/>
      </w:pPr>
      <w:rPr>
        <w:rFonts w:ascii="Courier New" w:hAnsi="Courier New" w:hint="default"/>
      </w:rPr>
    </w:lvl>
    <w:lvl w:ilvl="8" w:tplc="85B4AE28">
      <w:start w:val="1"/>
      <w:numFmt w:val="bullet"/>
      <w:lvlText w:val=""/>
      <w:lvlJc w:val="left"/>
      <w:pPr>
        <w:ind w:left="6480" w:hanging="360"/>
      </w:pPr>
      <w:rPr>
        <w:rFonts w:ascii="Wingdings" w:hAnsi="Wingdings" w:hint="default"/>
      </w:rPr>
    </w:lvl>
  </w:abstractNum>
  <w:abstractNum w:abstractNumId="15" w15:restartNumberingAfterBreak="0">
    <w:nsid w:val="33A04CC4"/>
    <w:multiLevelType w:val="hybridMultilevel"/>
    <w:tmpl w:val="911C4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0C5E86"/>
    <w:multiLevelType w:val="hybridMultilevel"/>
    <w:tmpl w:val="3EC461F0"/>
    <w:lvl w:ilvl="0" w:tplc="EEDABB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F133F0"/>
    <w:multiLevelType w:val="hybridMultilevel"/>
    <w:tmpl w:val="C0368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8D1CEE"/>
    <w:multiLevelType w:val="multilevel"/>
    <w:tmpl w:val="05DE72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32F1841"/>
    <w:multiLevelType w:val="hybridMultilevel"/>
    <w:tmpl w:val="3CD08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535138"/>
    <w:multiLevelType w:val="hybridMultilevel"/>
    <w:tmpl w:val="27AA2118"/>
    <w:lvl w:ilvl="0" w:tplc="D61C7778">
      <w:start w:val="1"/>
      <w:numFmt w:val="bullet"/>
      <w:lvlText w:val=""/>
      <w:lvlJc w:val="left"/>
      <w:pPr>
        <w:ind w:left="720" w:hanging="360"/>
      </w:pPr>
      <w:rPr>
        <w:rFonts w:ascii="Symbol" w:hAnsi="Symbol" w:hint="default"/>
      </w:rPr>
    </w:lvl>
    <w:lvl w:ilvl="1" w:tplc="C4F21FDA">
      <w:start w:val="1"/>
      <w:numFmt w:val="bullet"/>
      <w:lvlText w:val="o"/>
      <w:lvlJc w:val="left"/>
      <w:pPr>
        <w:ind w:left="1440" w:hanging="360"/>
      </w:pPr>
      <w:rPr>
        <w:rFonts w:ascii="Courier New" w:hAnsi="Courier New" w:hint="default"/>
      </w:rPr>
    </w:lvl>
    <w:lvl w:ilvl="2" w:tplc="3454CF42">
      <w:start w:val="1"/>
      <w:numFmt w:val="bullet"/>
      <w:lvlText w:val=""/>
      <w:lvlJc w:val="left"/>
      <w:pPr>
        <w:ind w:left="2160" w:hanging="360"/>
      </w:pPr>
      <w:rPr>
        <w:rFonts w:ascii="Wingdings" w:hAnsi="Wingdings" w:hint="default"/>
      </w:rPr>
    </w:lvl>
    <w:lvl w:ilvl="3" w:tplc="9482C422">
      <w:start w:val="1"/>
      <w:numFmt w:val="bullet"/>
      <w:lvlText w:val=""/>
      <w:lvlJc w:val="left"/>
      <w:pPr>
        <w:ind w:left="2880" w:hanging="360"/>
      </w:pPr>
      <w:rPr>
        <w:rFonts w:ascii="Symbol" w:hAnsi="Symbol" w:hint="default"/>
      </w:rPr>
    </w:lvl>
    <w:lvl w:ilvl="4" w:tplc="FA7E7D60">
      <w:start w:val="1"/>
      <w:numFmt w:val="bullet"/>
      <w:lvlText w:val="o"/>
      <w:lvlJc w:val="left"/>
      <w:pPr>
        <w:ind w:left="3600" w:hanging="360"/>
      </w:pPr>
      <w:rPr>
        <w:rFonts w:ascii="Courier New" w:hAnsi="Courier New" w:hint="default"/>
      </w:rPr>
    </w:lvl>
    <w:lvl w:ilvl="5" w:tplc="320EA858">
      <w:start w:val="1"/>
      <w:numFmt w:val="bullet"/>
      <w:lvlText w:val=""/>
      <w:lvlJc w:val="left"/>
      <w:pPr>
        <w:ind w:left="4320" w:hanging="360"/>
      </w:pPr>
      <w:rPr>
        <w:rFonts w:ascii="Wingdings" w:hAnsi="Wingdings" w:hint="default"/>
      </w:rPr>
    </w:lvl>
    <w:lvl w:ilvl="6" w:tplc="A9AA516C">
      <w:start w:val="1"/>
      <w:numFmt w:val="bullet"/>
      <w:lvlText w:val=""/>
      <w:lvlJc w:val="left"/>
      <w:pPr>
        <w:ind w:left="5040" w:hanging="360"/>
      </w:pPr>
      <w:rPr>
        <w:rFonts w:ascii="Symbol" w:hAnsi="Symbol" w:hint="default"/>
      </w:rPr>
    </w:lvl>
    <w:lvl w:ilvl="7" w:tplc="275AEA0A">
      <w:start w:val="1"/>
      <w:numFmt w:val="bullet"/>
      <w:lvlText w:val="o"/>
      <w:lvlJc w:val="left"/>
      <w:pPr>
        <w:ind w:left="5760" w:hanging="360"/>
      </w:pPr>
      <w:rPr>
        <w:rFonts w:ascii="Courier New" w:hAnsi="Courier New" w:hint="default"/>
      </w:rPr>
    </w:lvl>
    <w:lvl w:ilvl="8" w:tplc="2F228176">
      <w:start w:val="1"/>
      <w:numFmt w:val="bullet"/>
      <w:lvlText w:val=""/>
      <w:lvlJc w:val="left"/>
      <w:pPr>
        <w:ind w:left="6480" w:hanging="360"/>
      </w:pPr>
      <w:rPr>
        <w:rFonts w:ascii="Wingdings" w:hAnsi="Wingdings" w:hint="default"/>
      </w:rPr>
    </w:lvl>
  </w:abstractNum>
  <w:abstractNum w:abstractNumId="21" w15:restartNumberingAfterBreak="0">
    <w:nsid w:val="4B181180"/>
    <w:multiLevelType w:val="hybridMultilevel"/>
    <w:tmpl w:val="21760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D46A0F"/>
    <w:multiLevelType w:val="hybridMultilevel"/>
    <w:tmpl w:val="13249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F7928AD"/>
    <w:multiLevelType w:val="hybridMultilevel"/>
    <w:tmpl w:val="3E4C5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275FD1"/>
    <w:multiLevelType w:val="hybridMultilevel"/>
    <w:tmpl w:val="39C259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92A5AB5"/>
    <w:multiLevelType w:val="hybridMultilevel"/>
    <w:tmpl w:val="564E8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AD4B44"/>
    <w:multiLevelType w:val="hybridMultilevel"/>
    <w:tmpl w:val="7A5EC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0D0AF1"/>
    <w:multiLevelType w:val="hybridMultilevel"/>
    <w:tmpl w:val="F0464F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701647A"/>
    <w:multiLevelType w:val="hybridMultilevel"/>
    <w:tmpl w:val="BEBCCE50"/>
    <w:lvl w:ilvl="0" w:tplc="7AA22B1E">
      <w:start w:val="1"/>
      <w:numFmt w:val="bullet"/>
      <w:lvlText w:val=""/>
      <w:lvlJc w:val="left"/>
      <w:pPr>
        <w:ind w:left="720" w:hanging="360"/>
      </w:pPr>
      <w:rPr>
        <w:rFonts w:ascii="Symbol" w:hAnsi="Symbol" w:hint="default"/>
      </w:rPr>
    </w:lvl>
    <w:lvl w:ilvl="1" w:tplc="7EDAD3F2">
      <w:start w:val="1"/>
      <w:numFmt w:val="bullet"/>
      <w:lvlText w:val="o"/>
      <w:lvlJc w:val="left"/>
      <w:pPr>
        <w:ind w:left="1440" w:hanging="360"/>
      </w:pPr>
      <w:rPr>
        <w:rFonts w:ascii="Courier New" w:hAnsi="Courier New" w:hint="default"/>
      </w:rPr>
    </w:lvl>
    <w:lvl w:ilvl="2" w:tplc="9F8656F2">
      <w:start w:val="1"/>
      <w:numFmt w:val="bullet"/>
      <w:lvlText w:val=""/>
      <w:lvlJc w:val="left"/>
      <w:pPr>
        <w:ind w:left="2160" w:hanging="360"/>
      </w:pPr>
      <w:rPr>
        <w:rFonts w:ascii="Wingdings" w:hAnsi="Wingdings" w:hint="default"/>
      </w:rPr>
    </w:lvl>
    <w:lvl w:ilvl="3" w:tplc="F55EAFF2">
      <w:start w:val="1"/>
      <w:numFmt w:val="bullet"/>
      <w:lvlText w:val=""/>
      <w:lvlJc w:val="left"/>
      <w:pPr>
        <w:ind w:left="2880" w:hanging="360"/>
      </w:pPr>
      <w:rPr>
        <w:rFonts w:ascii="Symbol" w:hAnsi="Symbol" w:hint="default"/>
      </w:rPr>
    </w:lvl>
    <w:lvl w:ilvl="4" w:tplc="4894B418">
      <w:start w:val="1"/>
      <w:numFmt w:val="bullet"/>
      <w:lvlText w:val="o"/>
      <w:lvlJc w:val="left"/>
      <w:pPr>
        <w:ind w:left="3600" w:hanging="360"/>
      </w:pPr>
      <w:rPr>
        <w:rFonts w:ascii="Courier New" w:hAnsi="Courier New" w:hint="default"/>
      </w:rPr>
    </w:lvl>
    <w:lvl w:ilvl="5" w:tplc="7D349CFA">
      <w:start w:val="1"/>
      <w:numFmt w:val="bullet"/>
      <w:lvlText w:val=""/>
      <w:lvlJc w:val="left"/>
      <w:pPr>
        <w:ind w:left="4320" w:hanging="360"/>
      </w:pPr>
      <w:rPr>
        <w:rFonts w:ascii="Wingdings" w:hAnsi="Wingdings" w:hint="default"/>
      </w:rPr>
    </w:lvl>
    <w:lvl w:ilvl="6" w:tplc="B9EC25B0">
      <w:start w:val="1"/>
      <w:numFmt w:val="bullet"/>
      <w:lvlText w:val=""/>
      <w:lvlJc w:val="left"/>
      <w:pPr>
        <w:ind w:left="5040" w:hanging="360"/>
      </w:pPr>
      <w:rPr>
        <w:rFonts w:ascii="Symbol" w:hAnsi="Symbol" w:hint="default"/>
      </w:rPr>
    </w:lvl>
    <w:lvl w:ilvl="7" w:tplc="1F4C287E">
      <w:start w:val="1"/>
      <w:numFmt w:val="bullet"/>
      <w:lvlText w:val="o"/>
      <w:lvlJc w:val="left"/>
      <w:pPr>
        <w:ind w:left="5760" w:hanging="360"/>
      </w:pPr>
      <w:rPr>
        <w:rFonts w:ascii="Courier New" w:hAnsi="Courier New" w:hint="default"/>
      </w:rPr>
    </w:lvl>
    <w:lvl w:ilvl="8" w:tplc="AEA6AC5E">
      <w:start w:val="1"/>
      <w:numFmt w:val="bullet"/>
      <w:lvlText w:val=""/>
      <w:lvlJc w:val="left"/>
      <w:pPr>
        <w:ind w:left="6480" w:hanging="360"/>
      </w:pPr>
      <w:rPr>
        <w:rFonts w:ascii="Wingdings" w:hAnsi="Wingdings" w:hint="default"/>
      </w:rPr>
    </w:lvl>
  </w:abstractNum>
  <w:abstractNum w:abstractNumId="29" w15:restartNumberingAfterBreak="0">
    <w:nsid w:val="69A37339"/>
    <w:multiLevelType w:val="hybridMultilevel"/>
    <w:tmpl w:val="211A6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C77657"/>
    <w:multiLevelType w:val="hybridMultilevel"/>
    <w:tmpl w:val="7074A0A8"/>
    <w:lvl w:ilvl="0" w:tplc="E8BAE308">
      <w:start w:val="1"/>
      <w:numFmt w:val="bullet"/>
      <w:lvlText w:val=""/>
      <w:lvlJc w:val="left"/>
      <w:pPr>
        <w:ind w:left="720" w:hanging="360"/>
      </w:pPr>
      <w:rPr>
        <w:rFonts w:ascii="Symbol" w:hAnsi="Symbol" w:hint="default"/>
      </w:rPr>
    </w:lvl>
    <w:lvl w:ilvl="1" w:tplc="24A656D2">
      <w:start w:val="1"/>
      <w:numFmt w:val="bullet"/>
      <w:lvlText w:val="o"/>
      <w:lvlJc w:val="left"/>
      <w:pPr>
        <w:ind w:left="1440" w:hanging="360"/>
      </w:pPr>
      <w:rPr>
        <w:rFonts w:ascii="Courier New" w:hAnsi="Courier New" w:hint="default"/>
      </w:rPr>
    </w:lvl>
    <w:lvl w:ilvl="2" w:tplc="2766BD7C">
      <w:start w:val="1"/>
      <w:numFmt w:val="bullet"/>
      <w:lvlText w:val=""/>
      <w:lvlJc w:val="left"/>
      <w:pPr>
        <w:ind w:left="2160" w:hanging="360"/>
      </w:pPr>
      <w:rPr>
        <w:rFonts w:ascii="Wingdings" w:hAnsi="Wingdings" w:hint="default"/>
      </w:rPr>
    </w:lvl>
    <w:lvl w:ilvl="3" w:tplc="EFAEA060">
      <w:start w:val="1"/>
      <w:numFmt w:val="bullet"/>
      <w:lvlText w:val=""/>
      <w:lvlJc w:val="left"/>
      <w:pPr>
        <w:ind w:left="2880" w:hanging="360"/>
      </w:pPr>
      <w:rPr>
        <w:rFonts w:ascii="Symbol" w:hAnsi="Symbol" w:hint="default"/>
      </w:rPr>
    </w:lvl>
    <w:lvl w:ilvl="4" w:tplc="F892B224">
      <w:start w:val="1"/>
      <w:numFmt w:val="bullet"/>
      <w:lvlText w:val="o"/>
      <w:lvlJc w:val="left"/>
      <w:pPr>
        <w:ind w:left="3600" w:hanging="360"/>
      </w:pPr>
      <w:rPr>
        <w:rFonts w:ascii="Courier New" w:hAnsi="Courier New" w:hint="default"/>
      </w:rPr>
    </w:lvl>
    <w:lvl w:ilvl="5" w:tplc="A9FC96B4">
      <w:start w:val="1"/>
      <w:numFmt w:val="bullet"/>
      <w:lvlText w:val=""/>
      <w:lvlJc w:val="left"/>
      <w:pPr>
        <w:ind w:left="4320" w:hanging="360"/>
      </w:pPr>
      <w:rPr>
        <w:rFonts w:ascii="Wingdings" w:hAnsi="Wingdings" w:hint="default"/>
      </w:rPr>
    </w:lvl>
    <w:lvl w:ilvl="6" w:tplc="ED7C6CD8">
      <w:start w:val="1"/>
      <w:numFmt w:val="bullet"/>
      <w:lvlText w:val=""/>
      <w:lvlJc w:val="left"/>
      <w:pPr>
        <w:ind w:left="5040" w:hanging="360"/>
      </w:pPr>
      <w:rPr>
        <w:rFonts w:ascii="Symbol" w:hAnsi="Symbol" w:hint="default"/>
      </w:rPr>
    </w:lvl>
    <w:lvl w:ilvl="7" w:tplc="0338B9C2">
      <w:start w:val="1"/>
      <w:numFmt w:val="bullet"/>
      <w:lvlText w:val="o"/>
      <w:lvlJc w:val="left"/>
      <w:pPr>
        <w:ind w:left="5760" w:hanging="360"/>
      </w:pPr>
      <w:rPr>
        <w:rFonts w:ascii="Courier New" w:hAnsi="Courier New" w:hint="default"/>
      </w:rPr>
    </w:lvl>
    <w:lvl w:ilvl="8" w:tplc="E12A8E08">
      <w:start w:val="1"/>
      <w:numFmt w:val="bullet"/>
      <w:lvlText w:val=""/>
      <w:lvlJc w:val="left"/>
      <w:pPr>
        <w:ind w:left="6480" w:hanging="360"/>
      </w:pPr>
      <w:rPr>
        <w:rFonts w:ascii="Wingdings" w:hAnsi="Wingdings" w:hint="default"/>
      </w:rPr>
    </w:lvl>
  </w:abstractNum>
  <w:abstractNum w:abstractNumId="31" w15:restartNumberingAfterBreak="0">
    <w:nsid w:val="6E115D62"/>
    <w:multiLevelType w:val="hybridMultilevel"/>
    <w:tmpl w:val="A9303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8A7CF2"/>
    <w:multiLevelType w:val="hybridMultilevel"/>
    <w:tmpl w:val="662AF3CC"/>
    <w:lvl w:ilvl="0" w:tplc="979E29CA">
      <w:start w:val="1"/>
      <w:numFmt w:val="bullet"/>
      <w:lvlText w:val=""/>
      <w:lvlJc w:val="left"/>
      <w:pPr>
        <w:ind w:left="720" w:hanging="360"/>
      </w:pPr>
      <w:rPr>
        <w:rFonts w:ascii="Symbol" w:hAnsi="Symbol" w:hint="default"/>
      </w:rPr>
    </w:lvl>
    <w:lvl w:ilvl="1" w:tplc="6F86F85C">
      <w:start w:val="1"/>
      <w:numFmt w:val="bullet"/>
      <w:lvlText w:val="o"/>
      <w:lvlJc w:val="left"/>
      <w:pPr>
        <w:ind w:left="1440" w:hanging="360"/>
      </w:pPr>
      <w:rPr>
        <w:rFonts w:ascii="Courier New" w:hAnsi="Courier New" w:hint="default"/>
      </w:rPr>
    </w:lvl>
    <w:lvl w:ilvl="2" w:tplc="96CEF76A">
      <w:start w:val="1"/>
      <w:numFmt w:val="bullet"/>
      <w:lvlText w:val=""/>
      <w:lvlJc w:val="left"/>
      <w:pPr>
        <w:ind w:left="2160" w:hanging="360"/>
      </w:pPr>
      <w:rPr>
        <w:rFonts w:ascii="Wingdings" w:hAnsi="Wingdings" w:hint="default"/>
      </w:rPr>
    </w:lvl>
    <w:lvl w:ilvl="3" w:tplc="5E9AB9B8">
      <w:start w:val="1"/>
      <w:numFmt w:val="bullet"/>
      <w:lvlText w:val=""/>
      <w:lvlJc w:val="left"/>
      <w:pPr>
        <w:ind w:left="2880" w:hanging="360"/>
      </w:pPr>
      <w:rPr>
        <w:rFonts w:ascii="Symbol" w:hAnsi="Symbol" w:hint="default"/>
      </w:rPr>
    </w:lvl>
    <w:lvl w:ilvl="4" w:tplc="42DEBBD4">
      <w:start w:val="1"/>
      <w:numFmt w:val="bullet"/>
      <w:lvlText w:val="o"/>
      <w:lvlJc w:val="left"/>
      <w:pPr>
        <w:ind w:left="3600" w:hanging="360"/>
      </w:pPr>
      <w:rPr>
        <w:rFonts w:ascii="Courier New" w:hAnsi="Courier New" w:hint="default"/>
      </w:rPr>
    </w:lvl>
    <w:lvl w:ilvl="5" w:tplc="2FCAC36C">
      <w:start w:val="1"/>
      <w:numFmt w:val="bullet"/>
      <w:lvlText w:val=""/>
      <w:lvlJc w:val="left"/>
      <w:pPr>
        <w:ind w:left="4320" w:hanging="360"/>
      </w:pPr>
      <w:rPr>
        <w:rFonts w:ascii="Wingdings" w:hAnsi="Wingdings" w:hint="default"/>
      </w:rPr>
    </w:lvl>
    <w:lvl w:ilvl="6" w:tplc="A57C27CA">
      <w:start w:val="1"/>
      <w:numFmt w:val="bullet"/>
      <w:lvlText w:val=""/>
      <w:lvlJc w:val="left"/>
      <w:pPr>
        <w:ind w:left="5040" w:hanging="360"/>
      </w:pPr>
      <w:rPr>
        <w:rFonts w:ascii="Symbol" w:hAnsi="Symbol" w:hint="default"/>
      </w:rPr>
    </w:lvl>
    <w:lvl w:ilvl="7" w:tplc="FE5A4EEC">
      <w:start w:val="1"/>
      <w:numFmt w:val="bullet"/>
      <w:lvlText w:val="o"/>
      <w:lvlJc w:val="left"/>
      <w:pPr>
        <w:ind w:left="5760" w:hanging="360"/>
      </w:pPr>
      <w:rPr>
        <w:rFonts w:ascii="Courier New" w:hAnsi="Courier New" w:hint="default"/>
      </w:rPr>
    </w:lvl>
    <w:lvl w:ilvl="8" w:tplc="4C1C534A">
      <w:start w:val="1"/>
      <w:numFmt w:val="bullet"/>
      <w:lvlText w:val=""/>
      <w:lvlJc w:val="left"/>
      <w:pPr>
        <w:ind w:left="6480" w:hanging="360"/>
      </w:pPr>
      <w:rPr>
        <w:rFonts w:ascii="Wingdings" w:hAnsi="Wingdings" w:hint="default"/>
      </w:rPr>
    </w:lvl>
  </w:abstractNum>
  <w:abstractNum w:abstractNumId="33" w15:restartNumberingAfterBreak="0">
    <w:nsid w:val="77E26B12"/>
    <w:multiLevelType w:val="hybridMultilevel"/>
    <w:tmpl w:val="DDB29E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0146DF"/>
    <w:multiLevelType w:val="hybridMultilevel"/>
    <w:tmpl w:val="1EDEB430"/>
    <w:lvl w:ilvl="0" w:tplc="4CEEB20A">
      <w:start w:val="1"/>
      <w:numFmt w:val="bullet"/>
      <w:lvlText w:val=""/>
      <w:lvlJc w:val="left"/>
      <w:pPr>
        <w:ind w:left="720" w:hanging="360"/>
      </w:pPr>
      <w:rPr>
        <w:rFonts w:ascii="Symbol" w:hAnsi="Symbol" w:hint="default"/>
      </w:rPr>
    </w:lvl>
    <w:lvl w:ilvl="1" w:tplc="BDBC7980">
      <w:start w:val="1"/>
      <w:numFmt w:val="bullet"/>
      <w:lvlText w:val="o"/>
      <w:lvlJc w:val="left"/>
      <w:pPr>
        <w:ind w:left="1440" w:hanging="360"/>
      </w:pPr>
      <w:rPr>
        <w:rFonts w:ascii="Courier New" w:hAnsi="Courier New" w:hint="default"/>
      </w:rPr>
    </w:lvl>
    <w:lvl w:ilvl="2" w:tplc="C9A0BCB0">
      <w:start w:val="1"/>
      <w:numFmt w:val="bullet"/>
      <w:lvlText w:val=""/>
      <w:lvlJc w:val="left"/>
      <w:pPr>
        <w:ind w:left="2160" w:hanging="360"/>
      </w:pPr>
      <w:rPr>
        <w:rFonts w:ascii="Wingdings" w:hAnsi="Wingdings" w:hint="default"/>
      </w:rPr>
    </w:lvl>
    <w:lvl w:ilvl="3" w:tplc="1D046266">
      <w:start w:val="1"/>
      <w:numFmt w:val="bullet"/>
      <w:lvlText w:val=""/>
      <w:lvlJc w:val="left"/>
      <w:pPr>
        <w:ind w:left="2880" w:hanging="360"/>
      </w:pPr>
      <w:rPr>
        <w:rFonts w:ascii="Symbol" w:hAnsi="Symbol" w:hint="default"/>
      </w:rPr>
    </w:lvl>
    <w:lvl w:ilvl="4" w:tplc="5A9216CA">
      <w:start w:val="1"/>
      <w:numFmt w:val="bullet"/>
      <w:lvlText w:val="o"/>
      <w:lvlJc w:val="left"/>
      <w:pPr>
        <w:ind w:left="3600" w:hanging="360"/>
      </w:pPr>
      <w:rPr>
        <w:rFonts w:ascii="Courier New" w:hAnsi="Courier New" w:hint="default"/>
      </w:rPr>
    </w:lvl>
    <w:lvl w:ilvl="5" w:tplc="BB40FCDC">
      <w:start w:val="1"/>
      <w:numFmt w:val="bullet"/>
      <w:lvlText w:val=""/>
      <w:lvlJc w:val="left"/>
      <w:pPr>
        <w:ind w:left="4320" w:hanging="360"/>
      </w:pPr>
      <w:rPr>
        <w:rFonts w:ascii="Wingdings" w:hAnsi="Wingdings" w:hint="default"/>
      </w:rPr>
    </w:lvl>
    <w:lvl w:ilvl="6" w:tplc="189EED50">
      <w:start w:val="1"/>
      <w:numFmt w:val="bullet"/>
      <w:lvlText w:val=""/>
      <w:lvlJc w:val="left"/>
      <w:pPr>
        <w:ind w:left="5040" w:hanging="360"/>
      </w:pPr>
      <w:rPr>
        <w:rFonts w:ascii="Symbol" w:hAnsi="Symbol" w:hint="default"/>
      </w:rPr>
    </w:lvl>
    <w:lvl w:ilvl="7" w:tplc="CC624356">
      <w:start w:val="1"/>
      <w:numFmt w:val="bullet"/>
      <w:lvlText w:val="o"/>
      <w:lvlJc w:val="left"/>
      <w:pPr>
        <w:ind w:left="5760" w:hanging="360"/>
      </w:pPr>
      <w:rPr>
        <w:rFonts w:ascii="Courier New" w:hAnsi="Courier New" w:hint="default"/>
      </w:rPr>
    </w:lvl>
    <w:lvl w:ilvl="8" w:tplc="94E0E7DC">
      <w:start w:val="1"/>
      <w:numFmt w:val="bullet"/>
      <w:lvlText w:val=""/>
      <w:lvlJc w:val="left"/>
      <w:pPr>
        <w:ind w:left="6480" w:hanging="360"/>
      </w:pPr>
      <w:rPr>
        <w:rFonts w:ascii="Wingdings" w:hAnsi="Wingdings" w:hint="default"/>
      </w:rPr>
    </w:lvl>
  </w:abstractNum>
  <w:abstractNum w:abstractNumId="35" w15:restartNumberingAfterBreak="0">
    <w:nsid w:val="7E8F7D49"/>
    <w:multiLevelType w:val="hybridMultilevel"/>
    <w:tmpl w:val="4D52A2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3270438">
    <w:abstractNumId w:val="28"/>
  </w:num>
  <w:num w:numId="2" w16cid:durableId="473108778">
    <w:abstractNumId w:val="0"/>
  </w:num>
  <w:num w:numId="3" w16cid:durableId="779951264">
    <w:abstractNumId w:val="12"/>
  </w:num>
  <w:num w:numId="4" w16cid:durableId="1091395567">
    <w:abstractNumId w:val="14"/>
  </w:num>
  <w:num w:numId="5" w16cid:durableId="100032939">
    <w:abstractNumId w:val="30"/>
  </w:num>
  <w:num w:numId="6" w16cid:durableId="158426610">
    <w:abstractNumId w:val="8"/>
  </w:num>
  <w:num w:numId="7" w16cid:durableId="1963876677">
    <w:abstractNumId w:val="6"/>
  </w:num>
  <w:num w:numId="8" w16cid:durableId="803545628">
    <w:abstractNumId w:val="20"/>
  </w:num>
  <w:num w:numId="9" w16cid:durableId="688531834">
    <w:abstractNumId w:val="34"/>
  </w:num>
  <w:num w:numId="10" w16cid:durableId="1385712074">
    <w:abstractNumId w:val="18"/>
  </w:num>
  <w:num w:numId="11" w16cid:durableId="698432092">
    <w:abstractNumId w:val="33"/>
  </w:num>
  <w:num w:numId="12" w16cid:durableId="289095651">
    <w:abstractNumId w:val="35"/>
  </w:num>
  <w:num w:numId="13" w16cid:durableId="1653176534">
    <w:abstractNumId w:val="29"/>
  </w:num>
  <w:num w:numId="14" w16cid:durableId="387343830">
    <w:abstractNumId w:val="21"/>
  </w:num>
  <w:num w:numId="15" w16cid:durableId="1842311393">
    <w:abstractNumId w:val="16"/>
  </w:num>
  <w:num w:numId="16" w16cid:durableId="613051370">
    <w:abstractNumId w:val="27"/>
  </w:num>
  <w:num w:numId="17" w16cid:durableId="1177841126">
    <w:abstractNumId w:val="24"/>
  </w:num>
  <w:num w:numId="18" w16cid:durableId="1464617736">
    <w:abstractNumId w:val="5"/>
  </w:num>
  <w:num w:numId="19" w16cid:durableId="828978467">
    <w:abstractNumId w:val="26"/>
  </w:num>
  <w:num w:numId="20" w16cid:durableId="2017463519">
    <w:abstractNumId w:val="23"/>
  </w:num>
  <w:num w:numId="21" w16cid:durableId="103427136">
    <w:abstractNumId w:val="17"/>
  </w:num>
  <w:num w:numId="22" w16cid:durableId="1484005430">
    <w:abstractNumId w:val="25"/>
  </w:num>
  <w:num w:numId="23" w16cid:durableId="699670429">
    <w:abstractNumId w:val="7"/>
  </w:num>
  <w:num w:numId="24" w16cid:durableId="1530794473">
    <w:abstractNumId w:val="10"/>
  </w:num>
  <w:num w:numId="25" w16cid:durableId="2116362616">
    <w:abstractNumId w:val="3"/>
  </w:num>
  <w:num w:numId="26" w16cid:durableId="1052656706">
    <w:abstractNumId w:val="22"/>
  </w:num>
  <w:num w:numId="27" w16cid:durableId="1107045529">
    <w:abstractNumId w:val="13"/>
  </w:num>
  <w:num w:numId="28" w16cid:durableId="827596607">
    <w:abstractNumId w:val="19"/>
  </w:num>
  <w:num w:numId="29" w16cid:durableId="1211579114">
    <w:abstractNumId w:val="2"/>
  </w:num>
  <w:num w:numId="30" w16cid:durableId="1670474701">
    <w:abstractNumId w:val="9"/>
  </w:num>
  <w:num w:numId="31" w16cid:durableId="1523281617">
    <w:abstractNumId w:val="31"/>
  </w:num>
  <w:num w:numId="32" w16cid:durableId="1150634011">
    <w:abstractNumId w:val="11"/>
  </w:num>
  <w:num w:numId="33" w16cid:durableId="1768386425">
    <w:abstractNumId w:val="4"/>
  </w:num>
  <w:num w:numId="34" w16cid:durableId="622736988">
    <w:abstractNumId w:val="15"/>
  </w:num>
  <w:num w:numId="35" w16cid:durableId="451444165">
    <w:abstractNumId w:val="1"/>
  </w:num>
  <w:num w:numId="36" w16cid:durableId="88849388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F27"/>
    <w:rsid w:val="00097643"/>
    <w:rsid w:val="001006B3"/>
    <w:rsid w:val="00114855"/>
    <w:rsid w:val="00121F26"/>
    <w:rsid w:val="001C4357"/>
    <w:rsid w:val="001D0503"/>
    <w:rsid w:val="00295DE5"/>
    <w:rsid w:val="002A6DC8"/>
    <w:rsid w:val="002F0295"/>
    <w:rsid w:val="002F55D5"/>
    <w:rsid w:val="00301F23"/>
    <w:rsid w:val="00327861"/>
    <w:rsid w:val="00393B68"/>
    <w:rsid w:val="003A4F37"/>
    <w:rsid w:val="00423250"/>
    <w:rsid w:val="0043479A"/>
    <w:rsid w:val="00443063"/>
    <w:rsid w:val="004854FB"/>
    <w:rsid w:val="004C3AF3"/>
    <w:rsid w:val="004D3596"/>
    <w:rsid w:val="004E743C"/>
    <w:rsid w:val="00563154"/>
    <w:rsid w:val="00583E52"/>
    <w:rsid w:val="005A1142"/>
    <w:rsid w:val="005F7F27"/>
    <w:rsid w:val="00636049"/>
    <w:rsid w:val="00637EA6"/>
    <w:rsid w:val="006518FC"/>
    <w:rsid w:val="006534D6"/>
    <w:rsid w:val="00656E34"/>
    <w:rsid w:val="00693AE2"/>
    <w:rsid w:val="006B2C2E"/>
    <w:rsid w:val="006D0F83"/>
    <w:rsid w:val="006D55BF"/>
    <w:rsid w:val="007018F4"/>
    <w:rsid w:val="00716BD9"/>
    <w:rsid w:val="00743167"/>
    <w:rsid w:val="007B2C24"/>
    <w:rsid w:val="008033C0"/>
    <w:rsid w:val="00807029"/>
    <w:rsid w:val="008312FE"/>
    <w:rsid w:val="008538E4"/>
    <w:rsid w:val="0085487F"/>
    <w:rsid w:val="00861B6A"/>
    <w:rsid w:val="00870BC3"/>
    <w:rsid w:val="009318AE"/>
    <w:rsid w:val="00944E9C"/>
    <w:rsid w:val="0097107A"/>
    <w:rsid w:val="0097438F"/>
    <w:rsid w:val="009B79B2"/>
    <w:rsid w:val="00A26611"/>
    <w:rsid w:val="00A27B97"/>
    <w:rsid w:val="00A4345B"/>
    <w:rsid w:val="00AB4472"/>
    <w:rsid w:val="00BC0C8E"/>
    <w:rsid w:val="00BE0D07"/>
    <w:rsid w:val="00BF549B"/>
    <w:rsid w:val="00C25E89"/>
    <w:rsid w:val="00C75F1B"/>
    <w:rsid w:val="00D01948"/>
    <w:rsid w:val="00D23F2B"/>
    <w:rsid w:val="00D37CA7"/>
    <w:rsid w:val="00D713E3"/>
    <w:rsid w:val="00D744CA"/>
    <w:rsid w:val="00E06A18"/>
    <w:rsid w:val="00E127E6"/>
    <w:rsid w:val="00E35028"/>
    <w:rsid w:val="00EE3385"/>
    <w:rsid w:val="00F0027A"/>
    <w:rsid w:val="00F05EE0"/>
    <w:rsid w:val="00F96727"/>
    <w:rsid w:val="00FA16E0"/>
    <w:rsid w:val="00FE18A2"/>
    <w:rsid w:val="00FE2559"/>
    <w:rsid w:val="018B9E41"/>
    <w:rsid w:val="01A5CD55"/>
    <w:rsid w:val="0228FC85"/>
    <w:rsid w:val="02BFC45F"/>
    <w:rsid w:val="03419DB6"/>
    <w:rsid w:val="035315AE"/>
    <w:rsid w:val="039AB941"/>
    <w:rsid w:val="039CB9BE"/>
    <w:rsid w:val="03A07BB8"/>
    <w:rsid w:val="0402D381"/>
    <w:rsid w:val="047F0F09"/>
    <w:rsid w:val="05081765"/>
    <w:rsid w:val="0564C7F2"/>
    <w:rsid w:val="0695C57E"/>
    <w:rsid w:val="06D25A03"/>
    <w:rsid w:val="06DA4789"/>
    <w:rsid w:val="06FD278D"/>
    <w:rsid w:val="07BED9BF"/>
    <w:rsid w:val="086E2A64"/>
    <w:rsid w:val="08702AE1"/>
    <w:rsid w:val="08A44135"/>
    <w:rsid w:val="08B3F2E0"/>
    <w:rsid w:val="08D66CE4"/>
    <w:rsid w:val="097B2639"/>
    <w:rsid w:val="0996B026"/>
    <w:rsid w:val="09CB064B"/>
    <w:rsid w:val="0AAA70F9"/>
    <w:rsid w:val="0AED1B71"/>
    <w:rsid w:val="0AF67A81"/>
    <w:rsid w:val="0B3730AC"/>
    <w:rsid w:val="0BAEC1F6"/>
    <w:rsid w:val="0BF399BF"/>
    <w:rsid w:val="0D6E3BA6"/>
    <w:rsid w:val="0D7254EA"/>
    <w:rsid w:val="0D802420"/>
    <w:rsid w:val="0F1EBE35"/>
    <w:rsid w:val="0F3F3BDD"/>
    <w:rsid w:val="0F9E4450"/>
    <w:rsid w:val="0FD12EDB"/>
    <w:rsid w:val="102020BE"/>
    <w:rsid w:val="111994EE"/>
    <w:rsid w:val="11A1C20B"/>
    <w:rsid w:val="11BAEA68"/>
    <w:rsid w:val="11F902C7"/>
    <w:rsid w:val="12F794C6"/>
    <w:rsid w:val="135F09B4"/>
    <w:rsid w:val="1369CD0B"/>
    <w:rsid w:val="13E62E02"/>
    <w:rsid w:val="1453FCAD"/>
    <w:rsid w:val="14567094"/>
    <w:rsid w:val="14BFD275"/>
    <w:rsid w:val="15D43221"/>
    <w:rsid w:val="162D0A79"/>
    <w:rsid w:val="16A434CA"/>
    <w:rsid w:val="16D94373"/>
    <w:rsid w:val="1711D4D8"/>
    <w:rsid w:val="171A2DD2"/>
    <w:rsid w:val="17ABF083"/>
    <w:rsid w:val="17B7A86F"/>
    <w:rsid w:val="17C518E0"/>
    <w:rsid w:val="17D4FD89"/>
    <w:rsid w:val="18060B1D"/>
    <w:rsid w:val="1818F115"/>
    <w:rsid w:val="185A5B34"/>
    <w:rsid w:val="194DADED"/>
    <w:rsid w:val="19ACD3F0"/>
    <w:rsid w:val="1A4B6880"/>
    <w:rsid w:val="1AE45EE2"/>
    <w:rsid w:val="1AE9819D"/>
    <w:rsid w:val="1C7F61A6"/>
    <w:rsid w:val="1CEC6238"/>
    <w:rsid w:val="1DE6C1B6"/>
    <w:rsid w:val="1E330436"/>
    <w:rsid w:val="1E376364"/>
    <w:rsid w:val="1F1ED9A3"/>
    <w:rsid w:val="1FA5EB60"/>
    <w:rsid w:val="1FABBEF5"/>
    <w:rsid w:val="202509B1"/>
    <w:rsid w:val="204D9C20"/>
    <w:rsid w:val="20974D99"/>
    <w:rsid w:val="20B28010"/>
    <w:rsid w:val="20ED9901"/>
    <w:rsid w:val="212DD35A"/>
    <w:rsid w:val="2152D2C9"/>
    <w:rsid w:val="22EB3838"/>
    <w:rsid w:val="23C6A372"/>
    <w:rsid w:val="23E126F1"/>
    <w:rsid w:val="23EA20D2"/>
    <w:rsid w:val="25790F58"/>
    <w:rsid w:val="259B20D5"/>
    <w:rsid w:val="261BBD98"/>
    <w:rsid w:val="26455952"/>
    <w:rsid w:val="26FE4434"/>
    <w:rsid w:val="27284AEF"/>
    <w:rsid w:val="27542F65"/>
    <w:rsid w:val="27C25E15"/>
    <w:rsid w:val="27DB3CAA"/>
    <w:rsid w:val="27E129B3"/>
    <w:rsid w:val="284943F3"/>
    <w:rsid w:val="28B37717"/>
    <w:rsid w:val="291039D8"/>
    <w:rsid w:val="2965D234"/>
    <w:rsid w:val="29660593"/>
    <w:rsid w:val="296BBF3D"/>
    <w:rsid w:val="2A5CC47C"/>
    <w:rsid w:val="2AABABE4"/>
    <w:rsid w:val="2AB7364A"/>
    <w:rsid w:val="2B01A295"/>
    <w:rsid w:val="2B078F9E"/>
    <w:rsid w:val="2B18CA75"/>
    <w:rsid w:val="2B8D9EDC"/>
    <w:rsid w:val="2BC66F75"/>
    <w:rsid w:val="2BDFA5BC"/>
    <w:rsid w:val="2C415037"/>
    <w:rsid w:val="2C944748"/>
    <w:rsid w:val="2CC2B73F"/>
    <w:rsid w:val="2DA2B280"/>
    <w:rsid w:val="2E1ABB5F"/>
    <w:rsid w:val="2E3742DA"/>
    <w:rsid w:val="2E96FEB4"/>
    <w:rsid w:val="2EB88577"/>
    <w:rsid w:val="2EF6C998"/>
    <w:rsid w:val="2F2F215A"/>
    <w:rsid w:val="306A560C"/>
    <w:rsid w:val="30C6D62E"/>
    <w:rsid w:val="31B11DE6"/>
    <w:rsid w:val="32B091BB"/>
    <w:rsid w:val="32BC3528"/>
    <w:rsid w:val="330CB47A"/>
    <w:rsid w:val="34AC46D5"/>
    <w:rsid w:val="35C05A72"/>
    <w:rsid w:val="36026191"/>
    <w:rsid w:val="371C5584"/>
    <w:rsid w:val="373BDA29"/>
    <w:rsid w:val="3747FCD8"/>
    <w:rsid w:val="377605CD"/>
    <w:rsid w:val="37D76145"/>
    <w:rsid w:val="37E477E7"/>
    <w:rsid w:val="38127FF4"/>
    <w:rsid w:val="38CBFB0A"/>
    <w:rsid w:val="39D1A677"/>
    <w:rsid w:val="3AAFF2FB"/>
    <w:rsid w:val="3C030CA6"/>
    <w:rsid w:val="3C039BCC"/>
    <w:rsid w:val="3D342673"/>
    <w:rsid w:val="3D74CC99"/>
    <w:rsid w:val="3DB73E5C"/>
    <w:rsid w:val="3DF44B19"/>
    <w:rsid w:val="3E1C30E5"/>
    <w:rsid w:val="3E5E4418"/>
    <w:rsid w:val="3E7FF3CC"/>
    <w:rsid w:val="3F2DC3B1"/>
    <w:rsid w:val="3FA943D7"/>
    <w:rsid w:val="3FC1E825"/>
    <w:rsid w:val="404950D4"/>
    <w:rsid w:val="40CBBF21"/>
    <w:rsid w:val="4210F7CE"/>
    <w:rsid w:val="4272DD50"/>
    <w:rsid w:val="427CE6D5"/>
    <w:rsid w:val="429988F1"/>
    <w:rsid w:val="42ED9EC0"/>
    <w:rsid w:val="43100D2A"/>
    <w:rsid w:val="43B8F099"/>
    <w:rsid w:val="44638C9D"/>
    <w:rsid w:val="44ABDD8B"/>
    <w:rsid w:val="453583BD"/>
    <w:rsid w:val="45DA70EC"/>
    <w:rsid w:val="45FE5647"/>
    <w:rsid w:val="45FF5CFE"/>
    <w:rsid w:val="463C6EA6"/>
    <w:rsid w:val="46A9CF90"/>
    <w:rsid w:val="47542902"/>
    <w:rsid w:val="479B2D5F"/>
    <w:rsid w:val="48309144"/>
    <w:rsid w:val="48471731"/>
    <w:rsid w:val="485F4B17"/>
    <w:rsid w:val="486DDB3D"/>
    <w:rsid w:val="48D2AB65"/>
    <w:rsid w:val="48D4A5F7"/>
    <w:rsid w:val="48DCD25C"/>
    <w:rsid w:val="48EDCE54"/>
    <w:rsid w:val="49D6FD86"/>
    <w:rsid w:val="4A707658"/>
    <w:rsid w:val="4A72A167"/>
    <w:rsid w:val="4A8BC9C4"/>
    <w:rsid w:val="4C1FAC9F"/>
    <w:rsid w:val="4C256F16"/>
    <w:rsid w:val="4C6D97CB"/>
    <w:rsid w:val="4CAA5AFA"/>
    <w:rsid w:val="4E09682C"/>
    <w:rsid w:val="4E0A6EE3"/>
    <w:rsid w:val="4F46128A"/>
    <w:rsid w:val="4F4A717C"/>
    <w:rsid w:val="4FA63F44"/>
    <w:rsid w:val="4FDCAEC1"/>
    <w:rsid w:val="503BB859"/>
    <w:rsid w:val="5042AC41"/>
    <w:rsid w:val="5057B94D"/>
    <w:rsid w:val="509A0237"/>
    <w:rsid w:val="50B38CF2"/>
    <w:rsid w:val="50DBEB6F"/>
    <w:rsid w:val="50F31DC2"/>
    <w:rsid w:val="51013E85"/>
    <w:rsid w:val="5113E645"/>
    <w:rsid w:val="5287AAEC"/>
    <w:rsid w:val="5296DBA9"/>
    <w:rsid w:val="530D0897"/>
    <w:rsid w:val="5393CE0C"/>
    <w:rsid w:val="542CBF01"/>
    <w:rsid w:val="5445F0FB"/>
    <w:rsid w:val="5479B067"/>
    <w:rsid w:val="54819DED"/>
    <w:rsid w:val="54A8D8F8"/>
    <w:rsid w:val="54FE15E3"/>
    <w:rsid w:val="55AA8502"/>
    <w:rsid w:val="55BB1685"/>
    <w:rsid w:val="5644A959"/>
    <w:rsid w:val="56623829"/>
    <w:rsid w:val="56D9518B"/>
    <w:rsid w:val="576A4CCC"/>
    <w:rsid w:val="577D91BD"/>
    <w:rsid w:val="579CC624"/>
    <w:rsid w:val="58EAC9C1"/>
    <w:rsid w:val="58EB41A8"/>
    <w:rsid w:val="59241D76"/>
    <w:rsid w:val="594C26D1"/>
    <w:rsid w:val="5A26B569"/>
    <w:rsid w:val="5A7DF625"/>
    <w:rsid w:val="5A88C531"/>
    <w:rsid w:val="5B07D365"/>
    <w:rsid w:val="5B200802"/>
    <w:rsid w:val="5B6C2463"/>
    <w:rsid w:val="5B7C8824"/>
    <w:rsid w:val="5B8A7301"/>
    <w:rsid w:val="5BFB53B2"/>
    <w:rsid w:val="5CBBD863"/>
    <w:rsid w:val="5DCB5B3C"/>
    <w:rsid w:val="5E429903"/>
    <w:rsid w:val="5E985308"/>
    <w:rsid w:val="5E98D57A"/>
    <w:rsid w:val="5EA4F829"/>
    <w:rsid w:val="5F1455A0"/>
    <w:rsid w:val="5FF37925"/>
    <w:rsid w:val="6034A5DB"/>
    <w:rsid w:val="60FDC92C"/>
    <w:rsid w:val="61D2A14B"/>
    <w:rsid w:val="61EBC9A8"/>
    <w:rsid w:val="61F10965"/>
    <w:rsid w:val="6260DFED"/>
    <w:rsid w:val="651439AD"/>
    <w:rsid w:val="65E83816"/>
    <w:rsid w:val="66B00A0E"/>
    <w:rsid w:val="66B7F794"/>
    <w:rsid w:val="670D25F7"/>
    <w:rsid w:val="676374A3"/>
    <w:rsid w:val="676D0AB0"/>
    <w:rsid w:val="68A8F658"/>
    <w:rsid w:val="691C40F7"/>
    <w:rsid w:val="699371EB"/>
    <w:rsid w:val="69A2E965"/>
    <w:rsid w:val="69AEB105"/>
    <w:rsid w:val="69D1F214"/>
    <w:rsid w:val="6A096AF3"/>
    <w:rsid w:val="6A4B8C8D"/>
    <w:rsid w:val="6AD27A9A"/>
    <w:rsid w:val="6B8B68B7"/>
    <w:rsid w:val="6BD3AE80"/>
    <w:rsid w:val="6C63E259"/>
    <w:rsid w:val="6DA7071D"/>
    <w:rsid w:val="6DB0B992"/>
    <w:rsid w:val="6DF2F98F"/>
    <w:rsid w:val="6E14850F"/>
    <w:rsid w:val="6E1BB56D"/>
    <w:rsid w:val="6E4F148B"/>
    <w:rsid w:val="6E723AFC"/>
    <w:rsid w:val="6EB324D0"/>
    <w:rsid w:val="6F2C4716"/>
    <w:rsid w:val="6F7AFD1F"/>
    <w:rsid w:val="6FB0E2B7"/>
    <w:rsid w:val="6FEAE4EC"/>
    <w:rsid w:val="704707AB"/>
    <w:rsid w:val="704CF4B4"/>
    <w:rsid w:val="714AAF47"/>
    <w:rsid w:val="719E69A1"/>
    <w:rsid w:val="71EE878C"/>
    <w:rsid w:val="724FD89E"/>
    <w:rsid w:val="72865D04"/>
    <w:rsid w:val="729894CB"/>
    <w:rsid w:val="72B8F505"/>
    <w:rsid w:val="72BAD854"/>
    <w:rsid w:val="730DDBA8"/>
    <w:rsid w:val="734071C5"/>
    <w:rsid w:val="735E7C4B"/>
    <w:rsid w:val="738820A7"/>
    <w:rsid w:val="74DB38AB"/>
    <w:rsid w:val="75226654"/>
    <w:rsid w:val="75324AFD"/>
    <w:rsid w:val="75398E34"/>
    <w:rsid w:val="768E8544"/>
    <w:rsid w:val="76B6492F"/>
    <w:rsid w:val="7745EB73"/>
    <w:rsid w:val="77616220"/>
    <w:rsid w:val="77A3D7EE"/>
    <w:rsid w:val="78050005"/>
    <w:rsid w:val="78076750"/>
    <w:rsid w:val="795011AF"/>
    <w:rsid w:val="79D1AADD"/>
    <w:rsid w:val="7A68AB61"/>
    <w:rsid w:val="7A8B19CB"/>
    <w:rsid w:val="7B2D9793"/>
    <w:rsid w:val="7BDD9287"/>
    <w:rsid w:val="7CB82D1D"/>
    <w:rsid w:val="7D3D5CE2"/>
    <w:rsid w:val="7D89D5FC"/>
    <w:rsid w:val="7D90DEB8"/>
    <w:rsid w:val="7E6DFDB4"/>
    <w:rsid w:val="7EC7481D"/>
    <w:rsid w:val="7F1EF913"/>
    <w:rsid w:val="7FB40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908F0"/>
  <w15:docId w15:val="{F1F34C14-6E8A-4413-9A8E-0CAC442D3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3E4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4689"/>
    <w:pPr>
      <w:ind w:left="720"/>
      <w:contextualSpacing/>
    </w:pPr>
  </w:style>
  <w:style w:type="paragraph" w:styleId="NormalWeb">
    <w:name w:val="Normal (Web)"/>
    <w:basedOn w:val="Normal"/>
    <w:uiPriority w:val="99"/>
    <w:unhideWhenUsed/>
    <w:rsid w:val="00855491"/>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F003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0035"/>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odyTextIndent2">
    <w:name w:val="Body Text Indent 2"/>
    <w:basedOn w:val="Normal"/>
    <w:link w:val="BodyTextIndent2Char"/>
    <w:rsid w:val="00423250"/>
    <w:pPr>
      <w:ind w:left="720" w:hanging="720"/>
      <w:jc w:val="both"/>
    </w:pPr>
    <w:rPr>
      <w:rFonts w:ascii="Arial" w:eastAsia="Times New Roman" w:hAnsi="Arial" w:cs="Times New Roman"/>
      <w:color w:val="000000"/>
      <w:sz w:val="22"/>
      <w:szCs w:val="20"/>
      <w:lang w:eastAsia="en-US"/>
    </w:rPr>
  </w:style>
  <w:style w:type="character" w:customStyle="1" w:styleId="BodyTextIndent2Char">
    <w:name w:val="Body Text Indent 2 Char"/>
    <w:basedOn w:val="DefaultParagraphFont"/>
    <w:link w:val="BodyTextIndent2"/>
    <w:rsid w:val="00423250"/>
    <w:rPr>
      <w:rFonts w:ascii="Arial" w:eastAsia="Times New Roman" w:hAnsi="Arial" w:cs="Times New Roman"/>
      <w:color w:val="000000"/>
      <w:sz w:val="22"/>
      <w:szCs w:val="20"/>
      <w:lang w:eastAsia="en-US"/>
    </w:rPr>
  </w:style>
  <w:style w:type="paragraph" w:styleId="Header">
    <w:name w:val="header"/>
    <w:basedOn w:val="Normal"/>
    <w:link w:val="HeaderChar"/>
    <w:uiPriority w:val="99"/>
    <w:unhideWhenUsed/>
    <w:rsid w:val="006D55BF"/>
    <w:pPr>
      <w:tabs>
        <w:tab w:val="center" w:pos="4513"/>
        <w:tab w:val="right" w:pos="9026"/>
      </w:tabs>
    </w:pPr>
  </w:style>
  <w:style w:type="character" w:customStyle="1" w:styleId="HeaderChar">
    <w:name w:val="Header Char"/>
    <w:basedOn w:val="DefaultParagraphFont"/>
    <w:link w:val="Header"/>
    <w:uiPriority w:val="99"/>
    <w:rsid w:val="006D55BF"/>
  </w:style>
  <w:style w:type="paragraph" w:styleId="Footer">
    <w:name w:val="footer"/>
    <w:basedOn w:val="Normal"/>
    <w:link w:val="FooterChar"/>
    <w:uiPriority w:val="99"/>
    <w:unhideWhenUsed/>
    <w:rsid w:val="006D55BF"/>
    <w:pPr>
      <w:tabs>
        <w:tab w:val="center" w:pos="4513"/>
        <w:tab w:val="right" w:pos="9026"/>
      </w:tabs>
    </w:pPr>
  </w:style>
  <w:style w:type="character" w:customStyle="1" w:styleId="FooterChar">
    <w:name w:val="Footer Char"/>
    <w:basedOn w:val="DefaultParagraphFont"/>
    <w:link w:val="Footer"/>
    <w:uiPriority w:val="99"/>
    <w:rsid w:val="006D55BF"/>
  </w:style>
  <w:style w:type="paragraph" w:styleId="Revision">
    <w:name w:val="Revision"/>
    <w:hidden/>
    <w:uiPriority w:val="99"/>
    <w:semiHidden/>
    <w:rsid w:val="005A1142"/>
  </w:style>
  <w:style w:type="paragraph" w:customStyle="1" w:styleId="Default">
    <w:name w:val="Default"/>
    <w:rsid w:val="00636049"/>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WFmVmwmTc6wVA6OvM4o1l4z+wQ==">AMUW2mWM8BDy3zUx0CcLtnI7MoeXDnrLLqZ6NI8LifrM30vpKvXUVHOxtxE25j98voKmn4YH+kcKG72/0oQec55wFJ3DiB2mvVj3znLjbb6PEU171AmU/pUn9RIP1FO7ZwqLBlEUchtB</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Date xmlns="3a36bc22-7dac-433a-8820-449090a221c8" xsi:nil="true"/>
    <lcf76f155ced4ddcb4097134ff3c332f xmlns="3a36bc22-7dac-433a-8820-449090a221c8">
      <Terms xmlns="http://schemas.microsoft.com/office/infopath/2007/PartnerControls"/>
    </lcf76f155ced4ddcb4097134ff3c332f>
    <TaxCatchAll xmlns="289cb136-f2c1-49e7-9ee5-109e4f7ae87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F6344A4809E8E43B1B5DBE142AA5602" ma:contentTypeVersion="16" ma:contentTypeDescription="Create a new document." ma:contentTypeScope="" ma:versionID="3ff13d93dac7dee2cb9ad244cf25c0ad">
  <xsd:schema xmlns:xsd="http://www.w3.org/2001/XMLSchema" xmlns:xs="http://www.w3.org/2001/XMLSchema" xmlns:p="http://schemas.microsoft.com/office/2006/metadata/properties" xmlns:ns2="3a36bc22-7dac-433a-8820-449090a221c8" xmlns:ns3="289cb136-f2c1-49e7-9ee5-109e4f7ae878" targetNamespace="http://schemas.microsoft.com/office/2006/metadata/properties" ma:root="true" ma:fieldsID="2a0da93f35d1a30b83fd56dff5b93bad" ns2:_="" ns3:_="">
    <xsd:import namespace="3a36bc22-7dac-433a-8820-449090a221c8"/>
    <xsd:import namespace="289cb136-f2c1-49e7-9ee5-109e4f7ae8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6bc22-7dac-433a-8820-449090a221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55676c-4d4d-4b7b-89b3-1a359d65c1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9cb136-f2c1-49e7-9ee5-109e4f7ae8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81f60d-9be0-4438-8cb8-4475f58f0038}" ma:internalName="TaxCatchAll" ma:showField="CatchAllData" ma:web="289cb136-f2c1-49e7-9ee5-109e4f7ae8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9325BA1-3339-41E5-8EDB-72361D62735C}">
  <ds:schemaRefs>
    <ds:schemaRef ds:uri="http://schemas.microsoft.com/office/2006/metadata/properties"/>
    <ds:schemaRef ds:uri="http://schemas.microsoft.com/office/infopath/2007/PartnerControls"/>
    <ds:schemaRef ds:uri="3a36bc22-7dac-433a-8820-449090a221c8"/>
    <ds:schemaRef ds:uri="289cb136-f2c1-49e7-9ee5-109e4f7ae878"/>
  </ds:schemaRefs>
</ds:datastoreItem>
</file>

<file path=customXml/itemProps3.xml><?xml version="1.0" encoding="utf-8"?>
<ds:datastoreItem xmlns:ds="http://schemas.openxmlformats.org/officeDocument/2006/customXml" ds:itemID="{CAA4FE10-DEE9-421C-BAFD-01103FEAE78E}">
  <ds:schemaRefs>
    <ds:schemaRef ds:uri="http://schemas.microsoft.com/sharepoint/v3/contenttype/forms"/>
  </ds:schemaRefs>
</ds:datastoreItem>
</file>

<file path=customXml/itemProps4.xml><?xml version="1.0" encoding="utf-8"?>
<ds:datastoreItem xmlns:ds="http://schemas.openxmlformats.org/officeDocument/2006/customXml" ds:itemID="{C959035F-DF4E-4EAB-99CC-F18E6C909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36bc22-7dac-433a-8820-449090a221c8"/>
    <ds:schemaRef ds:uri="289cb136-f2c1-49e7-9ee5-109e4f7ae8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Tomlinson</dc:creator>
  <cp:lastModifiedBy>Kirstie Morge</cp:lastModifiedBy>
  <cp:revision>7</cp:revision>
  <dcterms:created xsi:type="dcterms:W3CDTF">2022-06-27T07:42:00Z</dcterms:created>
  <dcterms:modified xsi:type="dcterms:W3CDTF">2022-07-21T09:06:00Z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0x010100FF6344A4809E8E43B1B5DBE142AA5602</vt:lpwstr>
  </property>
  <property fmtid="{D5CDD505-2E9C-101B-9397-08002B2CF9AE}" pid="3" name="MediaServiceImageTags">
    <vt:lpwstr/>
  </property>
</Properties>
</file>