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018" w:rsidRDefault="00FD1018">
      <w:pPr>
        <w:rPr>
          <w:rFonts w:ascii="Tahoma" w:hAnsi="Tahoma" w:cs="Tahoma"/>
          <w:b/>
        </w:rPr>
      </w:pPr>
      <w:r>
        <w:t xml:space="preserve">  </w:t>
      </w:r>
      <w:proofErr w:type="spellStart"/>
      <w:r w:rsidR="00512F45" w:rsidRPr="00512F45">
        <w:rPr>
          <w:rFonts w:ascii="Tahoma" w:hAnsi="Tahoma" w:cs="Tahoma"/>
          <w:b/>
        </w:rPr>
        <w:t>Capel</w:t>
      </w:r>
      <w:proofErr w:type="spellEnd"/>
      <w:r w:rsidR="00512F45" w:rsidRPr="00512F45">
        <w:rPr>
          <w:rFonts w:ascii="Tahoma" w:hAnsi="Tahoma" w:cs="Tahoma"/>
          <w:b/>
        </w:rPr>
        <w:t xml:space="preserve"> Manor College</w:t>
      </w:r>
    </w:p>
    <w:p w:rsidR="00512F45" w:rsidRPr="00512F45" w:rsidRDefault="00512F45">
      <w:pPr>
        <w:rPr>
          <w:rFonts w:ascii="Tahoma" w:hAnsi="Tahoma" w:cs="Tahoma"/>
          <w:b/>
        </w:rPr>
      </w:pPr>
    </w:p>
    <w:p w:rsidR="00512F45" w:rsidRPr="00FD1018" w:rsidRDefault="00512F45">
      <w:pPr>
        <w:rPr>
          <w:rFonts w:ascii="Tahoma" w:hAnsi="Tahoma" w:cs="Tahoma"/>
          <w:b/>
        </w:rPr>
      </w:pPr>
      <w:r w:rsidRPr="00512F45">
        <w:rPr>
          <w:rFonts w:ascii="Tahoma" w:hAnsi="Tahoma" w:cs="Tahoma"/>
          <w:b/>
        </w:rPr>
        <w:t xml:space="preserve">  Minibus Drivers x2 posts</w:t>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D68D9" w:rsidTr="00ED7E28">
        <w:tc>
          <w:tcPr>
            <w:tcW w:w="9016" w:type="dxa"/>
          </w:tcPr>
          <w:p w:rsidR="00ED68D9" w:rsidRPr="00512F45" w:rsidRDefault="00613343" w:rsidP="00ED68D9">
            <w:pPr>
              <w:rPr>
                <w:rFonts w:eastAsia="Times New Roman"/>
                <w:sz w:val="22"/>
                <w:szCs w:val="22"/>
              </w:rPr>
            </w:pPr>
            <w:bookmarkStart w:id="0" w:name="_Hlk15905726"/>
            <w:bookmarkStart w:id="1" w:name="_Hlk21694737"/>
            <w:r w:rsidRPr="00512F45">
              <w:rPr>
                <w:rFonts w:ascii="Tahoma" w:eastAsia="Times New Roman" w:hAnsi="Tahoma" w:cs="Tahoma"/>
                <w:b/>
                <w:bCs/>
                <w:sz w:val="22"/>
                <w:szCs w:val="22"/>
                <w:lang w:val="en-US"/>
              </w:rPr>
              <w:t>Part Time</w:t>
            </w:r>
            <w:r w:rsidR="00ED68D9" w:rsidRPr="00512F45">
              <w:rPr>
                <w:rFonts w:ascii="Tahoma" w:eastAsia="Times New Roman" w:hAnsi="Tahoma" w:cs="Tahoma"/>
                <w:b/>
                <w:bCs/>
                <w:sz w:val="22"/>
                <w:szCs w:val="22"/>
                <w:lang w:val="en-US"/>
              </w:rPr>
              <w:t>, Permanent</w:t>
            </w:r>
            <w:r w:rsidR="00E94A27" w:rsidRPr="00512F45">
              <w:rPr>
                <w:rFonts w:ascii="Tahoma" w:eastAsia="Times New Roman" w:hAnsi="Tahoma" w:cs="Tahoma"/>
                <w:b/>
                <w:bCs/>
                <w:sz w:val="22"/>
                <w:szCs w:val="22"/>
                <w:lang w:val="en-US"/>
              </w:rPr>
              <w:t xml:space="preserve">   </w:t>
            </w:r>
          </w:p>
          <w:p w:rsidR="00ED68D9" w:rsidRPr="00512F45" w:rsidRDefault="00032EC9" w:rsidP="00ED68D9">
            <w:pPr>
              <w:rPr>
                <w:rFonts w:eastAsia="Times New Roman"/>
                <w:sz w:val="22"/>
                <w:szCs w:val="22"/>
              </w:rPr>
            </w:pPr>
            <w:r w:rsidRPr="00512F45">
              <w:rPr>
                <w:rFonts w:ascii="Tahoma" w:eastAsia="Times New Roman" w:hAnsi="Tahoma" w:cs="Tahoma"/>
                <w:b/>
                <w:bCs/>
                <w:sz w:val="22"/>
                <w:szCs w:val="22"/>
                <w:lang w:val="en-US"/>
              </w:rPr>
              <w:t>20</w:t>
            </w:r>
            <w:r w:rsidR="00ED68D9" w:rsidRPr="00512F45">
              <w:rPr>
                <w:rFonts w:ascii="Tahoma" w:eastAsia="Times New Roman" w:hAnsi="Tahoma" w:cs="Tahoma"/>
                <w:b/>
                <w:bCs/>
                <w:sz w:val="22"/>
                <w:szCs w:val="22"/>
                <w:lang w:val="en-US"/>
              </w:rPr>
              <w:t xml:space="preserve"> hours</w:t>
            </w:r>
            <w:r w:rsidR="00D467FF" w:rsidRPr="00512F45">
              <w:rPr>
                <w:rFonts w:ascii="Tahoma" w:eastAsia="Times New Roman" w:hAnsi="Tahoma" w:cs="Tahoma"/>
                <w:b/>
                <w:bCs/>
                <w:sz w:val="22"/>
                <w:szCs w:val="22"/>
                <w:lang w:val="en-US"/>
              </w:rPr>
              <w:t xml:space="preserve">, </w:t>
            </w:r>
            <w:r w:rsidR="00613343" w:rsidRPr="00512F45">
              <w:rPr>
                <w:rFonts w:ascii="Tahoma" w:eastAsia="Times New Roman" w:hAnsi="Tahoma" w:cs="Tahoma"/>
                <w:b/>
                <w:bCs/>
                <w:sz w:val="22"/>
                <w:szCs w:val="22"/>
                <w:lang w:val="en-US"/>
              </w:rPr>
              <w:t>36</w:t>
            </w:r>
            <w:r w:rsidR="00D467FF" w:rsidRPr="00512F45">
              <w:rPr>
                <w:rFonts w:ascii="Tahoma" w:eastAsia="Times New Roman" w:hAnsi="Tahoma" w:cs="Tahoma"/>
                <w:b/>
                <w:bCs/>
                <w:sz w:val="22"/>
                <w:szCs w:val="22"/>
                <w:lang w:val="en-US"/>
              </w:rPr>
              <w:t xml:space="preserve"> weeks</w:t>
            </w:r>
            <w:r w:rsidR="004E2C15">
              <w:rPr>
                <w:rFonts w:ascii="Tahoma" w:eastAsia="Times New Roman" w:hAnsi="Tahoma" w:cs="Tahoma"/>
                <w:b/>
                <w:bCs/>
                <w:sz w:val="22"/>
                <w:szCs w:val="22"/>
                <w:lang w:val="en-US"/>
              </w:rPr>
              <w:t xml:space="preserve"> Term Time only</w:t>
            </w:r>
            <w:bookmarkStart w:id="2" w:name="_GoBack"/>
            <w:bookmarkEnd w:id="2"/>
          </w:p>
          <w:p w:rsidR="00ED68D9" w:rsidRPr="00512F45" w:rsidRDefault="00ED68D9" w:rsidP="00ED68D9">
            <w:pPr>
              <w:rPr>
                <w:rFonts w:eastAsia="Times New Roman"/>
                <w:sz w:val="22"/>
                <w:szCs w:val="22"/>
              </w:rPr>
            </w:pPr>
            <w:r w:rsidRPr="00512F45">
              <w:rPr>
                <w:rFonts w:ascii="Tahoma" w:eastAsia="Times New Roman" w:hAnsi="Tahoma" w:cs="Tahoma"/>
                <w:b/>
                <w:bCs/>
                <w:sz w:val="22"/>
                <w:szCs w:val="22"/>
                <w:lang w:val="en-US"/>
              </w:rPr>
              <w:t xml:space="preserve">Enfield </w:t>
            </w:r>
          </w:p>
          <w:p w:rsidR="00ED68D9" w:rsidRPr="00512F45" w:rsidRDefault="00ED68D9">
            <w:pPr>
              <w:rPr>
                <w:sz w:val="22"/>
                <w:szCs w:val="22"/>
              </w:rPr>
            </w:pPr>
          </w:p>
          <w:p w:rsidR="00512F45" w:rsidRPr="00512F45" w:rsidRDefault="00512F45" w:rsidP="00512F45">
            <w:pPr>
              <w:rPr>
                <w:sz w:val="22"/>
                <w:szCs w:val="22"/>
              </w:rPr>
            </w:pPr>
            <w:proofErr w:type="spellStart"/>
            <w:r w:rsidRPr="00512F45">
              <w:rPr>
                <w:rFonts w:ascii="Tahoma" w:hAnsi="Tahoma" w:cs="Tahoma"/>
                <w:color w:val="000000"/>
                <w:sz w:val="22"/>
                <w:szCs w:val="22"/>
              </w:rPr>
              <w:t>Capel</w:t>
            </w:r>
            <w:proofErr w:type="spellEnd"/>
            <w:r w:rsidRPr="00512F45">
              <w:rPr>
                <w:rFonts w:ascii="Tahoma" w:hAnsi="Tahoma" w:cs="Tahoma"/>
                <w:color w:val="000000"/>
                <w:sz w:val="22"/>
                <w:szCs w:val="22"/>
              </w:rPr>
              <w:t xml:space="preserve"> Manor College is the only College in London that aims to deliver outstanding and inspirational land-based learning opportunities across the Greater London region. Our most recent Ofsted report rated the College “good” with good effectiveness of leadership and management. Aspiring to excellence, the College has an excellent reputation for quality, is financially strong and has continuous growth in student numbers.   Fundamental to the College’s forward-thinking strategy is support for the environment and food supply in Greater London and the southeast</w:t>
            </w:r>
          </w:p>
          <w:p w:rsidR="00512F45" w:rsidRPr="00512F45" w:rsidRDefault="00512F45">
            <w:pPr>
              <w:rPr>
                <w:sz w:val="22"/>
                <w:szCs w:val="22"/>
              </w:rPr>
            </w:pPr>
          </w:p>
          <w:p w:rsidR="00512F45" w:rsidRPr="00512F45" w:rsidRDefault="00512F45">
            <w:pPr>
              <w:rPr>
                <w:sz w:val="22"/>
                <w:szCs w:val="22"/>
              </w:rPr>
            </w:pPr>
          </w:p>
        </w:tc>
      </w:tr>
      <w:tr w:rsidR="00ED68D9" w:rsidTr="00ED7E28">
        <w:tc>
          <w:tcPr>
            <w:tcW w:w="9016" w:type="dxa"/>
          </w:tcPr>
          <w:p w:rsidR="00D467FF" w:rsidRPr="00512F45" w:rsidRDefault="00ED68D9" w:rsidP="00D467FF">
            <w:pPr>
              <w:pStyle w:val="paragraph"/>
              <w:spacing w:before="0" w:beforeAutospacing="0" w:after="0" w:afterAutospacing="0"/>
              <w:ind w:left="30"/>
              <w:textAlignment w:val="baseline"/>
              <w:rPr>
                <w:rFonts w:ascii="Tahoma" w:hAnsi="Tahoma" w:cs="Tahoma"/>
                <w:sz w:val="22"/>
                <w:szCs w:val="22"/>
              </w:rPr>
            </w:pPr>
            <w:bookmarkStart w:id="3" w:name="OLE_LINK1"/>
            <w:bookmarkStart w:id="4" w:name="OLE_LINK2"/>
            <w:bookmarkStart w:id="5" w:name="_Hlk15905337"/>
            <w:bookmarkEnd w:id="0"/>
            <w:r w:rsidRPr="00512F45">
              <w:rPr>
                <w:rFonts w:ascii="Tahoma" w:hAnsi="Tahoma" w:cs="Tahoma"/>
                <w:color w:val="000000"/>
                <w:sz w:val="22"/>
                <w:szCs w:val="22"/>
                <w:lang w:val="en"/>
              </w:rPr>
              <w:t>We are seeking to appoint </w:t>
            </w:r>
            <w:r w:rsidR="00512F45" w:rsidRPr="00512F45">
              <w:rPr>
                <w:rFonts w:ascii="Tahoma" w:hAnsi="Tahoma" w:cs="Tahoma"/>
                <w:color w:val="000000"/>
                <w:sz w:val="22"/>
                <w:szCs w:val="22"/>
                <w:lang w:val="en"/>
              </w:rPr>
              <w:t>two</w:t>
            </w:r>
            <w:r w:rsidRPr="00512F45">
              <w:rPr>
                <w:rFonts w:ascii="Tahoma" w:hAnsi="Tahoma" w:cs="Tahoma"/>
                <w:color w:val="000000"/>
                <w:sz w:val="22"/>
                <w:szCs w:val="22"/>
                <w:lang w:val="en"/>
              </w:rPr>
              <w:t xml:space="preserve"> experienced</w:t>
            </w:r>
            <w:r w:rsidR="00032EC9" w:rsidRPr="00512F45">
              <w:rPr>
                <w:rFonts w:ascii="Tahoma" w:hAnsi="Tahoma" w:cs="Tahoma"/>
                <w:color w:val="000000"/>
                <w:sz w:val="22"/>
                <w:szCs w:val="22"/>
                <w:lang w:val="en"/>
              </w:rPr>
              <w:t xml:space="preserve"> term time</w:t>
            </w:r>
            <w:r w:rsidR="00D467FF" w:rsidRPr="00512F45">
              <w:rPr>
                <w:rFonts w:ascii="Tahoma" w:hAnsi="Tahoma" w:cs="Tahoma"/>
                <w:color w:val="000000"/>
                <w:sz w:val="22"/>
                <w:szCs w:val="22"/>
                <w:lang w:val="en"/>
              </w:rPr>
              <w:t xml:space="preserve"> </w:t>
            </w:r>
            <w:r w:rsidR="00613343" w:rsidRPr="00512F45">
              <w:rPr>
                <w:rStyle w:val="normaltextrun"/>
                <w:rFonts w:ascii="Tahoma" w:hAnsi="Tahoma" w:cs="Tahoma"/>
                <w:sz w:val="22"/>
                <w:szCs w:val="22"/>
              </w:rPr>
              <w:t>Minibus Driver</w:t>
            </w:r>
            <w:r w:rsidR="00512F45" w:rsidRPr="00512F45">
              <w:rPr>
                <w:rStyle w:val="normaltextrun"/>
                <w:rFonts w:ascii="Tahoma" w:hAnsi="Tahoma" w:cs="Tahoma"/>
                <w:sz w:val="22"/>
                <w:szCs w:val="22"/>
              </w:rPr>
              <w:t>s</w:t>
            </w:r>
            <w:r w:rsidR="00586413" w:rsidRPr="00512F45">
              <w:rPr>
                <w:rStyle w:val="normaltextrun"/>
                <w:rFonts w:ascii="Tahoma" w:hAnsi="Tahoma" w:cs="Tahoma"/>
                <w:sz w:val="22"/>
                <w:szCs w:val="22"/>
              </w:rPr>
              <w:t xml:space="preserve"> to be based at and predominantly operate from our Enfield site.</w:t>
            </w:r>
          </w:p>
          <w:bookmarkEnd w:id="3"/>
          <w:bookmarkEnd w:id="4"/>
          <w:p w:rsidR="00E94A27" w:rsidRPr="00512F45" w:rsidRDefault="00E94A27" w:rsidP="00D467FF">
            <w:pPr>
              <w:rPr>
                <w:rFonts w:ascii="Tahoma" w:eastAsia="Times New Roman" w:hAnsi="Tahoma" w:cs="Tahoma"/>
                <w:sz w:val="22"/>
                <w:szCs w:val="22"/>
                <w:lang w:val="en-US"/>
              </w:rPr>
            </w:pPr>
          </w:p>
          <w:p w:rsidR="0080182B" w:rsidRPr="00512F45" w:rsidRDefault="00D467FF" w:rsidP="0080182B">
            <w:pPr>
              <w:rPr>
                <w:rFonts w:ascii="Tahoma" w:hAnsi="Tahoma" w:cs="Tahoma"/>
                <w:color w:val="000000"/>
                <w:sz w:val="22"/>
                <w:szCs w:val="22"/>
                <w:lang w:val="en"/>
              </w:rPr>
            </w:pPr>
            <w:r w:rsidRPr="00512F45">
              <w:rPr>
                <w:rFonts w:ascii="Tahoma" w:hAnsi="Tahoma" w:cs="Tahoma"/>
                <w:color w:val="000000"/>
                <w:sz w:val="22"/>
                <w:szCs w:val="22"/>
                <w:lang w:val="en"/>
              </w:rPr>
              <w:t>The successful candidate</w:t>
            </w:r>
            <w:r w:rsidR="00512F45" w:rsidRPr="00512F45">
              <w:rPr>
                <w:rFonts w:ascii="Tahoma" w:hAnsi="Tahoma" w:cs="Tahoma"/>
                <w:color w:val="000000"/>
                <w:sz w:val="22"/>
                <w:szCs w:val="22"/>
                <w:lang w:val="en"/>
              </w:rPr>
              <w:t>s</w:t>
            </w:r>
            <w:r w:rsidRPr="00512F45">
              <w:rPr>
                <w:rFonts w:ascii="Tahoma" w:hAnsi="Tahoma" w:cs="Tahoma"/>
                <w:color w:val="000000"/>
                <w:sz w:val="22"/>
                <w:szCs w:val="22"/>
                <w:lang w:val="en"/>
              </w:rPr>
              <w:t xml:space="preserve"> will</w:t>
            </w:r>
            <w:r w:rsidR="00613343" w:rsidRPr="00512F45">
              <w:rPr>
                <w:rStyle w:val="normaltextrun"/>
                <w:rFonts w:ascii="Tahoma" w:hAnsi="Tahoma" w:cs="Tahoma"/>
                <w:sz w:val="22"/>
                <w:szCs w:val="22"/>
              </w:rPr>
              <w:t xml:space="preserve"> </w:t>
            </w:r>
            <w:r w:rsidR="00613343" w:rsidRPr="00512F45">
              <w:rPr>
                <w:rFonts w:ascii="Tahoma" w:hAnsi="Tahoma" w:cs="Tahoma"/>
                <w:color w:val="000000"/>
                <w:sz w:val="22"/>
                <w:szCs w:val="22"/>
                <w:lang w:val="en"/>
              </w:rPr>
              <w:t xml:space="preserve">have a category D1or full category D driving </w:t>
            </w:r>
            <w:r w:rsidR="004E5545" w:rsidRPr="00512F45">
              <w:rPr>
                <w:rFonts w:ascii="Tahoma" w:hAnsi="Tahoma" w:cs="Tahoma"/>
                <w:color w:val="000000"/>
                <w:sz w:val="22"/>
                <w:szCs w:val="22"/>
                <w:lang w:val="en"/>
              </w:rPr>
              <w:t>licenc</w:t>
            </w:r>
            <w:r w:rsidR="0080182B" w:rsidRPr="00512F45">
              <w:rPr>
                <w:rFonts w:ascii="Tahoma" w:hAnsi="Tahoma" w:cs="Tahoma"/>
                <w:color w:val="000000"/>
                <w:sz w:val="22"/>
                <w:szCs w:val="22"/>
                <w:lang w:val="en"/>
              </w:rPr>
              <w:t>e</w:t>
            </w:r>
            <w:r w:rsidR="00613343" w:rsidRPr="00512F45">
              <w:rPr>
                <w:rFonts w:ascii="Tahoma" w:hAnsi="Tahoma" w:cs="Tahoma"/>
                <w:color w:val="000000"/>
                <w:sz w:val="22"/>
                <w:szCs w:val="22"/>
                <w:lang w:val="en"/>
              </w:rPr>
              <w:t>. Commitment to the delivery of a high quality minibus service each day of every term.</w:t>
            </w:r>
            <w:r w:rsidR="004E5545" w:rsidRPr="00512F45">
              <w:rPr>
                <w:rFonts w:ascii="Tahoma" w:hAnsi="Tahoma" w:cs="Tahoma"/>
                <w:color w:val="000000"/>
                <w:sz w:val="22"/>
                <w:szCs w:val="22"/>
                <w:lang w:val="en"/>
              </w:rPr>
              <w:t xml:space="preserve"> The means to</w:t>
            </w:r>
            <w:r w:rsidR="0080182B" w:rsidRPr="00512F45">
              <w:rPr>
                <w:rFonts w:ascii="Tahoma" w:hAnsi="Tahoma" w:cs="Tahoma"/>
                <w:color w:val="000000"/>
                <w:sz w:val="22"/>
                <w:szCs w:val="22"/>
                <w:lang w:val="en"/>
              </w:rPr>
              <w:t xml:space="preserve"> travel to the College for both early </w:t>
            </w:r>
            <w:r w:rsidR="004E5545" w:rsidRPr="00512F45">
              <w:rPr>
                <w:rFonts w:ascii="Tahoma" w:hAnsi="Tahoma" w:cs="Tahoma"/>
                <w:color w:val="000000"/>
                <w:sz w:val="22"/>
                <w:szCs w:val="22"/>
                <w:lang w:val="en"/>
              </w:rPr>
              <w:t xml:space="preserve">morning </w:t>
            </w:r>
            <w:r w:rsidR="0080182B" w:rsidRPr="00512F45">
              <w:rPr>
                <w:rFonts w:ascii="Tahoma" w:hAnsi="Tahoma" w:cs="Tahoma"/>
                <w:color w:val="000000"/>
                <w:sz w:val="22"/>
                <w:szCs w:val="22"/>
                <w:lang w:val="en"/>
              </w:rPr>
              <w:t xml:space="preserve">and late </w:t>
            </w:r>
            <w:r w:rsidR="004E5545" w:rsidRPr="00512F45">
              <w:rPr>
                <w:rFonts w:ascii="Tahoma" w:hAnsi="Tahoma" w:cs="Tahoma"/>
                <w:color w:val="000000"/>
                <w:sz w:val="22"/>
                <w:szCs w:val="22"/>
                <w:lang w:val="en"/>
              </w:rPr>
              <w:t xml:space="preserve">afternoon </w:t>
            </w:r>
            <w:r w:rsidR="0080182B" w:rsidRPr="00512F45">
              <w:rPr>
                <w:rFonts w:ascii="Tahoma" w:hAnsi="Tahoma" w:cs="Tahoma"/>
                <w:color w:val="000000"/>
                <w:sz w:val="22"/>
                <w:szCs w:val="22"/>
                <w:lang w:val="en"/>
              </w:rPr>
              <w:t>shifts.</w:t>
            </w:r>
          </w:p>
          <w:p w:rsidR="00D467FF" w:rsidRPr="00512F45" w:rsidRDefault="00D467FF" w:rsidP="009411CF">
            <w:pPr>
              <w:pStyle w:val="paragraph"/>
              <w:spacing w:before="0" w:beforeAutospacing="0" w:after="0" w:afterAutospacing="0"/>
              <w:textAlignment w:val="baseline"/>
              <w:rPr>
                <w:rFonts w:ascii="Tahoma" w:hAnsi="Tahoma" w:cs="Tahoma"/>
                <w:sz w:val="22"/>
                <w:szCs w:val="22"/>
              </w:rPr>
            </w:pPr>
          </w:p>
          <w:p w:rsidR="00613343" w:rsidRPr="00512F45" w:rsidRDefault="00E94A27" w:rsidP="00613343">
            <w:pPr>
              <w:rPr>
                <w:rFonts w:ascii="Tahoma" w:hAnsi="Tahoma" w:cs="Tahoma"/>
                <w:color w:val="000000"/>
                <w:sz w:val="22"/>
                <w:szCs w:val="22"/>
                <w:lang w:val="en"/>
              </w:rPr>
            </w:pPr>
            <w:r w:rsidRPr="00512F45">
              <w:rPr>
                <w:rFonts w:ascii="Tahoma" w:hAnsi="Tahoma" w:cs="Tahoma"/>
                <w:color w:val="000000"/>
                <w:sz w:val="22"/>
                <w:szCs w:val="22"/>
                <w:lang w:val="en-US"/>
              </w:rPr>
              <w:t>The ideal candidate</w:t>
            </w:r>
            <w:r w:rsidR="00512F45" w:rsidRPr="00512F45">
              <w:rPr>
                <w:rFonts w:ascii="Tahoma" w:hAnsi="Tahoma" w:cs="Tahoma"/>
                <w:color w:val="000000"/>
                <w:sz w:val="22"/>
                <w:szCs w:val="22"/>
                <w:lang w:val="en-US"/>
              </w:rPr>
              <w:t>s</w:t>
            </w:r>
            <w:r w:rsidRPr="00512F45">
              <w:rPr>
                <w:rFonts w:ascii="Tahoma" w:hAnsi="Tahoma" w:cs="Tahoma"/>
                <w:color w:val="000000"/>
                <w:sz w:val="22"/>
                <w:szCs w:val="22"/>
                <w:lang w:val="en-US"/>
              </w:rPr>
              <w:t xml:space="preserve"> will</w:t>
            </w:r>
            <w:r w:rsidR="00D467FF" w:rsidRPr="00512F45">
              <w:rPr>
                <w:rFonts w:ascii="Tahoma" w:hAnsi="Tahoma" w:cs="Tahoma"/>
                <w:color w:val="000000"/>
                <w:sz w:val="22"/>
                <w:szCs w:val="22"/>
                <w:lang w:val="en-US"/>
              </w:rPr>
              <w:t xml:space="preserve"> </w:t>
            </w:r>
            <w:r w:rsidR="00613343" w:rsidRPr="00512F45">
              <w:rPr>
                <w:rFonts w:ascii="Tahoma" w:hAnsi="Tahoma" w:cs="Tahoma"/>
                <w:color w:val="000000"/>
                <w:sz w:val="22"/>
                <w:szCs w:val="22"/>
                <w:lang w:val="en-US"/>
              </w:rPr>
              <w:t xml:space="preserve">have </w:t>
            </w:r>
            <w:r w:rsidR="00613343" w:rsidRPr="00512F45">
              <w:rPr>
                <w:rFonts w:ascii="Tahoma" w:hAnsi="Tahoma" w:cs="Tahoma"/>
                <w:color w:val="000000"/>
                <w:sz w:val="22"/>
                <w:szCs w:val="22"/>
                <w:lang w:val="en"/>
              </w:rPr>
              <w:t>experience of driving minibuses and larger vehicles. The experience of towing trailers and proven experience of vehicle maintenance.</w:t>
            </w:r>
          </w:p>
          <w:p w:rsidR="00E94A27" w:rsidRPr="00512F45" w:rsidRDefault="00E94A27" w:rsidP="0080182B">
            <w:pPr>
              <w:rPr>
                <w:sz w:val="22"/>
                <w:szCs w:val="22"/>
              </w:rPr>
            </w:pPr>
          </w:p>
        </w:tc>
      </w:tr>
      <w:tr w:rsidR="00ED68D9" w:rsidTr="00ED7E28">
        <w:tc>
          <w:tcPr>
            <w:tcW w:w="9016" w:type="dxa"/>
          </w:tcPr>
          <w:p w:rsidR="00ED68D9" w:rsidRPr="00512F45" w:rsidRDefault="00ED68D9" w:rsidP="00ED68D9">
            <w:pPr>
              <w:ind w:left="34"/>
              <w:rPr>
                <w:rFonts w:ascii="Tahoma" w:eastAsia="Times New Roman" w:hAnsi="Tahoma" w:cs="Tahoma"/>
                <w:b/>
                <w:bCs/>
                <w:color w:val="333333"/>
                <w:sz w:val="22"/>
                <w:szCs w:val="22"/>
              </w:rPr>
            </w:pPr>
            <w:r w:rsidRPr="00512F45">
              <w:rPr>
                <w:rFonts w:ascii="Tahoma" w:eastAsia="Times New Roman" w:hAnsi="Tahoma" w:cs="Tahoma"/>
                <w:b/>
                <w:bCs/>
                <w:color w:val="333333"/>
                <w:sz w:val="22"/>
                <w:szCs w:val="22"/>
              </w:rPr>
              <w:t>What’s in it for you?</w:t>
            </w:r>
          </w:p>
          <w:p w:rsidR="00ED68D9" w:rsidRPr="00512F45" w:rsidRDefault="00ED68D9" w:rsidP="00ED68D9">
            <w:pPr>
              <w:ind w:left="34"/>
              <w:rPr>
                <w:rFonts w:ascii="Tahoma" w:eastAsia="Times New Roman" w:hAnsi="Tahoma" w:cs="Tahoma"/>
                <w:bCs/>
                <w:color w:val="333333"/>
                <w:sz w:val="22"/>
                <w:szCs w:val="22"/>
              </w:rPr>
            </w:pPr>
            <w:r w:rsidRPr="00512F45">
              <w:rPr>
                <w:rFonts w:ascii="Tahoma" w:eastAsia="Times New Roman" w:hAnsi="Tahoma" w:cs="Tahoma"/>
                <w:bCs/>
                <w:color w:val="333333"/>
                <w:sz w:val="22"/>
                <w:szCs w:val="22"/>
              </w:rPr>
              <w:t xml:space="preserve">We offer the opportunity to help develop your skills and knowledge in a friendly team environment, plus a range of benefits including a career average pension scheme (LGPS), employee assistance programme and full access to Capel Gardens. </w:t>
            </w:r>
          </w:p>
          <w:p w:rsidR="00ED68D9" w:rsidRPr="00512F45" w:rsidRDefault="00ED68D9">
            <w:pPr>
              <w:rPr>
                <w:sz w:val="22"/>
                <w:szCs w:val="22"/>
              </w:rPr>
            </w:pPr>
          </w:p>
        </w:tc>
      </w:tr>
      <w:tr w:rsidR="00ED68D9" w:rsidTr="00ED7E28">
        <w:tc>
          <w:tcPr>
            <w:tcW w:w="9016" w:type="dxa"/>
          </w:tcPr>
          <w:p w:rsidR="00ED68D9" w:rsidRPr="00512F45" w:rsidRDefault="00ED68D9" w:rsidP="00ED68D9">
            <w:pPr>
              <w:rPr>
                <w:rFonts w:ascii="Tahoma" w:eastAsia="Times New Roman" w:hAnsi="Tahoma" w:cs="Tahoma"/>
                <w:color w:val="333333"/>
                <w:sz w:val="22"/>
                <w:szCs w:val="22"/>
              </w:rPr>
            </w:pPr>
            <w:r w:rsidRPr="00512F45">
              <w:rPr>
                <w:rFonts w:ascii="Tahoma" w:eastAsia="Times New Roman" w:hAnsi="Tahoma" w:cs="Tahoma"/>
                <w:b/>
                <w:bCs/>
                <w:color w:val="333333"/>
                <w:sz w:val="22"/>
                <w:szCs w:val="22"/>
              </w:rPr>
              <w:t>Equality, diversity and inclusion</w:t>
            </w:r>
            <w:r w:rsidRPr="00512F45">
              <w:rPr>
                <w:rFonts w:ascii="Tahoma" w:eastAsia="Times New Roman" w:hAnsi="Tahoma" w:cs="Tahoma"/>
                <w:color w:val="333333"/>
                <w:sz w:val="22"/>
                <w:szCs w:val="22"/>
              </w:rPr>
              <w:br/>
              <w:t>We are committed to creating and promoting a diverse and inclusive workforce that better reflects the wider community we support. We particularly welcome applicants from groups currently under-represented in senior roles, including females, Black, Asian and Minority Ethnic (BAME), people with disabilities and from the LGBTQ community.</w:t>
            </w:r>
          </w:p>
          <w:p w:rsidR="00ED68D9" w:rsidRPr="00512F45" w:rsidRDefault="00ED68D9">
            <w:pPr>
              <w:rPr>
                <w:sz w:val="22"/>
                <w:szCs w:val="22"/>
              </w:rPr>
            </w:pPr>
          </w:p>
        </w:tc>
      </w:tr>
      <w:tr w:rsidR="00ED68D9" w:rsidTr="00ED7E28">
        <w:tc>
          <w:tcPr>
            <w:tcW w:w="9016" w:type="dxa"/>
          </w:tcPr>
          <w:p w:rsidR="00ED68D9" w:rsidRPr="00512F45" w:rsidRDefault="00ED68D9" w:rsidP="00ED68D9">
            <w:pPr>
              <w:ind w:left="567" w:hanging="567"/>
              <w:rPr>
                <w:rFonts w:ascii="Tahoma" w:eastAsia="Times New Roman" w:hAnsi="Tahoma" w:cs="Tahoma"/>
                <w:color w:val="333333"/>
                <w:sz w:val="22"/>
                <w:szCs w:val="22"/>
              </w:rPr>
            </w:pPr>
            <w:r w:rsidRPr="00512F45">
              <w:rPr>
                <w:rFonts w:ascii="Tahoma" w:eastAsia="Times New Roman" w:hAnsi="Tahoma" w:cs="Tahoma"/>
                <w:b/>
                <w:bCs/>
                <w:color w:val="333333"/>
                <w:sz w:val="22"/>
                <w:szCs w:val="22"/>
              </w:rPr>
              <w:t>Safeguarding</w:t>
            </w:r>
          </w:p>
          <w:p w:rsidR="00ED68D9" w:rsidRPr="00512F45" w:rsidRDefault="00ED68D9" w:rsidP="00ED68D9">
            <w:pPr>
              <w:rPr>
                <w:rFonts w:ascii="Tahoma" w:eastAsia="Times New Roman" w:hAnsi="Tahoma" w:cs="Tahoma"/>
                <w:color w:val="333333"/>
                <w:sz w:val="22"/>
                <w:szCs w:val="22"/>
              </w:rPr>
            </w:pPr>
            <w:r w:rsidRPr="00512F45">
              <w:rPr>
                <w:rFonts w:ascii="Tahoma" w:eastAsia="Times New Roman" w:hAnsi="Tahoma" w:cs="Tahoma"/>
                <w:color w:val="333333"/>
                <w:sz w:val="22"/>
                <w:szCs w:val="22"/>
              </w:rPr>
              <w:t>We are committed to safeguarding and promoting the welfare and safety of our students and expect everybody working for the College to share this commitment.  We actively seek DBS clearance checks for applications of employment as part of our safeguarding procedures.</w:t>
            </w:r>
          </w:p>
          <w:p w:rsidR="00613343" w:rsidRPr="00512F45" w:rsidRDefault="00613343" w:rsidP="00ED68D9">
            <w:pPr>
              <w:rPr>
                <w:rFonts w:ascii="Tahoma" w:eastAsia="Times New Roman" w:hAnsi="Tahoma" w:cs="Tahoma"/>
                <w:color w:val="333333"/>
                <w:sz w:val="22"/>
                <w:szCs w:val="22"/>
              </w:rPr>
            </w:pPr>
          </w:p>
          <w:p w:rsidR="00613343" w:rsidRPr="00512F45" w:rsidRDefault="00613343" w:rsidP="00ED68D9">
            <w:pPr>
              <w:rPr>
                <w:sz w:val="22"/>
                <w:szCs w:val="22"/>
              </w:rPr>
            </w:pPr>
          </w:p>
        </w:tc>
      </w:tr>
      <w:tr w:rsidR="00ED68D9" w:rsidTr="00ED7E28">
        <w:tc>
          <w:tcPr>
            <w:tcW w:w="9016" w:type="dxa"/>
          </w:tcPr>
          <w:p w:rsidR="00613343" w:rsidRPr="00512F45" w:rsidRDefault="00613343" w:rsidP="00613343">
            <w:pPr>
              <w:rPr>
                <w:rFonts w:ascii="Tahoma" w:eastAsia="Times New Roman" w:hAnsi="Tahoma" w:cs="Tahoma"/>
                <w:b/>
                <w:bCs/>
                <w:sz w:val="22"/>
                <w:szCs w:val="22"/>
                <w:lang w:val="en-US"/>
              </w:rPr>
            </w:pPr>
          </w:p>
          <w:p w:rsidR="00ED68D9" w:rsidRPr="00512F45" w:rsidRDefault="00ED68D9" w:rsidP="00ED68D9">
            <w:pPr>
              <w:rPr>
                <w:rFonts w:ascii="Tahoma" w:eastAsia="Times New Roman" w:hAnsi="Tahoma" w:cs="Tahoma"/>
                <w:b/>
                <w:bCs/>
                <w:sz w:val="22"/>
                <w:szCs w:val="22"/>
                <w:lang w:val="en-US"/>
              </w:rPr>
            </w:pPr>
          </w:p>
          <w:p w:rsidR="00ED68D9" w:rsidRPr="00512F45" w:rsidRDefault="00ED68D9" w:rsidP="00ED68D9">
            <w:pPr>
              <w:rPr>
                <w:rFonts w:ascii="Tahoma" w:eastAsia="Times New Roman" w:hAnsi="Tahoma" w:cs="Tahoma"/>
                <w:sz w:val="22"/>
                <w:szCs w:val="22"/>
                <w:lang w:val="en-US"/>
              </w:rPr>
            </w:pPr>
            <w:r w:rsidRPr="00512F45">
              <w:rPr>
                <w:rFonts w:ascii="Tahoma" w:eastAsia="Times New Roman" w:hAnsi="Tahoma" w:cs="Tahoma"/>
                <w:b/>
                <w:bCs/>
                <w:sz w:val="22"/>
                <w:szCs w:val="22"/>
                <w:lang w:val="en-US"/>
              </w:rPr>
              <w:t xml:space="preserve">Closing Date:    </w:t>
            </w:r>
            <w:r w:rsidR="00613343" w:rsidRPr="00512F45">
              <w:rPr>
                <w:rFonts w:ascii="Tahoma" w:eastAsia="Times New Roman" w:hAnsi="Tahoma" w:cs="Tahoma"/>
                <w:b/>
                <w:bCs/>
                <w:sz w:val="22"/>
                <w:szCs w:val="22"/>
                <w:lang w:val="en-US"/>
              </w:rPr>
              <w:t xml:space="preserve"> </w:t>
            </w:r>
            <w:r w:rsidR="00032EC9" w:rsidRPr="00512F45">
              <w:rPr>
                <w:rFonts w:ascii="Tahoma" w:eastAsia="Times New Roman" w:hAnsi="Tahoma" w:cs="Tahoma"/>
                <w:b/>
                <w:bCs/>
                <w:sz w:val="22"/>
                <w:szCs w:val="22"/>
                <w:lang w:val="en-US"/>
              </w:rPr>
              <w:t xml:space="preserve"> </w:t>
            </w:r>
            <w:r w:rsidR="003613A9" w:rsidRPr="00512F45">
              <w:rPr>
                <w:rFonts w:ascii="Tahoma" w:eastAsia="Times New Roman" w:hAnsi="Tahoma" w:cs="Tahoma"/>
                <w:b/>
                <w:bCs/>
                <w:sz w:val="22"/>
                <w:szCs w:val="22"/>
                <w:lang w:val="en-US"/>
              </w:rPr>
              <w:t>20</w:t>
            </w:r>
            <w:r w:rsidR="00032EC9" w:rsidRPr="00512F45">
              <w:rPr>
                <w:rFonts w:ascii="Tahoma" w:eastAsia="Times New Roman" w:hAnsi="Tahoma" w:cs="Tahoma"/>
                <w:b/>
                <w:bCs/>
                <w:sz w:val="22"/>
                <w:szCs w:val="22"/>
                <w:lang w:val="en-US"/>
              </w:rPr>
              <w:t xml:space="preserve"> November</w:t>
            </w:r>
            <w:r w:rsidR="00613343" w:rsidRPr="00512F45">
              <w:rPr>
                <w:rFonts w:ascii="Tahoma" w:eastAsia="Times New Roman" w:hAnsi="Tahoma" w:cs="Tahoma"/>
                <w:b/>
                <w:bCs/>
                <w:sz w:val="22"/>
                <w:szCs w:val="22"/>
                <w:lang w:val="en-US"/>
              </w:rPr>
              <w:t xml:space="preserve"> 2019</w:t>
            </w:r>
            <w:r w:rsidR="00D467FF" w:rsidRPr="00512F45">
              <w:rPr>
                <w:rFonts w:ascii="Tahoma" w:eastAsia="Times New Roman" w:hAnsi="Tahoma" w:cs="Tahoma"/>
                <w:b/>
                <w:bCs/>
                <w:sz w:val="22"/>
                <w:szCs w:val="22"/>
                <w:lang w:val="en-US"/>
              </w:rPr>
              <w:t xml:space="preserve"> </w:t>
            </w:r>
          </w:p>
          <w:p w:rsidR="00ED68D9" w:rsidRPr="00512F45" w:rsidRDefault="00ED68D9" w:rsidP="00ED68D9">
            <w:pPr>
              <w:rPr>
                <w:rFonts w:ascii="Tahoma" w:eastAsia="Times New Roman" w:hAnsi="Tahoma" w:cs="Tahoma"/>
                <w:sz w:val="22"/>
                <w:szCs w:val="22"/>
                <w:lang w:val="en-US"/>
              </w:rPr>
            </w:pPr>
            <w:r w:rsidRPr="00512F45">
              <w:rPr>
                <w:rFonts w:ascii="Tahoma" w:eastAsia="Times New Roman" w:hAnsi="Tahoma" w:cs="Tahoma"/>
                <w:sz w:val="22"/>
                <w:szCs w:val="22"/>
                <w:lang w:val="en-US"/>
              </w:rPr>
              <w:t> </w:t>
            </w:r>
          </w:p>
          <w:p w:rsidR="00ED68D9" w:rsidRPr="00512F45" w:rsidRDefault="00ED68D9" w:rsidP="00ED68D9">
            <w:pPr>
              <w:rPr>
                <w:rFonts w:ascii="Tahoma" w:eastAsia="Times New Roman" w:hAnsi="Tahoma" w:cs="Tahoma"/>
                <w:sz w:val="22"/>
                <w:szCs w:val="22"/>
                <w:lang w:val="en-US"/>
              </w:rPr>
            </w:pPr>
            <w:r w:rsidRPr="00512F45">
              <w:rPr>
                <w:rFonts w:ascii="Tahoma" w:eastAsia="Times New Roman" w:hAnsi="Tahoma" w:cs="Tahoma"/>
                <w:b/>
                <w:bCs/>
                <w:sz w:val="22"/>
                <w:szCs w:val="22"/>
                <w:lang w:val="en-US"/>
              </w:rPr>
              <w:t>Interview Date: </w:t>
            </w:r>
            <w:r w:rsidR="00613343" w:rsidRPr="00512F45">
              <w:rPr>
                <w:rFonts w:ascii="Tahoma" w:eastAsia="Times New Roman" w:hAnsi="Tahoma" w:cs="Tahoma"/>
                <w:b/>
                <w:bCs/>
                <w:sz w:val="22"/>
                <w:szCs w:val="22"/>
                <w:lang w:val="en-US"/>
              </w:rPr>
              <w:t xml:space="preserve"> </w:t>
            </w:r>
            <w:r w:rsidR="00032EC9" w:rsidRPr="00512F45">
              <w:rPr>
                <w:rFonts w:ascii="Tahoma" w:eastAsia="Times New Roman" w:hAnsi="Tahoma" w:cs="Tahoma"/>
                <w:b/>
                <w:bCs/>
                <w:sz w:val="22"/>
                <w:szCs w:val="22"/>
                <w:lang w:val="en-US"/>
              </w:rPr>
              <w:t>11</w:t>
            </w:r>
            <w:r w:rsidR="00613343" w:rsidRPr="00512F45">
              <w:rPr>
                <w:rFonts w:ascii="Tahoma" w:eastAsia="Times New Roman" w:hAnsi="Tahoma" w:cs="Tahoma"/>
                <w:b/>
                <w:bCs/>
                <w:sz w:val="22"/>
                <w:szCs w:val="22"/>
                <w:lang w:val="en-US"/>
              </w:rPr>
              <w:t xml:space="preserve"> November 2019</w:t>
            </w:r>
          </w:p>
          <w:p w:rsidR="00ED68D9" w:rsidRPr="00512F45" w:rsidRDefault="00ED68D9" w:rsidP="00ED68D9">
            <w:pPr>
              <w:rPr>
                <w:rFonts w:ascii="Tahoma" w:eastAsia="Times New Roman" w:hAnsi="Tahoma" w:cs="Tahoma"/>
                <w:sz w:val="22"/>
                <w:szCs w:val="22"/>
                <w:lang w:val="en-US"/>
              </w:rPr>
            </w:pPr>
            <w:r w:rsidRPr="00512F45">
              <w:rPr>
                <w:rFonts w:ascii="Tahoma" w:eastAsia="Times New Roman" w:hAnsi="Tahoma" w:cs="Tahoma"/>
                <w:sz w:val="22"/>
                <w:szCs w:val="22"/>
                <w:lang w:val="en-US"/>
              </w:rPr>
              <w:t> </w:t>
            </w:r>
          </w:p>
          <w:p w:rsidR="00ED68D9" w:rsidRPr="00512F45" w:rsidRDefault="00FD1018">
            <w:pPr>
              <w:rPr>
                <w:rFonts w:ascii="Tahoma" w:eastAsia="Times New Roman" w:hAnsi="Tahoma" w:cs="Tahoma"/>
                <w:sz w:val="22"/>
                <w:szCs w:val="22"/>
                <w:lang w:val="en-US"/>
              </w:rPr>
            </w:pPr>
            <w:r w:rsidRPr="00512F45">
              <w:rPr>
                <w:rFonts w:ascii="Tahoma" w:eastAsia="Times New Roman" w:hAnsi="Tahoma" w:cs="Tahoma"/>
                <w:sz w:val="22"/>
                <w:szCs w:val="22"/>
                <w:lang w:val="en-US"/>
              </w:rPr>
              <w:t xml:space="preserve"> </w:t>
            </w:r>
          </w:p>
        </w:tc>
      </w:tr>
      <w:bookmarkEnd w:id="1"/>
      <w:bookmarkEnd w:id="5"/>
    </w:tbl>
    <w:p w:rsidR="003774A1" w:rsidRDefault="003774A1" w:rsidP="00FD1018"/>
    <w:sectPr w:rsidR="003774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D9"/>
    <w:rsid w:val="00032EC9"/>
    <w:rsid w:val="001035CA"/>
    <w:rsid w:val="001F07A8"/>
    <w:rsid w:val="00235722"/>
    <w:rsid w:val="00335080"/>
    <w:rsid w:val="003613A9"/>
    <w:rsid w:val="003774A1"/>
    <w:rsid w:val="004E2C15"/>
    <w:rsid w:val="004E5545"/>
    <w:rsid w:val="00512F45"/>
    <w:rsid w:val="00586413"/>
    <w:rsid w:val="00613343"/>
    <w:rsid w:val="00722B5D"/>
    <w:rsid w:val="0080182B"/>
    <w:rsid w:val="00891DF6"/>
    <w:rsid w:val="009411CF"/>
    <w:rsid w:val="009B2B57"/>
    <w:rsid w:val="00A155BB"/>
    <w:rsid w:val="00C45115"/>
    <w:rsid w:val="00D467FF"/>
    <w:rsid w:val="00E51DFE"/>
    <w:rsid w:val="00E94A27"/>
    <w:rsid w:val="00ED68D9"/>
    <w:rsid w:val="00ED7E28"/>
    <w:rsid w:val="00FD1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7A540-C367-44A0-BD52-9A626BD5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8D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6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D467FF"/>
    <w:pPr>
      <w:spacing w:before="100" w:beforeAutospacing="1" w:after="100" w:afterAutospacing="1"/>
    </w:pPr>
    <w:rPr>
      <w:rFonts w:eastAsia="Times New Roman"/>
    </w:rPr>
  </w:style>
  <w:style w:type="character" w:customStyle="1" w:styleId="normaltextrun">
    <w:name w:val="normaltextrun"/>
    <w:basedOn w:val="DefaultParagraphFont"/>
    <w:rsid w:val="00D467FF"/>
  </w:style>
  <w:style w:type="character" w:customStyle="1" w:styleId="eop">
    <w:name w:val="eop"/>
    <w:basedOn w:val="DefaultParagraphFont"/>
    <w:rsid w:val="00D467FF"/>
  </w:style>
  <w:style w:type="character" w:customStyle="1" w:styleId="spellingerror">
    <w:name w:val="spellingerror"/>
    <w:basedOn w:val="DefaultParagraphFont"/>
    <w:rsid w:val="00D467FF"/>
  </w:style>
  <w:style w:type="character" w:styleId="Hyperlink">
    <w:name w:val="Hyperlink"/>
    <w:basedOn w:val="DefaultParagraphFont"/>
    <w:uiPriority w:val="99"/>
    <w:semiHidden/>
    <w:unhideWhenUsed/>
    <w:rsid w:val="00FD101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Capel Manor College</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Datta</dc:creator>
  <cp:keywords/>
  <dc:description/>
  <cp:lastModifiedBy>Barbara Panayiotou</cp:lastModifiedBy>
  <cp:revision>4</cp:revision>
  <dcterms:created xsi:type="dcterms:W3CDTF">2019-11-05T15:30:00Z</dcterms:created>
  <dcterms:modified xsi:type="dcterms:W3CDTF">2019-11-05T16:37:00Z</dcterms:modified>
</cp:coreProperties>
</file>