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F27A6" w14:textId="1847E16E" w:rsidR="00395234" w:rsidRDefault="00395234" w:rsidP="00527320">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395234">
        <w:rPr>
          <w:rFonts w:ascii="Arial" w:eastAsia="Times New Roman" w:hAnsi="Arial" w:cs="Arial"/>
          <w:kern w:val="0"/>
          <w:sz w:val="24"/>
          <w:szCs w:val="24"/>
          <w:lang w:eastAsia="en-GB"/>
          <w14:ligatures w14:val="none"/>
        </w:rPr>
        <w:t xml:space="preserve">Are you passionate about fostering </w:t>
      </w:r>
      <w:r w:rsidR="00616F8D" w:rsidRPr="00616F8D">
        <w:rPr>
          <w:rFonts w:ascii="Arial" w:eastAsia="Times New Roman" w:hAnsi="Arial" w:cs="Arial"/>
          <w:kern w:val="0"/>
          <w:sz w:val="24"/>
          <w:szCs w:val="24"/>
          <w:lang w:eastAsia="en-GB"/>
          <w14:ligatures w14:val="none"/>
        </w:rPr>
        <w:t>inclusive learning environments and supporting students with special educational needs and disabilities (SEND)?</w:t>
      </w:r>
      <w:r w:rsidR="00456BB0">
        <w:rPr>
          <w:rFonts w:ascii="Arial" w:eastAsia="Times New Roman" w:hAnsi="Arial" w:cs="Arial"/>
          <w:kern w:val="0"/>
          <w:sz w:val="24"/>
          <w:szCs w:val="24"/>
          <w:lang w:eastAsia="en-GB"/>
          <w14:ligatures w14:val="none"/>
        </w:rPr>
        <w:t xml:space="preserve"> </w:t>
      </w:r>
      <w:r w:rsidRPr="00395234">
        <w:rPr>
          <w:rFonts w:ascii="Arial" w:eastAsia="Times New Roman" w:hAnsi="Arial" w:cs="Arial"/>
          <w:kern w:val="0"/>
          <w:sz w:val="24"/>
          <w:szCs w:val="24"/>
          <w:lang w:eastAsia="en-GB"/>
          <w14:ligatures w14:val="none"/>
        </w:rPr>
        <w:t>Do you have the vision and leadership skills to drive positive change in higher education?</w:t>
      </w:r>
    </w:p>
    <w:p w14:paraId="03E0FE4B" w14:textId="4E4A947C" w:rsidR="00E97CDE" w:rsidRPr="00E97CDE" w:rsidRDefault="00E97CDE" w:rsidP="00527320">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E97CDE">
        <w:rPr>
          <w:rFonts w:ascii="Arial" w:eastAsia="Times New Roman" w:hAnsi="Arial" w:cs="Arial"/>
          <w:b/>
          <w:bCs/>
          <w:kern w:val="0"/>
          <w:sz w:val="24"/>
          <w:szCs w:val="24"/>
          <w:lang w:eastAsia="en-GB"/>
          <w14:ligatures w14:val="none"/>
        </w:rPr>
        <w:t>About Our College:</w:t>
      </w:r>
    </w:p>
    <w:p w14:paraId="146E3310" w14:textId="77777777" w:rsidR="00E97CDE" w:rsidRPr="00E97CDE" w:rsidRDefault="00E97CDE" w:rsidP="00527320">
      <w:pPr>
        <w:jc w:val="both"/>
        <w:rPr>
          <w:rStyle w:val="wdyuqq"/>
          <w:rFonts w:ascii="Arial" w:hAnsi="Arial" w:cs="Arial"/>
          <w:color w:val="000000"/>
          <w:sz w:val="24"/>
          <w:szCs w:val="24"/>
        </w:rPr>
      </w:pPr>
      <w:r w:rsidRPr="00E97CDE">
        <w:rPr>
          <w:rStyle w:val="wdyuqq"/>
          <w:rFonts w:ascii="Arial" w:hAnsi="Arial" w:cs="Arial"/>
          <w:color w:val="000000"/>
          <w:sz w:val="24"/>
          <w:szCs w:val="24"/>
        </w:rPr>
        <w:t>Our college is driven by a passion for education and a genuine desire to inspire and motivate our students. We strive to ignite their curiosity, fuel their aspirations, and unlock their full potential. We firmly believe that every student deserves an exceptional educational experience that prepares them for a successful future.</w:t>
      </w:r>
    </w:p>
    <w:p w14:paraId="2BB63137" w14:textId="77777777" w:rsidR="00E97CDE" w:rsidRDefault="00E97CDE" w:rsidP="00527320">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E97CDE">
        <w:rPr>
          <w:rFonts w:ascii="Arial" w:eastAsia="Times New Roman" w:hAnsi="Arial" w:cs="Arial"/>
          <w:b/>
          <w:bCs/>
          <w:kern w:val="0"/>
          <w:sz w:val="24"/>
          <w:szCs w:val="24"/>
          <w:lang w:eastAsia="en-GB"/>
          <w14:ligatures w14:val="none"/>
        </w:rPr>
        <w:t>The Role:</w:t>
      </w:r>
    </w:p>
    <w:p w14:paraId="08524168" w14:textId="67AD1E91" w:rsidR="00616F8D" w:rsidRDefault="00616F8D" w:rsidP="00527320">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616F8D">
        <w:rPr>
          <w:rFonts w:ascii="Arial" w:eastAsia="Times New Roman" w:hAnsi="Arial" w:cs="Arial"/>
          <w:kern w:val="0"/>
          <w:sz w:val="24"/>
          <w:szCs w:val="24"/>
          <w:lang w:eastAsia="en-GB"/>
          <w14:ligatures w14:val="none"/>
        </w:rPr>
        <w:t>As the Director of Inclusion, you will play a pivotal role in shaping the college's inclusive learning policies and practices. You will lead initiatives that support students with special educational needs and disabilities (SEND) across all aspects of campus life. Your work will ensure that every student receives the support they need to thrive academically and personally, fostering a community where all feel valued, respected, and empowered to succeed.</w:t>
      </w:r>
    </w:p>
    <w:p w14:paraId="729F2A51" w14:textId="2816A8B0" w:rsidR="00E97CDE" w:rsidRPr="00E97CDE" w:rsidRDefault="00E97CDE" w:rsidP="00527320">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E97CDE">
        <w:rPr>
          <w:rFonts w:ascii="Arial" w:eastAsia="Times New Roman" w:hAnsi="Arial" w:cs="Arial"/>
          <w:b/>
          <w:bCs/>
          <w:kern w:val="0"/>
          <w:sz w:val="24"/>
          <w:szCs w:val="24"/>
          <w:lang w:eastAsia="en-GB"/>
          <w14:ligatures w14:val="none"/>
        </w:rPr>
        <w:t>Key Responsibilities:</w:t>
      </w:r>
    </w:p>
    <w:p w14:paraId="525E7FDE" w14:textId="4A5D88D4" w:rsidR="00F119D2" w:rsidRDefault="00F119D2" w:rsidP="00616F8D">
      <w:pPr>
        <w:pStyle w:val="ListParagraph"/>
        <w:numPr>
          <w:ilvl w:val="0"/>
          <w:numId w:val="12"/>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F119D2">
        <w:rPr>
          <w:rFonts w:ascii="Arial" w:eastAsia="Times New Roman" w:hAnsi="Arial" w:cs="Arial"/>
          <w:b/>
          <w:bCs/>
          <w:kern w:val="0"/>
          <w:sz w:val="24"/>
          <w:szCs w:val="24"/>
          <w:lang w:eastAsia="en-GB"/>
          <w14:ligatures w14:val="none"/>
        </w:rPr>
        <w:t xml:space="preserve">Operational Delivery: </w:t>
      </w:r>
      <w:r w:rsidRPr="00F119D2">
        <w:rPr>
          <w:rFonts w:ascii="Arial" w:eastAsia="Times New Roman" w:hAnsi="Arial" w:cs="Arial"/>
          <w:kern w:val="0"/>
          <w:sz w:val="24"/>
          <w:szCs w:val="24"/>
          <w:lang w:eastAsia="en-GB"/>
          <w14:ligatures w14:val="none"/>
        </w:rPr>
        <w:t>Oversee the operational aspects of inclusive learning, including managing a large team</w:t>
      </w:r>
      <w:r>
        <w:rPr>
          <w:rFonts w:ascii="Arial" w:eastAsia="Times New Roman" w:hAnsi="Arial" w:cs="Arial"/>
          <w:kern w:val="0"/>
          <w:sz w:val="24"/>
          <w:szCs w:val="24"/>
          <w:lang w:eastAsia="en-GB"/>
          <w14:ligatures w14:val="none"/>
        </w:rPr>
        <w:t xml:space="preserve">, </w:t>
      </w:r>
      <w:r w:rsidRPr="00F119D2">
        <w:rPr>
          <w:rFonts w:ascii="Arial" w:eastAsia="Times New Roman" w:hAnsi="Arial" w:cs="Arial"/>
          <w:kern w:val="0"/>
          <w:sz w:val="24"/>
          <w:szCs w:val="24"/>
          <w:lang w:eastAsia="en-GB"/>
          <w14:ligatures w14:val="none"/>
        </w:rPr>
        <w:t>timetabling</w:t>
      </w:r>
      <w:r>
        <w:rPr>
          <w:rFonts w:ascii="Arial" w:eastAsia="Times New Roman" w:hAnsi="Arial" w:cs="Arial"/>
          <w:kern w:val="0"/>
          <w:sz w:val="24"/>
          <w:szCs w:val="24"/>
          <w:lang w:eastAsia="en-GB"/>
          <w14:ligatures w14:val="none"/>
        </w:rPr>
        <w:t xml:space="preserve"> and</w:t>
      </w:r>
      <w:r w:rsidRPr="00F119D2">
        <w:rPr>
          <w:rFonts w:ascii="Arial" w:eastAsia="Times New Roman" w:hAnsi="Arial" w:cs="Arial"/>
          <w:kern w:val="0"/>
          <w:sz w:val="24"/>
          <w:szCs w:val="24"/>
          <w:lang w:eastAsia="en-GB"/>
          <w14:ligatures w14:val="none"/>
        </w:rPr>
        <w:t xml:space="preserve"> budgeting. Ensure the recruitment and retention of qualified staff to meet the diverse needs of our students.</w:t>
      </w:r>
    </w:p>
    <w:p w14:paraId="551E074D" w14:textId="037FA160" w:rsidR="00616F8D" w:rsidRPr="00616F8D" w:rsidRDefault="00616F8D" w:rsidP="00616F8D">
      <w:pPr>
        <w:pStyle w:val="ListParagraph"/>
        <w:numPr>
          <w:ilvl w:val="0"/>
          <w:numId w:val="12"/>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 xml:space="preserve">Lead and Inspire: </w:t>
      </w:r>
      <w:r w:rsidR="00CB6C3B">
        <w:rPr>
          <w:rFonts w:ascii="Arial" w:eastAsia="Times New Roman" w:hAnsi="Arial" w:cs="Arial"/>
          <w:kern w:val="0"/>
          <w:sz w:val="24"/>
          <w:szCs w:val="24"/>
          <w:lang w:eastAsia="en-GB"/>
          <w14:ligatures w14:val="none"/>
        </w:rPr>
        <w:t xml:space="preserve">Managing a large team, you’ll </w:t>
      </w:r>
      <w:r w:rsidR="00F119D2">
        <w:rPr>
          <w:rFonts w:ascii="Arial" w:eastAsia="Times New Roman" w:hAnsi="Arial" w:cs="Arial"/>
          <w:kern w:val="0"/>
          <w:sz w:val="24"/>
          <w:szCs w:val="24"/>
          <w:lang w:eastAsia="en-GB"/>
          <w14:ligatures w14:val="none"/>
        </w:rPr>
        <w:t>d</w:t>
      </w:r>
      <w:r w:rsidRPr="00616F8D">
        <w:rPr>
          <w:rFonts w:ascii="Arial" w:eastAsia="Times New Roman" w:hAnsi="Arial" w:cs="Arial"/>
          <w:kern w:val="0"/>
          <w:sz w:val="24"/>
          <w:szCs w:val="24"/>
          <w:lang w:eastAsia="en-GB"/>
          <w14:ligatures w14:val="none"/>
        </w:rPr>
        <w:t>evelop and implement comprehensive inclusion strategies that foster a culture of support for students with SEND and other learning needs.</w:t>
      </w:r>
    </w:p>
    <w:p w14:paraId="5C16E5E9" w14:textId="77777777" w:rsidR="00616F8D" w:rsidRPr="00616F8D" w:rsidRDefault="00616F8D" w:rsidP="00616F8D">
      <w:pPr>
        <w:pStyle w:val="ListParagraph"/>
        <w:numPr>
          <w:ilvl w:val="0"/>
          <w:numId w:val="12"/>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 xml:space="preserve">Collaborate and Advocate: </w:t>
      </w:r>
      <w:r w:rsidRPr="00616F8D">
        <w:rPr>
          <w:rFonts w:ascii="Arial" w:eastAsia="Times New Roman" w:hAnsi="Arial" w:cs="Arial"/>
          <w:kern w:val="0"/>
          <w:sz w:val="24"/>
          <w:szCs w:val="24"/>
          <w:lang w:eastAsia="en-GB"/>
          <w14:ligatures w14:val="none"/>
        </w:rPr>
        <w:t>Work closely with faculty, staff, and students to promote inclusive practices and policies, ensuring all voices are heard and respected.</w:t>
      </w:r>
    </w:p>
    <w:p w14:paraId="094C748A" w14:textId="77777777" w:rsidR="00616F8D" w:rsidRPr="00616F8D" w:rsidRDefault="00616F8D" w:rsidP="00616F8D">
      <w:pPr>
        <w:pStyle w:val="ListParagraph"/>
        <w:numPr>
          <w:ilvl w:val="0"/>
          <w:numId w:val="12"/>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 xml:space="preserve">Innovate and Educate: </w:t>
      </w:r>
      <w:r w:rsidRPr="00616F8D">
        <w:rPr>
          <w:rFonts w:ascii="Arial" w:eastAsia="Times New Roman" w:hAnsi="Arial" w:cs="Arial"/>
          <w:kern w:val="0"/>
          <w:sz w:val="24"/>
          <w:szCs w:val="24"/>
          <w:lang w:eastAsia="en-GB"/>
          <w14:ligatures w14:val="none"/>
        </w:rPr>
        <w:t>Design and deliver training programs, workshops, and initiatives that enhance understanding and appreciation of inclusive learning within our community.</w:t>
      </w:r>
    </w:p>
    <w:p w14:paraId="03403BE3" w14:textId="77777777" w:rsidR="00616F8D" w:rsidRPr="00616F8D" w:rsidRDefault="00616F8D" w:rsidP="00616F8D">
      <w:pPr>
        <w:pStyle w:val="ListParagraph"/>
        <w:numPr>
          <w:ilvl w:val="0"/>
          <w:numId w:val="12"/>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Monitor and Improve:</w:t>
      </w:r>
      <w:r w:rsidRPr="00616F8D">
        <w:rPr>
          <w:rFonts w:ascii="Arial" w:eastAsia="Times New Roman" w:hAnsi="Arial" w:cs="Arial"/>
          <w:kern w:val="0"/>
          <w:sz w:val="24"/>
          <w:szCs w:val="24"/>
          <w:lang w:eastAsia="en-GB"/>
          <w14:ligatures w14:val="none"/>
        </w:rPr>
        <w:t xml:space="preserve"> Assess and report on the effectiveness of inclusion initiatives, using data-driven insights to continuously improve our approach.</w:t>
      </w:r>
    </w:p>
    <w:p w14:paraId="6822BF4B" w14:textId="77777777" w:rsidR="00616F8D" w:rsidRDefault="00616F8D" w:rsidP="00616F8D">
      <w:pPr>
        <w:pStyle w:val="ListParagraph"/>
        <w:numPr>
          <w:ilvl w:val="0"/>
          <w:numId w:val="12"/>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 xml:space="preserve">Engage and Empower: </w:t>
      </w:r>
      <w:r w:rsidRPr="00616F8D">
        <w:rPr>
          <w:rFonts w:ascii="Arial" w:eastAsia="Times New Roman" w:hAnsi="Arial" w:cs="Arial"/>
          <w:kern w:val="0"/>
          <w:sz w:val="24"/>
          <w:szCs w:val="24"/>
          <w:lang w:eastAsia="en-GB"/>
          <w14:ligatures w14:val="none"/>
        </w:rPr>
        <w:t>Serve as a resource and advocate for students with SEND, providing support and guidance to ensure their success and well-being.</w:t>
      </w:r>
    </w:p>
    <w:p w14:paraId="5B359E9E" w14:textId="524625BE" w:rsidR="00E97CDE" w:rsidRPr="00616F8D" w:rsidRDefault="00E97CDE" w:rsidP="00616F8D">
      <w:pPr>
        <w:spacing w:before="100" w:beforeAutospacing="1" w:after="100" w:afterAutospacing="1" w:line="240" w:lineRule="auto"/>
        <w:ind w:left="360"/>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About You:</w:t>
      </w:r>
    </w:p>
    <w:p w14:paraId="22ED240F" w14:textId="77777777" w:rsidR="00616F8D" w:rsidRDefault="00616F8D" w:rsidP="00616F8D">
      <w:pPr>
        <w:pStyle w:val="ListParagraph"/>
        <w:numPr>
          <w:ilvl w:val="0"/>
          <w:numId w:val="11"/>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 xml:space="preserve">Leadership Excellence: </w:t>
      </w:r>
      <w:r w:rsidRPr="00616F8D">
        <w:rPr>
          <w:rFonts w:ascii="Arial" w:eastAsia="Times New Roman" w:hAnsi="Arial" w:cs="Arial"/>
          <w:kern w:val="0"/>
          <w:sz w:val="24"/>
          <w:szCs w:val="24"/>
          <w:lang w:eastAsia="en-GB"/>
          <w14:ligatures w14:val="none"/>
        </w:rPr>
        <w:t>Proven experience in a leadership role focused on inclusive learning and SEND, preferably within an educational setting.</w:t>
      </w:r>
    </w:p>
    <w:p w14:paraId="3E4808C7" w14:textId="77777777" w:rsidR="00616F8D" w:rsidRDefault="00616F8D" w:rsidP="00616F8D">
      <w:pPr>
        <w:pStyle w:val="ListParagraph"/>
        <w:numPr>
          <w:ilvl w:val="0"/>
          <w:numId w:val="11"/>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 xml:space="preserve">In-Depth Knowledge: </w:t>
      </w:r>
      <w:r w:rsidRPr="00616F8D">
        <w:rPr>
          <w:rFonts w:ascii="Arial" w:eastAsia="Times New Roman" w:hAnsi="Arial" w:cs="Arial"/>
          <w:kern w:val="0"/>
          <w:sz w:val="24"/>
          <w:szCs w:val="24"/>
          <w:lang w:eastAsia="en-GB"/>
          <w14:ligatures w14:val="none"/>
        </w:rPr>
        <w:t>Strong understanding of issues related to special educational needs and disabilities, and the implementation of effective support strategies.</w:t>
      </w:r>
    </w:p>
    <w:p w14:paraId="027DF57A" w14:textId="77777777" w:rsidR="00616F8D" w:rsidRPr="00616F8D" w:rsidRDefault="00616F8D" w:rsidP="00616F8D">
      <w:pPr>
        <w:pStyle w:val="ListParagraph"/>
        <w:numPr>
          <w:ilvl w:val="0"/>
          <w:numId w:val="11"/>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 xml:space="preserve">Effective Communication: </w:t>
      </w:r>
      <w:r w:rsidRPr="00616F8D">
        <w:rPr>
          <w:rFonts w:ascii="Arial" w:eastAsia="Times New Roman" w:hAnsi="Arial" w:cs="Arial"/>
          <w:kern w:val="0"/>
          <w:sz w:val="24"/>
          <w:szCs w:val="24"/>
          <w:lang w:eastAsia="en-GB"/>
          <w14:ligatures w14:val="none"/>
        </w:rPr>
        <w:t>Excellent communication and interpersonal skills, with the ability to engage and inspire a wide range of stakeholders.</w:t>
      </w:r>
    </w:p>
    <w:p w14:paraId="4E3B1B59" w14:textId="227B1A4F" w:rsidR="00616F8D" w:rsidRPr="00616F8D" w:rsidRDefault="00616F8D" w:rsidP="00616F8D">
      <w:pPr>
        <w:pStyle w:val="ListParagraph"/>
        <w:numPr>
          <w:ilvl w:val="0"/>
          <w:numId w:val="11"/>
        </w:num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lastRenderedPageBreak/>
        <w:t xml:space="preserve">Commitment to Inclusivity: </w:t>
      </w:r>
      <w:r w:rsidRPr="00616F8D">
        <w:rPr>
          <w:rFonts w:ascii="Arial" w:eastAsia="Times New Roman" w:hAnsi="Arial" w:cs="Arial"/>
          <w:kern w:val="0"/>
          <w:sz w:val="24"/>
          <w:szCs w:val="24"/>
          <w:lang w:eastAsia="en-GB"/>
          <w14:ligatures w14:val="none"/>
        </w:rPr>
        <w:t xml:space="preserve">A passionate commitment to creating an inclusive environment where all </w:t>
      </w:r>
      <w:r w:rsidR="00CB6C3B">
        <w:rPr>
          <w:rFonts w:ascii="Arial" w:eastAsia="Times New Roman" w:hAnsi="Arial" w:cs="Arial"/>
          <w:kern w:val="0"/>
          <w:sz w:val="24"/>
          <w:szCs w:val="24"/>
          <w:lang w:eastAsia="en-GB"/>
          <w14:ligatures w14:val="none"/>
        </w:rPr>
        <w:t>student</w:t>
      </w:r>
      <w:r w:rsidRPr="00616F8D">
        <w:rPr>
          <w:rFonts w:ascii="Arial" w:eastAsia="Times New Roman" w:hAnsi="Arial" w:cs="Arial"/>
          <w:kern w:val="0"/>
          <w:sz w:val="24"/>
          <w:szCs w:val="24"/>
          <w:lang w:eastAsia="en-GB"/>
          <w14:ligatures w14:val="none"/>
        </w:rPr>
        <w:t>s feel valued and supported.</w:t>
      </w:r>
    </w:p>
    <w:p w14:paraId="0E9783EC" w14:textId="77777777" w:rsidR="00616F8D" w:rsidRPr="00616F8D" w:rsidRDefault="00616F8D" w:rsidP="00616F8D">
      <w:pPr>
        <w:spacing w:before="100" w:beforeAutospacing="1" w:after="100" w:afterAutospacing="1" w:line="240" w:lineRule="auto"/>
        <w:ind w:left="360"/>
        <w:jc w:val="both"/>
        <w:rPr>
          <w:rFonts w:ascii="Arial" w:eastAsia="Times New Roman" w:hAnsi="Arial" w:cs="Arial"/>
          <w:b/>
          <w:bCs/>
          <w:kern w:val="0"/>
          <w:sz w:val="24"/>
          <w:szCs w:val="24"/>
          <w:lang w:eastAsia="en-GB"/>
          <w14:ligatures w14:val="none"/>
        </w:rPr>
      </w:pPr>
    </w:p>
    <w:p w14:paraId="160A33D2" w14:textId="4C9516C6" w:rsidR="00E97CDE" w:rsidRPr="00616F8D" w:rsidRDefault="00E97CDE" w:rsidP="00616F8D">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sidRPr="00616F8D">
        <w:rPr>
          <w:rFonts w:ascii="Arial" w:eastAsia="Times New Roman" w:hAnsi="Arial" w:cs="Arial"/>
          <w:b/>
          <w:bCs/>
          <w:kern w:val="0"/>
          <w:sz w:val="24"/>
          <w:szCs w:val="24"/>
          <w:lang w:eastAsia="en-GB"/>
          <w14:ligatures w14:val="none"/>
        </w:rPr>
        <w:t>Benefits:</w:t>
      </w:r>
    </w:p>
    <w:p w14:paraId="11B9B2EE" w14:textId="5D25F756" w:rsidR="00E97CDE" w:rsidRPr="00E97CDE" w:rsidRDefault="00E97CDE" w:rsidP="00527320">
      <w:pPr>
        <w:jc w:val="both"/>
        <w:rPr>
          <w:rStyle w:val="wdyuqq"/>
          <w:rFonts w:ascii="Arial" w:hAnsi="Arial" w:cs="Arial"/>
          <w:color w:val="000000"/>
          <w:sz w:val="24"/>
          <w:szCs w:val="24"/>
        </w:rPr>
      </w:pPr>
      <w:r w:rsidRPr="00E97CDE">
        <w:rPr>
          <w:rStyle w:val="wdyuqq"/>
          <w:rFonts w:ascii="Arial" w:hAnsi="Arial" w:cs="Arial"/>
          <w:color w:val="000000"/>
          <w:sz w:val="24"/>
          <w:szCs w:val="24"/>
        </w:rPr>
        <w:t xml:space="preserve">By choosing to work with us, you'll enjoy a wide range of benefits. You’ll receive a holiday package of </w:t>
      </w:r>
      <w:r w:rsidRPr="000F0C10">
        <w:rPr>
          <w:rStyle w:val="wdyuqq"/>
          <w:rFonts w:ascii="Arial" w:hAnsi="Arial" w:cs="Arial"/>
          <w:color w:val="000000"/>
          <w:sz w:val="24"/>
          <w:szCs w:val="24"/>
        </w:rPr>
        <w:t>38 days annual</w:t>
      </w:r>
      <w:r w:rsidRPr="00E97CDE">
        <w:rPr>
          <w:rStyle w:val="wdyuqq"/>
          <w:rFonts w:ascii="Arial" w:hAnsi="Arial" w:cs="Arial"/>
          <w:color w:val="000000"/>
          <w:sz w:val="24"/>
          <w:szCs w:val="24"/>
        </w:rPr>
        <w:t xml:space="preserve"> leave (full time equivalent) as well as </w:t>
      </w:r>
      <w:r w:rsidR="00527320">
        <w:rPr>
          <w:rStyle w:val="wdyuqq"/>
          <w:rFonts w:ascii="Arial" w:hAnsi="Arial" w:cs="Arial"/>
          <w:color w:val="000000"/>
          <w:sz w:val="24"/>
          <w:szCs w:val="24"/>
        </w:rPr>
        <w:t xml:space="preserve">an </w:t>
      </w:r>
      <w:r w:rsidRPr="00E97CDE">
        <w:rPr>
          <w:rStyle w:val="wdyuqq"/>
          <w:rFonts w:ascii="Arial" w:hAnsi="Arial" w:cs="Arial"/>
          <w:color w:val="000000"/>
          <w:sz w:val="24"/>
          <w:szCs w:val="24"/>
        </w:rPr>
        <w:t>enhanced employer pension contribution</w:t>
      </w:r>
      <w:r w:rsidR="00527320">
        <w:rPr>
          <w:rStyle w:val="wdyuqq"/>
          <w:rFonts w:ascii="Arial" w:hAnsi="Arial" w:cs="Arial"/>
          <w:color w:val="000000"/>
          <w:sz w:val="24"/>
          <w:szCs w:val="24"/>
        </w:rPr>
        <w:t xml:space="preserve">. </w:t>
      </w:r>
      <w:r w:rsidRPr="00E97CDE">
        <w:rPr>
          <w:rStyle w:val="wdyuqq"/>
          <w:rFonts w:ascii="Arial" w:hAnsi="Arial" w:cs="Arial"/>
          <w:color w:val="000000"/>
          <w:sz w:val="24"/>
          <w:szCs w:val="24"/>
        </w:rPr>
        <w:t>Based at our rural campus in Lancashire, you will enjoy working in a bespoke and sector leading facility with a passionate and supportive team of colleagues who are committed to inspiring excellence.</w:t>
      </w:r>
    </w:p>
    <w:p w14:paraId="241D54F4" w14:textId="4BEA4BC8" w:rsidR="00E97CDE" w:rsidRDefault="00E97CDE" w:rsidP="00527320">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How To Apply:</w:t>
      </w:r>
    </w:p>
    <w:p w14:paraId="0AF070A1" w14:textId="77777777" w:rsidR="00E97CDE" w:rsidRPr="00E97CDE" w:rsidRDefault="00E97CDE" w:rsidP="00527320">
      <w:pPr>
        <w:jc w:val="both"/>
        <w:rPr>
          <w:rStyle w:val="wdyuqq"/>
          <w:rFonts w:ascii="Arial" w:hAnsi="Arial" w:cs="Arial"/>
          <w:color w:val="000000"/>
          <w:sz w:val="24"/>
          <w:szCs w:val="24"/>
        </w:rPr>
      </w:pPr>
      <w:r w:rsidRPr="00E97CDE">
        <w:rPr>
          <w:rStyle w:val="wdyuqq"/>
          <w:rFonts w:ascii="Arial" w:hAnsi="Arial" w:cs="Arial"/>
          <w:color w:val="000000"/>
          <w:sz w:val="24"/>
          <w:szCs w:val="24"/>
        </w:rPr>
        <w:t xml:space="preserve">For more details, please go to our jobs page where you can view the full job summary and apply: </w:t>
      </w:r>
      <w:hyperlink r:id="rId8" w:history="1">
        <w:r w:rsidRPr="00E97CDE">
          <w:rPr>
            <w:rStyle w:val="Hyperlink"/>
            <w:rFonts w:ascii="Arial" w:hAnsi="Arial" w:cs="Arial"/>
            <w:sz w:val="24"/>
            <w:szCs w:val="24"/>
          </w:rPr>
          <w:t>www.myerscough.ac.uk/why-myerscough/job-vacancies/</w:t>
        </w:r>
      </w:hyperlink>
    </w:p>
    <w:p w14:paraId="451D88AF" w14:textId="7E8EC9CD" w:rsidR="00E97CDE" w:rsidRPr="00E97CDE" w:rsidRDefault="00E97CDE" w:rsidP="00527320">
      <w:pPr>
        <w:jc w:val="both"/>
        <w:rPr>
          <w:rStyle w:val="wdyuqq"/>
          <w:rFonts w:ascii="Arial" w:hAnsi="Arial" w:cs="Arial"/>
          <w:color w:val="000000"/>
          <w:sz w:val="24"/>
          <w:szCs w:val="24"/>
        </w:rPr>
      </w:pPr>
      <w:r w:rsidRPr="00E97CDE">
        <w:rPr>
          <w:rStyle w:val="wdyuqq"/>
          <w:rFonts w:ascii="Arial" w:hAnsi="Arial" w:cs="Arial"/>
          <w:color w:val="000000"/>
          <w:sz w:val="24"/>
          <w:szCs w:val="24"/>
        </w:rPr>
        <w:t xml:space="preserve">Please don't hesitate to get in contact with our team to arrange an informal discussion with the hiring manager: </w:t>
      </w:r>
      <w:hyperlink r:id="rId9" w:history="1">
        <w:r w:rsidRPr="00E97CDE">
          <w:rPr>
            <w:rStyle w:val="Hyperlink"/>
            <w:rFonts w:ascii="Arial" w:hAnsi="Arial" w:cs="Arial"/>
            <w:sz w:val="24"/>
            <w:szCs w:val="24"/>
          </w:rPr>
          <w:t>recruitment@myerscough.ac.uk</w:t>
        </w:r>
      </w:hyperlink>
      <w:r w:rsidRPr="00E97CDE">
        <w:rPr>
          <w:rStyle w:val="wdyuqq"/>
          <w:rFonts w:ascii="Arial" w:hAnsi="Arial" w:cs="Arial"/>
          <w:color w:val="000000"/>
          <w:sz w:val="24"/>
          <w:szCs w:val="24"/>
        </w:rPr>
        <w:t xml:space="preserve"> or 01995 642289.</w:t>
      </w:r>
    </w:p>
    <w:p w14:paraId="5FD1B3ED" w14:textId="1F436F06" w:rsidR="00E97CDE" w:rsidRDefault="00B575A8" w:rsidP="00527320">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Safeguarding:</w:t>
      </w:r>
    </w:p>
    <w:p w14:paraId="7EB65877"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Please note that as part of our commitment to safeguarding our students, our background screening checks include limited online searches. Online searches will only be undertaken in respect of the successful candidate, as a pre-conditional term of our job offer.</w:t>
      </w:r>
    </w:p>
    <w:p w14:paraId="346CDB4C"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4F25B512"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Safeguarding our students is of paramount importance. Our recruitment process has been designed to keep students safe and to ensure that we appoint safe and suitable people.</w:t>
      </w:r>
    </w:p>
    <w:p w14:paraId="74A051CC"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456EEC48"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All successful applicants will be required to undertake pre-employment background and safeguarding checks.</w:t>
      </w:r>
    </w:p>
    <w:p w14:paraId="4B6B52A8"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6F4EE253"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The successful applicant will be responsible for complying with all safeguarding policies and practices, and for ensuring student safety and wellbeing is at the forefront of everything they do.</w:t>
      </w:r>
    </w:p>
    <w:p w14:paraId="404D8E8D"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7A628F8F"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This post is not exempt from the Rehabilitation of Offenders Act 1974.</w:t>
      </w:r>
    </w:p>
    <w:p w14:paraId="322A6712"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1FC0FCC6"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We are an equal opportunity employer; we want all our candidates to have a fair and equal opportunity to secure employment with us. We encourage applications from all underrepresented groups: BAME applicants, disabled applicants, and LGBT+ applicants.</w:t>
      </w:r>
    </w:p>
    <w:p w14:paraId="49AE0C99"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35262D2A"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t>If you require any adjustments to the recruitment process, due to a disability, then please speak with a member of the People team.</w:t>
      </w:r>
    </w:p>
    <w:p w14:paraId="149F6719" w14:textId="77777777" w:rsidR="00B575A8" w:rsidRPr="00B575A8" w:rsidRDefault="00B575A8" w:rsidP="00B575A8">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1EDBFF37" w14:textId="0825BE09" w:rsidR="00B575A8" w:rsidRDefault="00B575A8" w:rsidP="00E30F79">
      <w:pPr>
        <w:shd w:val="clear" w:color="auto" w:fill="FFFFFF"/>
        <w:spacing w:after="0" w:line="240" w:lineRule="auto"/>
        <w:textAlignment w:val="baseline"/>
        <w:rPr>
          <w:rFonts w:ascii="Arial" w:eastAsia="Times New Roman" w:hAnsi="Arial" w:cs="Arial"/>
          <w:b/>
          <w:bCs/>
          <w:kern w:val="0"/>
          <w:sz w:val="24"/>
          <w:szCs w:val="24"/>
          <w:lang w:eastAsia="en-GB"/>
          <w14:ligatures w14:val="none"/>
        </w:rPr>
      </w:pPr>
      <w:r w:rsidRPr="00B575A8">
        <w:rPr>
          <w:rFonts w:ascii="Arial" w:eastAsia="Times New Roman" w:hAnsi="Arial" w:cs="Arial"/>
          <w:i/>
          <w:iCs/>
          <w:color w:val="000000"/>
          <w:kern w:val="0"/>
          <w:sz w:val="24"/>
          <w:szCs w:val="24"/>
          <w:lang w:eastAsia="en-GB"/>
          <w14:ligatures w14:val="none"/>
        </w:rPr>
        <w:lastRenderedPageBreak/>
        <w:t xml:space="preserve">As a disability confident employer, we commit to guaranteeing an interview for any disabled applicant who meets </w:t>
      </w:r>
      <w:proofErr w:type="gramStart"/>
      <w:r w:rsidRPr="00B575A8">
        <w:rPr>
          <w:rFonts w:ascii="Arial" w:eastAsia="Times New Roman" w:hAnsi="Arial" w:cs="Arial"/>
          <w:i/>
          <w:iCs/>
          <w:color w:val="000000"/>
          <w:kern w:val="0"/>
          <w:sz w:val="24"/>
          <w:szCs w:val="24"/>
          <w:lang w:eastAsia="en-GB"/>
          <w14:ligatures w14:val="none"/>
        </w:rPr>
        <w:t>all of</w:t>
      </w:r>
      <w:proofErr w:type="gramEnd"/>
      <w:r w:rsidRPr="00B575A8">
        <w:rPr>
          <w:rFonts w:ascii="Arial" w:eastAsia="Times New Roman" w:hAnsi="Arial" w:cs="Arial"/>
          <w:i/>
          <w:iCs/>
          <w:color w:val="000000"/>
          <w:kern w:val="0"/>
          <w:sz w:val="24"/>
          <w:szCs w:val="24"/>
          <w:lang w:eastAsia="en-GB"/>
          <w14:ligatures w14:val="none"/>
        </w:rPr>
        <w:t xml:space="preserve"> the essential criteria.</w:t>
      </w:r>
    </w:p>
    <w:p w14:paraId="7DF3EC35" w14:textId="77777777" w:rsidR="00E97CDE" w:rsidRPr="00E97CDE" w:rsidRDefault="00E97CDE" w:rsidP="00527320">
      <w:pPr>
        <w:spacing w:before="100" w:beforeAutospacing="1" w:after="100" w:afterAutospacing="1" w:line="240" w:lineRule="auto"/>
        <w:jc w:val="both"/>
        <w:rPr>
          <w:rFonts w:ascii="Arial" w:eastAsia="Times New Roman" w:hAnsi="Arial" w:cs="Arial"/>
          <w:b/>
          <w:bCs/>
          <w:kern w:val="0"/>
          <w:sz w:val="24"/>
          <w:szCs w:val="24"/>
          <w:lang w:eastAsia="en-GB"/>
          <w14:ligatures w14:val="none"/>
        </w:rPr>
      </w:pPr>
    </w:p>
    <w:sectPr w:rsidR="00E97CDE" w:rsidRPr="00E97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D33EC"/>
    <w:multiLevelType w:val="multilevel"/>
    <w:tmpl w:val="4F3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E45B3"/>
    <w:multiLevelType w:val="multilevel"/>
    <w:tmpl w:val="6FE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11841"/>
    <w:multiLevelType w:val="hybridMultilevel"/>
    <w:tmpl w:val="4CD6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EA"/>
    <w:multiLevelType w:val="hybridMultilevel"/>
    <w:tmpl w:val="FD3C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83DE5"/>
    <w:multiLevelType w:val="hybridMultilevel"/>
    <w:tmpl w:val="5676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90ECD"/>
    <w:multiLevelType w:val="multilevel"/>
    <w:tmpl w:val="FBAE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52FA8"/>
    <w:multiLevelType w:val="hybridMultilevel"/>
    <w:tmpl w:val="DC0E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63D56"/>
    <w:multiLevelType w:val="multilevel"/>
    <w:tmpl w:val="783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30902"/>
    <w:multiLevelType w:val="multilevel"/>
    <w:tmpl w:val="A10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22E20"/>
    <w:multiLevelType w:val="hybridMultilevel"/>
    <w:tmpl w:val="A16C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20327"/>
    <w:multiLevelType w:val="hybridMultilevel"/>
    <w:tmpl w:val="496C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82753"/>
    <w:multiLevelType w:val="hybridMultilevel"/>
    <w:tmpl w:val="A1A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220638">
    <w:abstractNumId w:val="5"/>
  </w:num>
  <w:num w:numId="2" w16cid:durableId="1627617132">
    <w:abstractNumId w:val="1"/>
  </w:num>
  <w:num w:numId="3" w16cid:durableId="638924341">
    <w:abstractNumId w:val="8"/>
  </w:num>
  <w:num w:numId="4" w16cid:durableId="1752772544">
    <w:abstractNumId w:val="3"/>
  </w:num>
  <w:num w:numId="5" w16cid:durableId="1927422328">
    <w:abstractNumId w:val="4"/>
  </w:num>
  <w:num w:numId="6" w16cid:durableId="1038553475">
    <w:abstractNumId w:val="7"/>
  </w:num>
  <w:num w:numId="7" w16cid:durableId="1394348080">
    <w:abstractNumId w:val="0"/>
  </w:num>
  <w:num w:numId="8" w16cid:durableId="390616756">
    <w:abstractNumId w:val="11"/>
  </w:num>
  <w:num w:numId="9" w16cid:durableId="1365128891">
    <w:abstractNumId w:val="9"/>
  </w:num>
  <w:num w:numId="10" w16cid:durableId="783575897">
    <w:abstractNumId w:val="10"/>
  </w:num>
  <w:num w:numId="11" w16cid:durableId="868026145">
    <w:abstractNumId w:val="6"/>
  </w:num>
  <w:num w:numId="12" w16cid:durableId="255333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7F"/>
    <w:rsid w:val="000011DD"/>
    <w:rsid w:val="00015255"/>
    <w:rsid w:val="000F0C10"/>
    <w:rsid w:val="001445A1"/>
    <w:rsid w:val="002C50AC"/>
    <w:rsid w:val="00395234"/>
    <w:rsid w:val="003E458B"/>
    <w:rsid w:val="00456BB0"/>
    <w:rsid w:val="00527320"/>
    <w:rsid w:val="005800E6"/>
    <w:rsid w:val="00587618"/>
    <w:rsid w:val="00616F8D"/>
    <w:rsid w:val="00756E4F"/>
    <w:rsid w:val="008908EF"/>
    <w:rsid w:val="008C2D4B"/>
    <w:rsid w:val="0095248A"/>
    <w:rsid w:val="00A75555"/>
    <w:rsid w:val="00B575A8"/>
    <w:rsid w:val="00B649AA"/>
    <w:rsid w:val="00C20735"/>
    <w:rsid w:val="00C27911"/>
    <w:rsid w:val="00C77234"/>
    <w:rsid w:val="00CB6C3B"/>
    <w:rsid w:val="00D06AFE"/>
    <w:rsid w:val="00E06A66"/>
    <w:rsid w:val="00E12330"/>
    <w:rsid w:val="00E30F79"/>
    <w:rsid w:val="00E97CDE"/>
    <w:rsid w:val="00EB1679"/>
    <w:rsid w:val="00F119D2"/>
    <w:rsid w:val="00F47F6F"/>
    <w:rsid w:val="00F94A69"/>
    <w:rsid w:val="00FA611D"/>
    <w:rsid w:val="00FC7CC4"/>
    <w:rsid w:val="00FD7B7F"/>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79F6"/>
  <w15:chartTrackingRefBased/>
  <w15:docId w15:val="{12ECC048-219B-4D54-9FC9-992D47B9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FD7B7F"/>
  </w:style>
  <w:style w:type="paragraph" w:customStyle="1" w:styleId="04xlpa">
    <w:name w:val="_04xlpa"/>
    <w:basedOn w:val="Normal"/>
    <w:rsid w:val="00FD7B7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D7B7F"/>
    <w:rPr>
      <w:color w:val="0563C1" w:themeColor="hyperlink"/>
      <w:u w:val="single"/>
    </w:rPr>
  </w:style>
  <w:style w:type="character" w:styleId="UnresolvedMention">
    <w:name w:val="Unresolved Mention"/>
    <w:basedOn w:val="DefaultParagraphFont"/>
    <w:uiPriority w:val="99"/>
    <w:semiHidden/>
    <w:unhideWhenUsed/>
    <w:rsid w:val="00FD7B7F"/>
    <w:rPr>
      <w:color w:val="605E5C"/>
      <w:shd w:val="clear" w:color="auto" w:fill="E1DFDD"/>
    </w:rPr>
  </w:style>
  <w:style w:type="paragraph" w:styleId="NormalWeb">
    <w:name w:val="Normal (Web)"/>
    <w:basedOn w:val="Normal"/>
    <w:uiPriority w:val="99"/>
    <w:semiHidden/>
    <w:unhideWhenUsed/>
    <w:rsid w:val="00E97CD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97CDE"/>
    <w:rPr>
      <w:b/>
      <w:bCs/>
    </w:rPr>
  </w:style>
  <w:style w:type="paragraph" w:styleId="NoSpacing">
    <w:name w:val="No Spacing"/>
    <w:uiPriority w:val="1"/>
    <w:qFormat/>
    <w:rsid w:val="00E97CDE"/>
    <w:pPr>
      <w:spacing w:after="0" w:line="240" w:lineRule="auto"/>
    </w:pPr>
  </w:style>
  <w:style w:type="paragraph" w:styleId="ListParagraph">
    <w:name w:val="List Paragraph"/>
    <w:basedOn w:val="Normal"/>
    <w:uiPriority w:val="34"/>
    <w:qFormat/>
    <w:rsid w:val="0075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256159">
      <w:bodyDiv w:val="1"/>
      <w:marLeft w:val="0"/>
      <w:marRight w:val="0"/>
      <w:marTop w:val="0"/>
      <w:marBottom w:val="0"/>
      <w:divBdr>
        <w:top w:val="none" w:sz="0" w:space="0" w:color="auto"/>
        <w:left w:val="none" w:sz="0" w:space="0" w:color="auto"/>
        <w:bottom w:val="none" w:sz="0" w:space="0" w:color="auto"/>
        <w:right w:val="none" w:sz="0" w:space="0" w:color="auto"/>
      </w:divBdr>
    </w:div>
    <w:div w:id="724837285">
      <w:bodyDiv w:val="1"/>
      <w:marLeft w:val="0"/>
      <w:marRight w:val="0"/>
      <w:marTop w:val="0"/>
      <w:marBottom w:val="0"/>
      <w:divBdr>
        <w:top w:val="none" w:sz="0" w:space="0" w:color="auto"/>
        <w:left w:val="none" w:sz="0" w:space="0" w:color="auto"/>
        <w:bottom w:val="none" w:sz="0" w:space="0" w:color="auto"/>
        <w:right w:val="none" w:sz="0" w:space="0" w:color="auto"/>
      </w:divBdr>
    </w:div>
    <w:div w:id="1493330295">
      <w:bodyDiv w:val="1"/>
      <w:marLeft w:val="0"/>
      <w:marRight w:val="0"/>
      <w:marTop w:val="0"/>
      <w:marBottom w:val="0"/>
      <w:divBdr>
        <w:top w:val="none" w:sz="0" w:space="0" w:color="auto"/>
        <w:left w:val="none" w:sz="0" w:space="0" w:color="auto"/>
        <w:bottom w:val="none" w:sz="0" w:space="0" w:color="auto"/>
        <w:right w:val="none" w:sz="0" w:space="0" w:color="auto"/>
      </w:divBdr>
    </w:div>
    <w:div w:id="20181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rscough.ac.uk/why-myerscough/job-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myerscoug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6FB8D6CF-2B35-4686-83E1-E70356064A76}">
  <ds:schemaRefs>
    <ds:schemaRef ds:uri="http://schemas.microsoft.com/sharepoint/v3/contenttype/forms"/>
  </ds:schemaRefs>
</ds:datastoreItem>
</file>

<file path=customXml/itemProps2.xml><?xml version="1.0" encoding="utf-8"?>
<ds:datastoreItem xmlns:ds="http://schemas.openxmlformats.org/officeDocument/2006/customXml" ds:itemID="{E200969A-3F75-490D-8A66-71C93F76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1AB61-30EE-4DEF-A5D9-C7328529BFDB}">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Beth</dc:creator>
  <cp:keywords/>
  <dc:description/>
  <cp:lastModifiedBy>Singleton, Beth</cp:lastModifiedBy>
  <cp:revision>9</cp:revision>
  <dcterms:created xsi:type="dcterms:W3CDTF">2024-07-16T08:06:00Z</dcterms:created>
  <dcterms:modified xsi:type="dcterms:W3CDTF">2024-07-17T15:34:00Z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