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82" w:rsidRDefault="00A57F92" w:rsidP="00B46782">
      <w:pPr>
        <w:spacing w:after="0"/>
        <w:jc w:val="center"/>
        <w:rPr>
          <w:sz w:val="28"/>
          <w:szCs w:val="28"/>
        </w:rPr>
      </w:pPr>
      <w:r w:rsidRPr="00F75B18">
        <w:rPr>
          <w:rFonts w:cstheme="minorHAnsi"/>
          <w:b/>
          <w:noProof/>
          <w:lang w:eastAsia="en-GB"/>
        </w:rPr>
        <w:drawing>
          <wp:anchor distT="0" distB="0" distL="114300" distR="114300" simplePos="0" relativeHeight="251661312" behindDoc="1" locked="0" layoutInCell="1" allowOverlap="1" wp14:anchorId="1DEBCB4C" wp14:editId="79E2D9C1">
            <wp:simplePos x="0" y="0"/>
            <wp:positionH relativeFrom="column">
              <wp:posOffset>-540385</wp:posOffset>
            </wp:positionH>
            <wp:positionV relativeFrom="paragraph">
              <wp:posOffset>-914400</wp:posOffset>
            </wp:positionV>
            <wp:extent cx="7572375" cy="1200150"/>
            <wp:effectExtent l="0" t="0" r="9525" b="0"/>
            <wp:wrapTight wrapText="bothSides">
              <wp:wrapPolygon edited="0">
                <wp:start x="0" y="0"/>
                <wp:lineTo x="0" y="21257"/>
                <wp:lineTo x="21573" y="21257"/>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7B90.tmp"/>
                    <pic:cNvPicPr/>
                  </pic:nvPicPr>
                  <pic:blipFill>
                    <a:blip r:embed="rId8">
                      <a:extLst>
                        <a:ext uri="{28A0092B-C50C-407E-A947-70E740481C1C}">
                          <a14:useLocalDpi xmlns:a14="http://schemas.microsoft.com/office/drawing/2010/main" val="0"/>
                        </a:ext>
                      </a:extLst>
                    </a:blip>
                    <a:stretch>
                      <a:fillRect/>
                    </a:stretch>
                  </pic:blipFill>
                  <pic:spPr>
                    <a:xfrm>
                      <a:off x="0" y="0"/>
                      <a:ext cx="7572375" cy="1200150"/>
                    </a:xfrm>
                    <a:prstGeom prst="rect">
                      <a:avLst/>
                    </a:prstGeom>
                  </pic:spPr>
                </pic:pic>
              </a:graphicData>
            </a:graphic>
            <wp14:sizeRelH relativeFrom="page">
              <wp14:pctWidth>0</wp14:pctWidth>
            </wp14:sizeRelH>
            <wp14:sizeRelV relativeFrom="page">
              <wp14:pctHeight>0</wp14:pctHeight>
            </wp14:sizeRelV>
          </wp:anchor>
        </w:drawing>
      </w:r>
      <w:r w:rsidR="00D00548">
        <w:rPr>
          <w:noProof/>
          <w:lang w:eastAsia="en-GB"/>
        </w:rPr>
        <mc:AlternateContent>
          <mc:Choice Requires="wps">
            <w:drawing>
              <wp:anchor distT="0" distB="0" distL="114300" distR="114300" simplePos="0" relativeHeight="251663360" behindDoc="0" locked="0" layoutInCell="1" allowOverlap="1" wp14:anchorId="4D765160" wp14:editId="4F1CB182">
                <wp:simplePos x="0" y="0"/>
                <wp:positionH relativeFrom="column">
                  <wp:posOffset>193040</wp:posOffset>
                </wp:positionH>
                <wp:positionV relativeFrom="paragraph">
                  <wp:posOffset>636270</wp:posOffset>
                </wp:positionV>
                <wp:extent cx="6347460" cy="7248525"/>
                <wp:effectExtent l="0" t="0" r="0" b="0"/>
                <wp:wrapTight wrapText="bothSides">
                  <wp:wrapPolygon edited="0">
                    <wp:start x="130" y="170"/>
                    <wp:lineTo x="130" y="21401"/>
                    <wp:lineTo x="21393" y="21401"/>
                    <wp:lineTo x="21393" y="170"/>
                    <wp:lineTo x="130" y="17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24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548" w:rsidRPr="00753E0A" w:rsidRDefault="00D00548" w:rsidP="00D00548">
                            <w:pPr>
                              <w:autoSpaceDE w:val="0"/>
                              <w:autoSpaceDN w:val="0"/>
                              <w:adjustRightInd w:val="0"/>
                              <w:spacing w:after="0"/>
                              <w:rPr>
                                <w:rFonts w:ascii="Arial" w:eastAsia="Times New Roman" w:hAnsi="Arial" w:cs="Arial"/>
                                <w:color w:val="000000" w:themeColor="text1"/>
                              </w:rPr>
                            </w:pPr>
                            <w:r w:rsidRPr="00753E0A">
                              <w:rPr>
                                <w:rFonts w:ascii="Arial" w:eastAsia="Times New Roman" w:hAnsi="Arial" w:cs="Arial"/>
                                <w:color w:val="000000" w:themeColor="text1"/>
                              </w:rPr>
                              <w:t xml:space="preserve">Applications are invited for this post to be effective as soon as possible. </w:t>
                            </w:r>
                          </w:p>
                          <w:p w:rsidR="00D00548" w:rsidRPr="00390C60" w:rsidRDefault="00D00548" w:rsidP="00D00548">
                            <w:pPr>
                              <w:keepNext/>
                              <w:autoSpaceDE w:val="0"/>
                              <w:autoSpaceDN w:val="0"/>
                              <w:adjustRightInd w:val="0"/>
                              <w:spacing w:after="0"/>
                              <w:outlineLvl w:val="1"/>
                              <w:rPr>
                                <w:rFonts w:eastAsia="Times New Roman" w:cstheme="minorHAnsi"/>
                                <w:b/>
                                <w:bCs/>
                                <w:color w:val="000000" w:themeColor="text1"/>
                                <w:sz w:val="28"/>
                                <w:szCs w:val="28"/>
                              </w:rPr>
                            </w:pPr>
                          </w:p>
                          <w:p w:rsidR="009B1492" w:rsidRDefault="00C546E8" w:rsidP="00D00548">
                            <w:pPr>
                              <w:keepNext/>
                              <w:autoSpaceDE w:val="0"/>
                              <w:autoSpaceDN w:val="0"/>
                              <w:adjustRightInd w:val="0"/>
                              <w:spacing w:after="0"/>
                              <w:outlineLvl w:val="1"/>
                              <w:rPr>
                                <w:rFonts w:ascii="Arial" w:eastAsia="Times New Roman" w:hAnsi="Arial" w:cs="Arial"/>
                                <w:b/>
                                <w:bCs/>
                                <w:color w:val="9EB7D6"/>
                                <w:sz w:val="28"/>
                                <w:szCs w:val="28"/>
                              </w:rPr>
                            </w:pPr>
                            <w:r>
                              <w:rPr>
                                <w:rFonts w:ascii="Arial" w:eastAsia="Times New Roman" w:hAnsi="Arial" w:cs="Arial"/>
                                <w:b/>
                                <w:bCs/>
                                <w:color w:val="9EB7D6"/>
                                <w:sz w:val="28"/>
                                <w:szCs w:val="28"/>
                              </w:rPr>
                              <w:t>Learning, Engagement, Achievement and Progress Mentor</w:t>
                            </w:r>
                            <w:r w:rsidR="004C76B7">
                              <w:rPr>
                                <w:rFonts w:ascii="Arial" w:eastAsia="Times New Roman" w:hAnsi="Arial" w:cs="Arial"/>
                                <w:b/>
                                <w:bCs/>
                                <w:color w:val="9EB7D6"/>
                                <w:sz w:val="28"/>
                                <w:szCs w:val="28"/>
                              </w:rPr>
                              <w:t xml:space="preserve"> x2</w:t>
                            </w:r>
                            <w:r>
                              <w:rPr>
                                <w:rFonts w:ascii="Arial" w:eastAsia="Times New Roman" w:hAnsi="Arial" w:cs="Arial"/>
                                <w:b/>
                                <w:bCs/>
                                <w:color w:val="9EB7D6"/>
                                <w:sz w:val="28"/>
                                <w:szCs w:val="28"/>
                              </w:rPr>
                              <w:t xml:space="preserve"> (Maternity Cover)</w:t>
                            </w:r>
                          </w:p>
                          <w:p w:rsidR="00C546E8" w:rsidRPr="00C546E8" w:rsidRDefault="00C546E8" w:rsidP="00C546E8">
                            <w:pPr>
                              <w:pStyle w:val="NoSpacing"/>
                              <w:rPr>
                                <w:rFonts w:ascii="Arial" w:hAnsi="Arial" w:cs="Arial"/>
                                <w:b/>
                                <w:sz w:val="22"/>
                              </w:rPr>
                            </w:pPr>
                            <w:r w:rsidRPr="00C11C0E">
                              <w:rPr>
                                <w:rFonts w:ascii="Arial" w:hAnsi="Arial" w:cs="Arial"/>
                                <w:b/>
                                <w:sz w:val="22"/>
                              </w:rPr>
                              <w:t>Fi</w:t>
                            </w:r>
                            <w:r w:rsidR="00FB4CED">
                              <w:rPr>
                                <w:rFonts w:ascii="Arial" w:hAnsi="Arial" w:cs="Arial"/>
                                <w:b/>
                                <w:sz w:val="22"/>
                              </w:rPr>
                              <w:t>xe</w:t>
                            </w:r>
                            <w:r w:rsidR="00A031FC">
                              <w:rPr>
                                <w:rFonts w:ascii="Arial" w:hAnsi="Arial" w:cs="Arial"/>
                                <w:b/>
                                <w:sz w:val="22"/>
                              </w:rPr>
                              <w:t>d term post</w:t>
                            </w:r>
                            <w:r w:rsidR="004C76B7">
                              <w:rPr>
                                <w:rFonts w:ascii="Arial" w:hAnsi="Arial" w:cs="Arial"/>
                                <w:b/>
                                <w:sz w:val="22"/>
                              </w:rPr>
                              <w:t>s</w:t>
                            </w:r>
                            <w:r w:rsidR="00A031FC">
                              <w:rPr>
                                <w:rFonts w:ascii="Arial" w:hAnsi="Arial" w:cs="Arial"/>
                                <w:b/>
                                <w:sz w:val="22"/>
                              </w:rPr>
                              <w:t xml:space="preserve"> until 31 August 2021</w:t>
                            </w:r>
                            <w:r w:rsidR="00FB4CED">
                              <w:rPr>
                                <w:rFonts w:ascii="Arial" w:hAnsi="Arial" w:cs="Arial"/>
                                <w:b/>
                                <w:sz w:val="22"/>
                              </w:rPr>
                              <w:t xml:space="preserve"> </w:t>
                            </w:r>
                            <w:r w:rsidRPr="00C11C0E">
                              <w:rPr>
                                <w:rFonts w:ascii="Arial" w:hAnsi="Arial" w:cs="Arial"/>
                                <w:b/>
                                <w:sz w:val="22"/>
                              </w:rPr>
                              <w:t>or earlier/later if required by the period of maternity cover</w:t>
                            </w:r>
                          </w:p>
                          <w:p w:rsidR="00490486" w:rsidRDefault="00D14C21" w:rsidP="00490486">
                            <w:pPr>
                              <w:pStyle w:val="NoSpacing"/>
                              <w:rPr>
                                <w:rFonts w:ascii="Arial" w:hAnsi="Arial" w:cs="Arial"/>
                                <w:b/>
                                <w:sz w:val="22"/>
                              </w:rPr>
                            </w:pPr>
                            <w:r>
                              <w:rPr>
                                <w:rFonts w:ascii="Arial" w:hAnsi="Arial" w:cs="Arial"/>
                                <w:b/>
                                <w:sz w:val="22"/>
                              </w:rPr>
                              <w:t>Location:</w:t>
                            </w:r>
                            <w:r w:rsidR="00C546E8">
                              <w:rPr>
                                <w:rFonts w:ascii="Arial" w:hAnsi="Arial" w:cs="Arial"/>
                                <w:b/>
                                <w:sz w:val="22"/>
                              </w:rPr>
                              <w:t xml:space="preserve"> Chesterfield </w:t>
                            </w:r>
                          </w:p>
                          <w:p w:rsidR="00490486" w:rsidRPr="00816C36" w:rsidRDefault="00490486" w:rsidP="00490486">
                            <w:pPr>
                              <w:pStyle w:val="PlainText"/>
                              <w:jc w:val="both"/>
                              <w:rPr>
                                <w:rFonts w:ascii="Arial" w:eastAsia="MS Mincho" w:hAnsi="Arial" w:cs="Arial"/>
                                <w:b/>
                                <w:bCs/>
                                <w:sz w:val="22"/>
                                <w:szCs w:val="22"/>
                              </w:rPr>
                            </w:pPr>
                            <w:r w:rsidRPr="009D3783">
                              <w:rPr>
                                <w:rFonts w:ascii="Arial" w:hAnsi="Arial" w:cs="Arial"/>
                                <w:b/>
                                <w:sz w:val="22"/>
                              </w:rPr>
                              <w:t>Salary:</w:t>
                            </w:r>
                            <w:r w:rsidRPr="00816C36">
                              <w:rPr>
                                <w:rFonts w:ascii="Arial" w:eastAsia="MS Mincho" w:hAnsi="Arial" w:cs="Arial"/>
                                <w:b/>
                                <w:bCs/>
                                <w:sz w:val="22"/>
                                <w:szCs w:val="22"/>
                              </w:rPr>
                              <w:t xml:space="preserve"> </w:t>
                            </w:r>
                            <w:r>
                              <w:rPr>
                                <w:rFonts w:ascii="Arial" w:eastAsia="MS Mincho" w:hAnsi="Arial" w:cs="Arial"/>
                                <w:b/>
                                <w:bCs/>
                                <w:sz w:val="22"/>
                                <w:szCs w:val="22"/>
                              </w:rPr>
                              <w:t>£</w:t>
                            </w:r>
                            <w:r w:rsidR="00C546E8">
                              <w:rPr>
                                <w:rFonts w:ascii="Arial" w:eastAsia="MS Mincho" w:hAnsi="Arial" w:cs="Arial"/>
                                <w:b/>
                                <w:bCs/>
                                <w:sz w:val="22"/>
                                <w:szCs w:val="22"/>
                              </w:rPr>
                              <w:t>20,450 - £23,601 per annum</w:t>
                            </w:r>
                          </w:p>
                          <w:p w:rsidR="00490486" w:rsidRDefault="00C546E8" w:rsidP="00490486">
                            <w:pPr>
                              <w:pStyle w:val="Heading2"/>
                              <w:keepNext/>
                              <w:jc w:val="both"/>
                              <w:rPr>
                                <w:rFonts w:ascii="Arial" w:hAnsi="Arial" w:cs="Arial"/>
                                <w:b/>
                                <w:bCs/>
                                <w:sz w:val="22"/>
                                <w:szCs w:val="22"/>
                              </w:rPr>
                            </w:pPr>
                            <w:r>
                              <w:rPr>
                                <w:rFonts w:ascii="Arial" w:hAnsi="Arial" w:cs="Arial"/>
                                <w:b/>
                                <w:bCs/>
                                <w:sz w:val="22"/>
                                <w:szCs w:val="22"/>
                              </w:rPr>
                              <w:t>(37</w:t>
                            </w:r>
                            <w:r w:rsidR="00490486">
                              <w:rPr>
                                <w:rFonts w:ascii="Arial" w:hAnsi="Arial" w:cs="Arial"/>
                                <w:b/>
                                <w:bCs/>
                                <w:sz w:val="22"/>
                                <w:szCs w:val="22"/>
                              </w:rPr>
                              <w:t xml:space="preserve"> </w:t>
                            </w:r>
                            <w:r w:rsidR="00490486" w:rsidRPr="00242911">
                              <w:rPr>
                                <w:rFonts w:ascii="Arial" w:hAnsi="Arial" w:cs="Arial"/>
                                <w:b/>
                                <w:bCs/>
                                <w:sz w:val="22"/>
                                <w:szCs w:val="22"/>
                              </w:rPr>
                              <w:t>hours per week/52 weeks per year)</w:t>
                            </w:r>
                          </w:p>
                          <w:p w:rsidR="00490486" w:rsidRDefault="00490486" w:rsidP="00490486">
                            <w:pPr>
                              <w:rPr>
                                <w:rFonts w:ascii="Arial" w:eastAsia="Times New Roman" w:hAnsi="Arial" w:cs="Arial"/>
                              </w:rPr>
                            </w:pPr>
                          </w:p>
                          <w:p w:rsidR="00F519FF" w:rsidRDefault="00F55FB3" w:rsidP="00F55FB3">
                            <w:pPr>
                              <w:pStyle w:val="NormalWeb"/>
                              <w:rPr>
                                <w:rFonts w:ascii="Arial" w:hAnsi="Arial" w:cs="Arial"/>
                                <w:color w:val="000000"/>
                                <w:sz w:val="22"/>
                                <w:szCs w:val="22"/>
                              </w:rPr>
                            </w:pPr>
                            <w:r>
                              <w:rPr>
                                <w:rFonts w:ascii="Arial" w:hAnsi="Arial" w:cs="Arial"/>
                                <w:color w:val="000000"/>
                                <w:sz w:val="22"/>
                                <w:szCs w:val="22"/>
                              </w:rPr>
                              <w:t xml:space="preserve">The newly created LEAP role is a key driver for quality improvement and student and student/apprentice success. </w:t>
                            </w:r>
                          </w:p>
                          <w:p w:rsidR="00F519FF" w:rsidRDefault="00F519FF" w:rsidP="00F55FB3">
                            <w:pPr>
                              <w:pStyle w:val="NormalWeb"/>
                              <w:rPr>
                                <w:rFonts w:ascii="Arial" w:hAnsi="Arial" w:cs="Arial"/>
                                <w:color w:val="000000"/>
                                <w:sz w:val="22"/>
                                <w:szCs w:val="22"/>
                              </w:rPr>
                            </w:pPr>
                          </w:p>
                          <w:p w:rsidR="00F519FF" w:rsidRDefault="00F55FB3" w:rsidP="00F55FB3">
                            <w:pPr>
                              <w:pStyle w:val="NormalWeb"/>
                              <w:rPr>
                                <w:rFonts w:ascii="Arial" w:hAnsi="Arial" w:cs="Arial"/>
                                <w:color w:val="000000"/>
                                <w:sz w:val="22"/>
                                <w:szCs w:val="22"/>
                              </w:rPr>
                            </w:pPr>
                            <w:r>
                              <w:rPr>
                                <w:rFonts w:ascii="Arial" w:hAnsi="Arial" w:cs="Arial"/>
                                <w:color w:val="000000"/>
                                <w:sz w:val="22"/>
                                <w:szCs w:val="22"/>
                              </w:rPr>
                              <w:t xml:space="preserve">The role provides a holistic wrap around service that effectively prepares students for their destinations, which will enable them to be successful in their future lives and careers. </w:t>
                            </w:r>
                          </w:p>
                          <w:p w:rsidR="00F519FF" w:rsidRDefault="00F519FF" w:rsidP="00F55FB3">
                            <w:pPr>
                              <w:pStyle w:val="NormalWeb"/>
                              <w:rPr>
                                <w:rFonts w:ascii="Arial" w:hAnsi="Arial" w:cs="Arial"/>
                                <w:color w:val="000000"/>
                                <w:sz w:val="22"/>
                                <w:szCs w:val="22"/>
                              </w:rPr>
                            </w:pPr>
                          </w:p>
                          <w:p w:rsidR="00F519FF" w:rsidRDefault="00F55FB3" w:rsidP="00F55FB3">
                            <w:pPr>
                              <w:pStyle w:val="NormalWeb"/>
                              <w:rPr>
                                <w:rFonts w:ascii="Arial" w:hAnsi="Arial" w:cs="Arial"/>
                                <w:color w:val="000000"/>
                                <w:sz w:val="22"/>
                                <w:szCs w:val="22"/>
                              </w:rPr>
                            </w:pPr>
                            <w:r>
                              <w:rPr>
                                <w:rFonts w:ascii="Arial" w:hAnsi="Arial" w:cs="Arial"/>
                                <w:color w:val="000000"/>
                                <w:sz w:val="22"/>
                                <w:szCs w:val="22"/>
                              </w:rPr>
                              <w:t xml:space="preserve">This will include mentoring students to enable them to learn well and progress in all aspects of development, including personal, social, educational, employability skills, physical and mental health and wellbeing and also working closely with curriculum to ensure that students aspirations are raised. </w:t>
                            </w:r>
                          </w:p>
                          <w:p w:rsidR="00F519FF" w:rsidRDefault="00F519FF" w:rsidP="00F55FB3">
                            <w:pPr>
                              <w:pStyle w:val="NormalWeb"/>
                              <w:rPr>
                                <w:rFonts w:ascii="Arial" w:hAnsi="Arial" w:cs="Arial"/>
                                <w:color w:val="000000"/>
                                <w:sz w:val="22"/>
                                <w:szCs w:val="22"/>
                              </w:rPr>
                            </w:pPr>
                          </w:p>
                          <w:p w:rsidR="00C546E8" w:rsidRDefault="00F55FB3" w:rsidP="00F55FB3">
                            <w:pPr>
                              <w:pStyle w:val="NormalWeb"/>
                              <w:rPr>
                                <w:rFonts w:ascii="Arial" w:hAnsi="Arial" w:cs="Arial"/>
                              </w:rPr>
                            </w:pPr>
                            <w:bookmarkStart w:id="0" w:name="_GoBack"/>
                            <w:bookmarkEnd w:id="0"/>
                            <w:r>
                              <w:rPr>
                                <w:rFonts w:ascii="Arial" w:hAnsi="Arial" w:cs="Arial"/>
                                <w:color w:val="000000"/>
                                <w:sz w:val="22"/>
                                <w:szCs w:val="22"/>
                              </w:rPr>
                              <w:t>T</w:t>
                            </w:r>
                            <w:r w:rsidRPr="00F55FB3">
                              <w:rPr>
                                <w:rFonts w:ascii="Arial" w:hAnsi="Arial" w:cs="Arial"/>
                                <w:color w:val="000000"/>
                                <w:sz w:val="22"/>
                                <w:szCs w:val="22"/>
                              </w:rPr>
                              <w:t>his is an exciting and rewarding role that will put you at the heart of supporting and challenging our stud</w:t>
                            </w:r>
                            <w:r>
                              <w:rPr>
                                <w:rFonts w:ascii="Arial" w:hAnsi="Arial" w:cs="Arial"/>
                                <w:color w:val="000000"/>
                                <w:sz w:val="22"/>
                                <w:szCs w:val="22"/>
                              </w:rPr>
                              <w:t>ents and apprentices to achieve.</w:t>
                            </w:r>
                          </w:p>
                          <w:p w:rsidR="00C546E8" w:rsidRDefault="00C546E8" w:rsidP="00D14C21">
                            <w:pPr>
                              <w:spacing w:after="0"/>
                              <w:rPr>
                                <w:rFonts w:ascii="Arial" w:hAnsi="Arial" w:cs="Arial"/>
                              </w:rPr>
                            </w:pPr>
                          </w:p>
                          <w:p w:rsidR="00C546E8" w:rsidRDefault="00091A53" w:rsidP="00091A53">
                            <w:pPr>
                              <w:autoSpaceDE w:val="0"/>
                              <w:autoSpaceDN w:val="0"/>
                              <w:adjustRightInd w:val="0"/>
                              <w:rPr>
                                <w:rFonts w:ascii="Arial" w:hAnsi="Arial" w:cs="Arial"/>
                                <w:color w:val="0070C0"/>
                                <w:u w:val="single"/>
                              </w:rPr>
                            </w:pPr>
                            <w:r w:rsidRPr="002947C3">
                              <w:rPr>
                                <w:rFonts w:ascii="Arial" w:hAnsi="Arial" w:cs="Arial"/>
                              </w:rPr>
                              <w:t>For an application form and further detai</w:t>
                            </w:r>
                            <w:r w:rsidR="00C546E8">
                              <w:rPr>
                                <w:rFonts w:ascii="Arial" w:hAnsi="Arial" w:cs="Arial"/>
                              </w:rPr>
                              <w:t xml:space="preserve">ls, please visit our Website at </w:t>
                            </w:r>
                            <w:r w:rsidR="00DC472F" w:rsidRPr="00C546E8">
                              <w:rPr>
                                <w:rFonts w:ascii="Arial" w:hAnsi="Arial" w:cs="Arial"/>
                              </w:rPr>
                              <w:t>http://www.c</w:t>
                            </w:r>
                            <w:r w:rsidR="00C546E8">
                              <w:rPr>
                                <w:rFonts w:ascii="Arial" w:hAnsi="Arial" w:cs="Arial"/>
                              </w:rPr>
                              <w:t>hesterfield.ac.uk/jobs</w:t>
                            </w:r>
                          </w:p>
                          <w:p w:rsidR="00091A53" w:rsidRPr="002947C3" w:rsidRDefault="00490486" w:rsidP="00091A53">
                            <w:pPr>
                              <w:autoSpaceDE w:val="0"/>
                              <w:autoSpaceDN w:val="0"/>
                              <w:adjustRightInd w:val="0"/>
                              <w:rPr>
                                <w:rFonts w:ascii="Arial" w:hAnsi="Arial" w:cs="Arial"/>
                                <w:color w:val="0070C0"/>
                                <w:u w:val="single"/>
                              </w:rPr>
                            </w:pPr>
                            <w:r w:rsidRPr="00A70431">
                              <w:rPr>
                                <w:rFonts w:ascii="Arial" w:hAnsi="Arial" w:cs="Arial"/>
                                <w:color w:val="000000"/>
                                <w:szCs w:val="20"/>
                                <w:shd w:val="clear" w:color="auto" w:fill="FFFFFF"/>
                              </w:rPr>
                              <w:t>Shortlisting for this role may take place as applications are received. We therefore reserve the right to close this vacancy once a suitable candidate has been appointed.</w:t>
                            </w:r>
                          </w:p>
                          <w:p w:rsidR="00091A53" w:rsidRDefault="00091A53" w:rsidP="00091A53">
                            <w:pPr>
                              <w:ind w:right="375"/>
                              <w:rPr>
                                <w:rFonts w:ascii="Arial" w:hAnsi="Arial" w:cs="Arial"/>
                                <w:b/>
                                <w:lang w:eastAsia="en-GB"/>
                              </w:rPr>
                            </w:pPr>
                            <w:r w:rsidRPr="009900C3">
                              <w:rPr>
                                <w:rFonts w:ascii="Arial" w:hAnsi="Arial" w:cs="Arial"/>
                                <w:b/>
                                <w:lang w:eastAsia="en-GB"/>
                              </w:rPr>
                              <w:t xml:space="preserve">Closing date: </w:t>
                            </w:r>
                            <w:r w:rsidR="00FB4CED">
                              <w:rPr>
                                <w:rFonts w:ascii="Arial" w:hAnsi="Arial" w:cs="Arial"/>
                                <w:b/>
                                <w:lang w:eastAsia="en-GB"/>
                              </w:rPr>
                              <w:t xml:space="preserve">21 </w:t>
                            </w:r>
                            <w:r w:rsidR="004C76B7">
                              <w:rPr>
                                <w:rFonts w:ascii="Arial" w:hAnsi="Arial" w:cs="Arial"/>
                                <w:b/>
                                <w:lang w:eastAsia="en-GB"/>
                              </w:rPr>
                              <w:t>September 2020</w:t>
                            </w:r>
                          </w:p>
                          <w:p w:rsidR="00091A53" w:rsidRPr="009900C3" w:rsidRDefault="00091A53" w:rsidP="00091A53">
                            <w:pPr>
                              <w:ind w:right="375"/>
                              <w:rPr>
                                <w:rFonts w:ascii="Arial" w:hAnsi="Arial" w:cs="Arial"/>
                                <w:b/>
                                <w:lang w:eastAsia="en-GB"/>
                              </w:rPr>
                            </w:pPr>
                            <w:r>
                              <w:rPr>
                                <w:rFonts w:ascii="Arial" w:hAnsi="Arial" w:cs="Arial"/>
                                <w:b/>
                                <w:lang w:eastAsia="en-GB"/>
                              </w:rPr>
                              <w:t xml:space="preserve">Interview date: </w:t>
                            </w:r>
                            <w:r w:rsidR="004C76B7">
                              <w:rPr>
                                <w:rFonts w:ascii="Arial" w:hAnsi="Arial" w:cs="Arial"/>
                                <w:b/>
                                <w:lang w:eastAsia="en-GB"/>
                              </w:rPr>
                              <w:t>28 September</w:t>
                            </w:r>
                            <w:r w:rsidR="00FB4CED">
                              <w:rPr>
                                <w:rFonts w:ascii="Arial" w:hAnsi="Arial" w:cs="Arial"/>
                                <w:b/>
                                <w:lang w:eastAsia="en-GB"/>
                              </w:rPr>
                              <w:t xml:space="preserve"> 2020</w:t>
                            </w:r>
                          </w:p>
                          <w:p w:rsidR="00091A53" w:rsidRPr="009900C3" w:rsidRDefault="00091A53" w:rsidP="00091A53">
                            <w:pPr>
                              <w:ind w:right="375"/>
                              <w:rPr>
                                <w:rFonts w:ascii="Arial" w:hAnsi="Arial" w:cs="Arial"/>
                              </w:rPr>
                            </w:pP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t xml:space="preserve">An offer of employment at Chesterfield College will be subject to an Enhanced Disclosure carried out by the </w:t>
                            </w:r>
                            <w:r>
                              <w:rPr>
                                <w:rFonts w:ascii="Arial" w:hAnsi="Arial" w:cs="Arial"/>
                              </w:rPr>
                              <w:t>Disclosure and Barring Service</w:t>
                            </w:r>
                            <w:r w:rsidRPr="009900C3">
                              <w:rPr>
                                <w:rFonts w:ascii="Arial" w:hAnsi="Arial" w:cs="Arial"/>
                              </w:rPr>
                              <w:t>.</w:t>
                            </w:r>
                          </w:p>
                          <w:p w:rsidR="00091A53" w:rsidRPr="00BA0AF7" w:rsidRDefault="00091A53" w:rsidP="00091A53">
                            <w:pPr>
                              <w:rPr>
                                <w:rFonts w:ascii="Arial" w:hAnsi="Arial" w:cs="Arial"/>
                                <w:b/>
                                <w:bCs/>
                                <w:i/>
                              </w:rPr>
                            </w:pPr>
                            <w:r w:rsidRPr="009900C3">
                              <w:rPr>
                                <w:rFonts w:ascii="Arial" w:hAnsi="Arial" w:cs="Arial"/>
                                <w:i/>
                              </w:rPr>
                              <w:t>‘Encouraging All Individuals to Develop Their Full Potential Through Education and Training’</w:t>
                            </w:r>
                          </w:p>
                          <w:p w:rsidR="00D00548" w:rsidRPr="00390C60" w:rsidRDefault="00D00548" w:rsidP="00D00548">
                            <w:pPr>
                              <w:rPr>
                                <w:rFonts w:cstheme="minorHAnsi"/>
                                <w:b/>
                                <w:bC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65160" id="_x0000_t202" coordsize="21600,21600" o:spt="202" path="m,l,21600r21600,l21600,xe">
                <v:stroke joinstyle="miter"/>
                <v:path gradientshapeok="t" o:connecttype="rect"/>
              </v:shapetype>
              <v:shape id="Text Box 2" o:spid="_x0000_s1026" type="#_x0000_t202" style="position:absolute;left:0;text-align:left;margin-left:15.2pt;margin-top:50.1pt;width:499.8pt;height:5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SAsAIAALo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" filled="f" stroked="f">
                <v:textbox inset=",7.2pt,,7.2pt">
                  <w:txbxContent>
                    <w:p w:rsidR="00D00548" w:rsidRPr="00753E0A" w:rsidRDefault="00D00548" w:rsidP="00D00548">
                      <w:pPr>
                        <w:autoSpaceDE w:val="0"/>
                        <w:autoSpaceDN w:val="0"/>
                        <w:adjustRightInd w:val="0"/>
                        <w:spacing w:after="0"/>
                        <w:rPr>
                          <w:rFonts w:ascii="Arial" w:eastAsia="Times New Roman" w:hAnsi="Arial" w:cs="Arial"/>
                          <w:color w:val="000000" w:themeColor="text1"/>
                        </w:rPr>
                      </w:pPr>
                      <w:r w:rsidRPr="00753E0A">
                        <w:rPr>
                          <w:rFonts w:ascii="Arial" w:eastAsia="Times New Roman" w:hAnsi="Arial" w:cs="Arial"/>
                          <w:color w:val="000000" w:themeColor="text1"/>
                        </w:rPr>
                        <w:t xml:space="preserve">Applications are invited for this post to be effective as soon as possible. </w:t>
                      </w:r>
                    </w:p>
                    <w:p w:rsidR="00D00548" w:rsidRPr="00390C60" w:rsidRDefault="00D00548" w:rsidP="00D00548">
                      <w:pPr>
                        <w:keepNext/>
                        <w:autoSpaceDE w:val="0"/>
                        <w:autoSpaceDN w:val="0"/>
                        <w:adjustRightInd w:val="0"/>
                        <w:spacing w:after="0"/>
                        <w:outlineLvl w:val="1"/>
                        <w:rPr>
                          <w:rFonts w:eastAsia="Times New Roman" w:cstheme="minorHAnsi"/>
                          <w:b/>
                          <w:bCs/>
                          <w:color w:val="000000" w:themeColor="text1"/>
                          <w:sz w:val="28"/>
                          <w:szCs w:val="28"/>
                        </w:rPr>
                      </w:pPr>
                    </w:p>
                    <w:p w:rsidR="009B1492" w:rsidRDefault="00C546E8" w:rsidP="00D00548">
                      <w:pPr>
                        <w:keepNext/>
                        <w:autoSpaceDE w:val="0"/>
                        <w:autoSpaceDN w:val="0"/>
                        <w:adjustRightInd w:val="0"/>
                        <w:spacing w:after="0"/>
                        <w:outlineLvl w:val="1"/>
                        <w:rPr>
                          <w:rFonts w:ascii="Arial" w:eastAsia="Times New Roman" w:hAnsi="Arial" w:cs="Arial"/>
                          <w:b/>
                          <w:bCs/>
                          <w:color w:val="9EB7D6"/>
                          <w:sz w:val="28"/>
                          <w:szCs w:val="28"/>
                        </w:rPr>
                      </w:pPr>
                      <w:r>
                        <w:rPr>
                          <w:rFonts w:ascii="Arial" w:eastAsia="Times New Roman" w:hAnsi="Arial" w:cs="Arial"/>
                          <w:b/>
                          <w:bCs/>
                          <w:color w:val="9EB7D6"/>
                          <w:sz w:val="28"/>
                          <w:szCs w:val="28"/>
                        </w:rPr>
                        <w:t>Learning, Engagement, Achievement and Progress Mentor</w:t>
                      </w:r>
                      <w:r w:rsidR="004C76B7">
                        <w:rPr>
                          <w:rFonts w:ascii="Arial" w:eastAsia="Times New Roman" w:hAnsi="Arial" w:cs="Arial"/>
                          <w:b/>
                          <w:bCs/>
                          <w:color w:val="9EB7D6"/>
                          <w:sz w:val="28"/>
                          <w:szCs w:val="28"/>
                        </w:rPr>
                        <w:t xml:space="preserve"> x2</w:t>
                      </w:r>
                      <w:r>
                        <w:rPr>
                          <w:rFonts w:ascii="Arial" w:eastAsia="Times New Roman" w:hAnsi="Arial" w:cs="Arial"/>
                          <w:b/>
                          <w:bCs/>
                          <w:color w:val="9EB7D6"/>
                          <w:sz w:val="28"/>
                          <w:szCs w:val="28"/>
                        </w:rPr>
                        <w:t xml:space="preserve"> (Maternity Cover)</w:t>
                      </w:r>
                    </w:p>
                    <w:p w:rsidR="00C546E8" w:rsidRPr="00C546E8" w:rsidRDefault="00C546E8" w:rsidP="00C546E8">
                      <w:pPr>
                        <w:pStyle w:val="NoSpacing"/>
                        <w:rPr>
                          <w:rFonts w:ascii="Arial" w:hAnsi="Arial" w:cs="Arial"/>
                          <w:b/>
                          <w:sz w:val="22"/>
                        </w:rPr>
                      </w:pPr>
                      <w:r w:rsidRPr="00C11C0E">
                        <w:rPr>
                          <w:rFonts w:ascii="Arial" w:hAnsi="Arial" w:cs="Arial"/>
                          <w:b/>
                          <w:sz w:val="22"/>
                        </w:rPr>
                        <w:t>Fi</w:t>
                      </w:r>
                      <w:r w:rsidR="00FB4CED">
                        <w:rPr>
                          <w:rFonts w:ascii="Arial" w:hAnsi="Arial" w:cs="Arial"/>
                          <w:b/>
                          <w:sz w:val="22"/>
                        </w:rPr>
                        <w:t>xe</w:t>
                      </w:r>
                      <w:r w:rsidR="00A031FC">
                        <w:rPr>
                          <w:rFonts w:ascii="Arial" w:hAnsi="Arial" w:cs="Arial"/>
                          <w:b/>
                          <w:sz w:val="22"/>
                        </w:rPr>
                        <w:t>d term post</w:t>
                      </w:r>
                      <w:r w:rsidR="004C76B7">
                        <w:rPr>
                          <w:rFonts w:ascii="Arial" w:hAnsi="Arial" w:cs="Arial"/>
                          <w:b/>
                          <w:sz w:val="22"/>
                        </w:rPr>
                        <w:t>s</w:t>
                      </w:r>
                      <w:r w:rsidR="00A031FC">
                        <w:rPr>
                          <w:rFonts w:ascii="Arial" w:hAnsi="Arial" w:cs="Arial"/>
                          <w:b/>
                          <w:sz w:val="22"/>
                        </w:rPr>
                        <w:t xml:space="preserve"> until 31 August 2021</w:t>
                      </w:r>
                      <w:r w:rsidR="00FB4CED">
                        <w:rPr>
                          <w:rFonts w:ascii="Arial" w:hAnsi="Arial" w:cs="Arial"/>
                          <w:b/>
                          <w:sz w:val="22"/>
                        </w:rPr>
                        <w:t xml:space="preserve"> </w:t>
                      </w:r>
                      <w:r w:rsidRPr="00C11C0E">
                        <w:rPr>
                          <w:rFonts w:ascii="Arial" w:hAnsi="Arial" w:cs="Arial"/>
                          <w:b/>
                          <w:sz w:val="22"/>
                        </w:rPr>
                        <w:t>or earlier/later if required by the period of maternity cover</w:t>
                      </w:r>
                    </w:p>
                    <w:p w:rsidR="00490486" w:rsidRDefault="00D14C21" w:rsidP="00490486">
                      <w:pPr>
                        <w:pStyle w:val="NoSpacing"/>
                        <w:rPr>
                          <w:rFonts w:ascii="Arial" w:hAnsi="Arial" w:cs="Arial"/>
                          <w:b/>
                          <w:sz w:val="22"/>
                        </w:rPr>
                      </w:pPr>
                      <w:r>
                        <w:rPr>
                          <w:rFonts w:ascii="Arial" w:hAnsi="Arial" w:cs="Arial"/>
                          <w:b/>
                          <w:sz w:val="22"/>
                        </w:rPr>
                        <w:t>Location:</w:t>
                      </w:r>
                      <w:r w:rsidR="00C546E8">
                        <w:rPr>
                          <w:rFonts w:ascii="Arial" w:hAnsi="Arial" w:cs="Arial"/>
                          <w:b/>
                          <w:sz w:val="22"/>
                        </w:rPr>
                        <w:t xml:space="preserve"> Chesterfield </w:t>
                      </w:r>
                    </w:p>
                    <w:p w:rsidR="00490486" w:rsidRPr="00816C36" w:rsidRDefault="00490486" w:rsidP="00490486">
                      <w:pPr>
                        <w:pStyle w:val="PlainText"/>
                        <w:jc w:val="both"/>
                        <w:rPr>
                          <w:rFonts w:ascii="Arial" w:eastAsia="MS Mincho" w:hAnsi="Arial" w:cs="Arial"/>
                          <w:b/>
                          <w:bCs/>
                          <w:sz w:val="22"/>
                          <w:szCs w:val="22"/>
                        </w:rPr>
                      </w:pPr>
                      <w:r w:rsidRPr="009D3783">
                        <w:rPr>
                          <w:rFonts w:ascii="Arial" w:hAnsi="Arial" w:cs="Arial"/>
                          <w:b/>
                          <w:sz w:val="22"/>
                        </w:rPr>
                        <w:t>Salary:</w:t>
                      </w:r>
                      <w:r w:rsidRPr="00816C36">
                        <w:rPr>
                          <w:rFonts w:ascii="Arial" w:eastAsia="MS Mincho" w:hAnsi="Arial" w:cs="Arial"/>
                          <w:b/>
                          <w:bCs/>
                          <w:sz w:val="22"/>
                          <w:szCs w:val="22"/>
                        </w:rPr>
                        <w:t xml:space="preserve"> </w:t>
                      </w:r>
                      <w:r>
                        <w:rPr>
                          <w:rFonts w:ascii="Arial" w:eastAsia="MS Mincho" w:hAnsi="Arial" w:cs="Arial"/>
                          <w:b/>
                          <w:bCs/>
                          <w:sz w:val="22"/>
                          <w:szCs w:val="22"/>
                        </w:rPr>
                        <w:t>£</w:t>
                      </w:r>
                      <w:r w:rsidR="00C546E8">
                        <w:rPr>
                          <w:rFonts w:ascii="Arial" w:eastAsia="MS Mincho" w:hAnsi="Arial" w:cs="Arial"/>
                          <w:b/>
                          <w:bCs/>
                          <w:sz w:val="22"/>
                          <w:szCs w:val="22"/>
                        </w:rPr>
                        <w:t>20,450 - £23,601 per annum</w:t>
                      </w:r>
                    </w:p>
                    <w:p w:rsidR="00490486" w:rsidRDefault="00C546E8" w:rsidP="00490486">
                      <w:pPr>
                        <w:pStyle w:val="Heading2"/>
                        <w:keepNext/>
                        <w:jc w:val="both"/>
                        <w:rPr>
                          <w:rFonts w:ascii="Arial" w:hAnsi="Arial" w:cs="Arial"/>
                          <w:b/>
                          <w:bCs/>
                          <w:sz w:val="22"/>
                          <w:szCs w:val="22"/>
                        </w:rPr>
                      </w:pPr>
                      <w:r>
                        <w:rPr>
                          <w:rFonts w:ascii="Arial" w:hAnsi="Arial" w:cs="Arial"/>
                          <w:b/>
                          <w:bCs/>
                          <w:sz w:val="22"/>
                          <w:szCs w:val="22"/>
                        </w:rPr>
                        <w:t>(37</w:t>
                      </w:r>
                      <w:r w:rsidR="00490486">
                        <w:rPr>
                          <w:rFonts w:ascii="Arial" w:hAnsi="Arial" w:cs="Arial"/>
                          <w:b/>
                          <w:bCs/>
                          <w:sz w:val="22"/>
                          <w:szCs w:val="22"/>
                        </w:rPr>
                        <w:t xml:space="preserve"> </w:t>
                      </w:r>
                      <w:r w:rsidR="00490486" w:rsidRPr="00242911">
                        <w:rPr>
                          <w:rFonts w:ascii="Arial" w:hAnsi="Arial" w:cs="Arial"/>
                          <w:b/>
                          <w:bCs/>
                          <w:sz w:val="22"/>
                          <w:szCs w:val="22"/>
                        </w:rPr>
                        <w:t>hours per week/52 weeks per year)</w:t>
                      </w:r>
                    </w:p>
                    <w:p w:rsidR="00490486" w:rsidRDefault="00490486" w:rsidP="00490486">
                      <w:pPr>
                        <w:rPr>
                          <w:rFonts w:ascii="Arial" w:eastAsia="Times New Roman" w:hAnsi="Arial" w:cs="Arial"/>
                        </w:rPr>
                      </w:pPr>
                    </w:p>
                    <w:p w:rsidR="00F519FF" w:rsidRDefault="00F55FB3" w:rsidP="00F55FB3">
                      <w:pPr>
                        <w:pStyle w:val="NormalWeb"/>
                        <w:rPr>
                          <w:rFonts w:ascii="Arial" w:hAnsi="Arial" w:cs="Arial"/>
                          <w:color w:val="000000"/>
                          <w:sz w:val="22"/>
                          <w:szCs w:val="22"/>
                        </w:rPr>
                      </w:pPr>
                      <w:r>
                        <w:rPr>
                          <w:rFonts w:ascii="Arial" w:hAnsi="Arial" w:cs="Arial"/>
                          <w:color w:val="000000"/>
                          <w:sz w:val="22"/>
                          <w:szCs w:val="22"/>
                        </w:rPr>
                        <w:t xml:space="preserve">The newly created LEAP role is a key driver for quality improvement and student and student/apprentice success. </w:t>
                      </w:r>
                    </w:p>
                    <w:p w:rsidR="00F519FF" w:rsidRDefault="00F519FF" w:rsidP="00F55FB3">
                      <w:pPr>
                        <w:pStyle w:val="NormalWeb"/>
                        <w:rPr>
                          <w:rFonts w:ascii="Arial" w:hAnsi="Arial" w:cs="Arial"/>
                          <w:color w:val="000000"/>
                          <w:sz w:val="22"/>
                          <w:szCs w:val="22"/>
                        </w:rPr>
                      </w:pPr>
                    </w:p>
                    <w:p w:rsidR="00F519FF" w:rsidRDefault="00F55FB3" w:rsidP="00F55FB3">
                      <w:pPr>
                        <w:pStyle w:val="NormalWeb"/>
                        <w:rPr>
                          <w:rFonts w:ascii="Arial" w:hAnsi="Arial" w:cs="Arial"/>
                          <w:color w:val="000000"/>
                          <w:sz w:val="22"/>
                          <w:szCs w:val="22"/>
                        </w:rPr>
                      </w:pPr>
                      <w:r>
                        <w:rPr>
                          <w:rFonts w:ascii="Arial" w:hAnsi="Arial" w:cs="Arial"/>
                          <w:color w:val="000000"/>
                          <w:sz w:val="22"/>
                          <w:szCs w:val="22"/>
                        </w:rPr>
                        <w:t xml:space="preserve">The role provides a holistic wrap around service that effectively prepares students for their destinations, which will enable them to be successful in their future lives and careers. </w:t>
                      </w:r>
                    </w:p>
                    <w:p w:rsidR="00F519FF" w:rsidRDefault="00F519FF" w:rsidP="00F55FB3">
                      <w:pPr>
                        <w:pStyle w:val="NormalWeb"/>
                        <w:rPr>
                          <w:rFonts w:ascii="Arial" w:hAnsi="Arial" w:cs="Arial"/>
                          <w:color w:val="000000"/>
                          <w:sz w:val="22"/>
                          <w:szCs w:val="22"/>
                        </w:rPr>
                      </w:pPr>
                    </w:p>
                    <w:p w:rsidR="00F519FF" w:rsidRDefault="00F55FB3" w:rsidP="00F55FB3">
                      <w:pPr>
                        <w:pStyle w:val="NormalWeb"/>
                        <w:rPr>
                          <w:rFonts w:ascii="Arial" w:hAnsi="Arial" w:cs="Arial"/>
                          <w:color w:val="000000"/>
                          <w:sz w:val="22"/>
                          <w:szCs w:val="22"/>
                        </w:rPr>
                      </w:pPr>
                      <w:r>
                        <w:rPr>
                          <w:rFonts w:ascii="Arial" w:hAnsi="Arial" w:cs="Arial"/>
                          <w:color w:val="000000"/>
                          <w:sz w:val="22"/>
                          <w:szCs w:val="22"/>
                        </w:rPr>
                        <w:t xml:space="preserve">This will include mentoring students to enable them to learn well and progress in all aspects of development, including personal, social, educational, employability skills, physical and mental health and wellbeing and also working closely with curriculum to ensure that students aspirations are raised. </w:t>
                      </w:r>
                    </w:p>
                    <w:p w:rsidR="00F519FF" w:rsidRDefault="00F519FF" w:rsidP="00F55FB3">
                      <w:pPr>
                        <w:pStyle w:val="NormalWeb"/>
                        <w:rPr>
                          <w:rFonts w:ascii="Arial" w:hAnsi="Arial" w:cs="Arial"/>
                          <w:color w:val="000000"/>
                          <w:sz w:val="22"/>
                          <w:szCs w:val="22"/>
                        </w:rPr>
                      </w:pPr>
                    </w:p>
                    <w:p w:rsidR="00C546E8" w:rsidRDefault="00F55FB3" w:rsidP="00F55FB3">
                      <w:pPr>
                        <w:pStyle w:val="NormalWeb"/>
                        <w:rPr>
                          <w:rFonts w:ascii="Arial" w:hAnsi="Arial" w:cs="Arial"/>
                        </w:rPr>
                      </w:pPr>
                      <w:bookmarkStart w:id="1" w:name="_GoBack"/>
                      <w:bookmarkEnd w:id="1"/>
                      <w:r>
                        <w:rPr>
                          <w:rFonts w:ascii="Arial" w:hAnsi="Arial" w:cs="Arial"/>
                          <w:color w:val="000000"/>
                          <w:sz w:val="22"/>
                          <w:szCs w:val="22"/>
                        </w:rPr>
                        <w:t>T</w:t>
                      </w:r>
                      <w:r w:rsidRPr="00F55FB3">
                        <w:rPr>
                          <w:rFonts w:ascii="Arial" w:hAnsi="Arial" w:cs="Arial"/>
                          <w:color w:val="000000"/>
                          <w:sz w:val="22"/>
                          <w:szCs w:val="22"/>
                        </w:rPr>
                        <w:t>his is an exciting and rewarding role that will put you at the heart of supporting and challenging our stud</w:t>
                      </w:r>
                      <w:r>
                        <w:rPr>
                          <w:rFonts w:ascii="Arial" w:hAnsi="Arial" w:cs="Arial"/>
                          <w:color w:val="000000"/>
                          <w:sz w:val="22"/>
                          <w:szCs w:val="22"/>
                        </w:rPr>
                        <w:t>ents and apprentices to achieve.</w:t>
                      </w:r>
                    </w:p>
                    <w:p w:rsidR="00C546E8" w:rsidRDefault="00C546E8" w:rsidP="00D14C21">
                      <w:pPr>
                        <w:spacing w:after="0"/>
                        <w:rPr>
                          <w:rFonts w:ascii="Arial" w:hAnsi="Arial" w:cs="Arial"/>
                        </w:rPr>
                      </w:pPr>
                    </w:p>
                    <w:p w:rsidR="00C546E8" w:rsidRDefault="00091A53" w:rsidP="00091A53">
                      <w:pPr>
                        <w:autoSpaceDE w:val="0"/>
                        <w:autoSpaceDN w:val="0"/>
                        <w:adjustRightInd w:val="0"/>
                        <w:rPr>
                          <w:rFonts w:ascii="Arial" w:hAnsi="Arial" w:cs="Arial"/>
                          <w:color w:val="0070C0"/>
                          <w:u w:val="single"/>
                        </w:rPr>
                      </w:pPr>
                      <w:r w:rsidRPr="002947C3">
                        <w:rPr>
                          <w:rFonts w:ascii="Arial" w:hAnsi="Arial" w:cs="Arial"/>
                        </w:rPr>
                        <w:t>For an application form and further detai</w:t>
                      </w:r>
                      <w:r w:rsidR="00C546E8">
                        <w:rPr>
                          <w:rFonts w:ascii="Arial" w:hAnsi="Arial" w:cs="Arial"/>
                        </w:rPr>
                        <w:t xml:space="preserve">ls, please visit our Website at </w:t>
                      </w:r>
                      <w:r w:rsidR="00DC472F" w:rsidRPr="00C546E8">
                        <w:rPr>
                          <w:rFonts w:ascii="Arial" w:hAnsi="Arial" w:cs="Arial"/>
                        </w:rPr>
                        <w:t>http://www.c</w:t>
                      </w:r>
                      <w:r w:rsidR="00C546E8">
                        <w:rPr>
                          <w:rFonts w:ascii="Arial" w:hAnsi="Arial" w:cs="Arial"/>
                        </w:rPr>
                        <w:t>hesterfield.ac.uk/jobs</w:t>
                      </w:r>
                    </w:p>
                    <w:p w:rsidR="00091A53" w:rsidRPr="002947C3" w:rsidRDefault="00490486" w:rsidP="00091A53">
                      <w:pPr>
                        <w:autoSpaceDE w:val="0"/>
                        <w:autoSpaceDN w:val="0"/>
                        <w:adjustRightInd w:val="0"/>
                        <w:rPr>
                          <w:rFonts w:ascii="Arial" w:hAnsi="Arial" w:cs="Arial"/>
                          <w:color w:val="0070C0"/>
                          <w:u w:val="single"/>
                        </w:rPr>
                      </w:pPr>
                      <w:r w:rsidRPr="00A70431">
                        <w:rPr>
                          <w:rFonts w:ascii="Arial" w:hAnsi="Arial" w:cs="Arial"/>
                          <w:color w:val="000000"/>
                          <w:szCs w:val="20"/>
                          <w:shd w:val="clear" w:color="auto" w:fill="FFFFFF"/>
                        </w:rPr>
                        <w:t>Shortlisting for this role may take place as applications are received. We therefore reserve the right to close this vacancy once a suitable candidate has been appointed.</w:t>
                      </w:r>
                    </w:p>
                    <w:p w:rsidR="00091A53" w:rsidRDefault="00091A53" w:rsidP="00091A53">
                      <w:pPr>
                        <w:ind w:right="375"/>
                        <w:rPr>
                          <w:rFonts w:ascii="Arial" w:hAnsi="Arial" w:cs="Arial"/>
                          <w:b/>
                          <w:lang w:eastAsia="en-GB"/>
                        </w:rPr>
                      </w:pPr>
                      <w:r w:rsidRPr="009900C3">
                        <w:rPr>
                          <w:rFonts w:ascii="Arial" w:hAnsi="Arial" w:cs="Arial"/>
                          <w:b/>
                          <w:lang w:eastAsia="en-GB"/>
                        </w:rPr>
                        <w:t xml:space="preserve">Closing date: </w:t>
                      </w:r>
                      <w:r w:rsidR="00FB4CED">
                        <w:rPr>
                          <w:rFonts w:ascii="Arial" w:hAnsi="Arial" w:cs="Arial"/>
                          <w:b/>
                          <w:lang w:eastAsia="en-GB"/>
                        </w:rPr>
                        <w:t xml:space="preserve">21 </w:t>
                      </w:r>
                      <w:r w:rsidR="004C76B7">
                        <w:rPr>
                          <w:rFonts w:ascii="Arial" w:hAnsi="Arial" w:cs="Arial"/>
                          <w:b/>
                          <w:lang w:eastAsia="en-GB"/>
                        </w:rPr>
                        <w:t>September 2020</w:t>
                      </w:r>
                    </w:p>
                    <w:p w:rsidR="00091A53" w:rsidRPr="009900C3" w:rsidRDefault="00091A53" w:rsidP="00091A53">
                      <w:pPr>
                        <w:ind w:right="375"/>
                        <w:rPr>
                          <w:rFonts w:ascii="Arial" w:hAnsi="Arial" w:cs="Arial"/>
                          <w:b/>
                          <w:lang w:eastAsia="en-GB"/>
                        </w:rPr>
                      </w:pPr>
                      <w:r>
                        <w:rPr>
                          <w:rFonts w:ascii="Arial" w:hAnsi="Arial" w:cs="Arial"/>
                          <w:b/>
                          <w:lang w:eastAsia="en-GB"/>
                        </w:rPr>
                        <w:t xml:space="preserve">Interview date: </w:t>
                      </w:r>
                      <w:r w:rsidR="004C76B7">
                        <w:rPr>
                          <w:rFonts w:ascii="Arial" w:hAnsi="Arial" w:cs="Arial"/>
                          <w:b/>
                          <w:lang w:eastAsia="en-GB"/>
                        </w:rPr>
                        <w:t>28 September</w:t>
                      </w:r>
                      <w:r w:rsidR="00FB4CED">
                        <w:rPr>
                          <w:rFonts w:ascii="Arial" w:hAnsi="Arial" w:cs="Arial"/>
                          <w:b/>
                          <w:lang w:eastAsia="en-GB"/>
                        </w:rPr>
                        <w:t xml:space="preserve"> 2020</w:t>
                      </w:r>
                    </w:p>
                    <w:p w:rsidR="00091A53" w:rsidRPr="009900C3" w:rsidRDefault="00091A53" w:rsidP="00091A53">
                      <w:pPr>
                        <w:ind w:right="375"/>
                        <w:rPr>
                          <w:rFonts w:ascii="Arial" w:hAnsi="Arial" w:cs="Arial"/>
                        </w:rPr>
                      </w:pP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r>
                      <w:r w:rsidRPr="009900C3">
                        <w:rPr>
                          <w:rFonts w:ascii="Arial" w:hAnsi="Arial" w:cs="Arial"/>
                        </w:rPr>
                        <w:softHyphen/>
                        <w:t xml:space="preserve">An offer of employment at Chesterfield College will be subject to an Enhanced Disclosure carried out by the </w:t>
                      </w:r>
                      <w:r>
                        <w:rPr>
                          <w:rFonts w:ascii="Arial" w:hAnsi="Arial" w:cs="Arial"/>
                        </w:rPr>
                        <w:t>Disclosure and Barring Service</w:t>
                      </w:r>
                      <w:r w:rsidRPr="009900C3">
                        <w:rPr>
                          <w:rFonts w:ascii="Arial" w:hAnsi="Arial" w:cs="Arial"/>
                        </w:rPr>
                        <w:t>.</w:t>
                      </w:r>
                    </w:p>
                    <w:p w:rsidR="00091A53" w:rsidRPr="00BA0AF7" w:rsidRDefault="00091A53" w:rsidP="00091A53">
                      <w:pPr>
                        <w:rPr>
                          <w:rFonts w:ascii="Arial" w:hAnsi="Arial" w:cs="Arial"/>
                          <w:b/>
                          <w:bCs/>
                          <w:i/>
                        </w:rPr>
                      </w:pPr>
                      <w:r w:rsidRPr="009900C3">
                        <w:rPr>
                          <w:rFonts w:ascii="Arial" w:hAnsi="Arial" w:cs="Arial"/>
                          <w:i/>
                        </w:rPr>
                        <w:t>‘Encouraging All Individuals to Develop Their Full Potential Through Education and Training’</w:t>
                      </w:r>
                    </w:p>
                    <w:p w:rsidR="00D00548" w:rsidRPr="00390C60" w:rsidRDefault="00D00548" w:rsidP="00D00548">
                      <w:pPr>
                        <w:rPr>
                          <w:rFonts w:cstheme="minorHAnsi"/>
                          <w:b/>
                          <w:bCs/>
                        </w:rPr>
                      </w:pPr>
                    </w:p>
                  </w:txbxContent>
                </v:textbox>
                <w10:wrap type="tight"/>
              </v:shape>
            </w:pict>
          </mc:Fallback>
        </mc:AlternateContent>
      </w:r>
    </w:p>
    <w:sectPr w:rsidR="00B46782" w:rsidSect="00B46782">
      <w:footerReference w:type="first" r:id="rId9"/>
      <w:pgSz w:w="11906" w:h="16838"/>
      <w:pgMar w:top="1440" w:right="1440"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B1" w:rsidRDefault="009C45B1" w:rsidP="00C07563">
      <w:pPr>
        <w:spacing w:after="0" w:line="240" w:lineRule="auto"/>
      </w:pPr>
      <w:r>
        <w:separator/>
      </w:r>
    </w:p>
  </w:endnote>
  <w:endnote w:type="continuationSeparator" w:id="0">
    <w:p w:rsidR="009C45B1" w:rsidRDefault="009C45B1" w:rsidP="00C0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24" w:rsidRPr="00120224" w:rsidRDefault="00120224" w:rsidP="00120224">
    <w:pPr>
      <w:pStyle w:val="Footer"/>
      <w:pBdr>
        <w:top w:val="single" w:sz="4" w:space="1" w:color="auto"/>
      </w:pBdr>
      <w:rPr>
        <w:sz w:val="16"/>
        <w:szCs w:val="16"/>
      </w:rPr>
    </w:pPr>
    <w:r>
      <w:rPr>
        <w:sz w:val="16"/>
        <w:szCs w:val="16"/>
      </w:rPr>
      <w:t>JR/KLM/PDR Management Guidelines 2017/18 – Version 1 – 10 July 2017</w:t>
    </w:r>
    <w:r>
      <w:rPr>
        <w:sz w:val="16"/>
        <w:szCs w:val="16"/>
      </w:rPr>
      <w:tab/>
    </w:r>
    <w:r w:rsidRPr="00120224">
      <w:rPr>
        <w:color w:val="808080" w:themeColor="background1" w:themeShade="80"/>
        <w:spacing w:val="60"/>
        <w:sz w:val="16"/>
        <w:szCs w:val="16"/>
      </w:rPr>
      <w:t>Page</w:t>
    </w:r>
    <w:r w:rsidRPr="00120224">
      <w:rPr>
        <w:sz w:val="16"/>
        <w:szCs w:val="16"/>
      </w:rPr>
      <w:t xml:space="preserve"> | </w:t>
    </w:r>
    <w:r w:rsidRPr="00120224">
      <w:rPr>
        <w:sz w:val="16"/>
        <w:szCs w:val="16"/>
      </w:rPr>
      <w:fldChar w:fldCharType="begin"/>
    </w:r>
    <w:r w:rsidRPr="00120224">
      <w:rPr>
        <w:sz w:val="16"/>
        <w:szCs w:val="16"/>
      </w:rPr>
      <w:instrText xml:space="preserve"> PAGE   \* MERGEFORMAT </w:instrText>
    </w:r>
    <w:r w:rsidRPr="00120224">
      <w:rPr>
        <w:sz w:val="16"/>
        <w:szCs w:val="16"/>
      </w:rPr>
      <w:fldChar w:fldCharType="separate"/>
    </w:r>
    <w:r w:rsidR="006D2875" w:rsidRPr="006D2875">
      <w:rPr>
        <w:b/>
        <w:bCs/>
        <w:noProof/>
        <w:sz w:val="16"/>
        <w:szCs w:val="16"/>
      </w:rPr>
      <w:t>1</w:t>
    </w:r>
    <w:r w:rsidRPr="00120224">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B1" w:rsidRDefault="009C45B1" w:rsidP="00C07563">
      <w:pPr>
        <w:spacing w:after="0" w:line="240" w:lineRule="auto"/>
      </w:pPr>
      <w:r>
        <w:separator/>
      </w:r>
    </w:p>
  </w:footnote>
  <w:footnote w:type="continuationSeparator" w:id="0">
    <w:p w:rsidR="009C45B1" w:rsidRDefault="009C45B1" w:rsidP="00C07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97C"/>
    <w:multiLevelType w:val="hybridMultilevel"/>
    <w:tmpl w:val="231C72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7D32765"/>
    <w:multiLevelType w:val="hybridMultilevel"/>
    <w:tmpl w:val="1DB2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C3446"/>
    <w:multiLevelType w:val="hybridMultilevel"/>
    <w:tmpl w:val="C97294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766DBC"/>
    <w:multiLevelType w:val="hybridMultilevel"/>
    <w:tmpl w:val="3210D788"/>
    <w:lvl w:ilvl="0" w:tplc="FD962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B76FC"/>
    <w:multiLevelType w:val="hybridMultilevel"/>
    <w:tmpl w:val="59AA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A4BA4"/>
    <w:multiLevelType w:val="hybridMultilevel"/>
    <w:tmpl w:val="E120189E"/>
    <w:lvl w:ilvl="0" w:tplc="FEBCFB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87AD4"/>
    <w:multiLevelType w:val="hybridMultilevel"/>
    <w:tmpl w:val="E048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00A5E"/>
    <w:multiLevelType w:val="hybridMultilevel"/>
    <w:tmpl w:val="D0E0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40965"/>
    <w:multiLevelType w:val="hybridMultilevel"/>
    <w:tmpl w:val="392A6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F7050"/>
    <w:multiLevelType w:val="hybridMultilevel"/>
    <w:tmpl w:val="2B025876"/>
    <w:lvl w:ilvl="0" w:tplc="D980BAF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132CC"/>
    <w:multiLevelType w:val="hybridMultilevel"/>
    <w:tmpl w:val="005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23A24"/>
    <w:multiLevelType w:val="hybridMultilevel"/>
    <w:tmpl w:val="11381522"/>
    <w:lvl w:ilvl="0" w:tplc="E61A25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DF81BCA"/>
    <w:multiLevelType w:val="hybridMultilevel"/>
    <w:tmpl w:val="BE62300E"/>
    <w:lvl w:ilvl="0" w:tplc="E9DE7E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2142E5"/>
    <w:multiLevelType w:val="hybridMultilevel"/>
    <w:tmpl w:val="1CB0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C0450"/>
    <w:multiLevelType w:val="hybridMultilevel"/>
    <w:tmpl w:val="320EC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E1FBD"/>
    <w:multiLevelType w:val="hybridMultilevel"/>
    <w:tmpl w:val="403EDC54"/>
    <w:lvl w:ilvl="0" w:tplc="485EAFA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FF5650"/>
    <w:multiLevelType w:val="hybridMultilevel"/>
    <w:tmpl w:val="7ADCD4AE"/>
    <w:lvl w:ilvl="0" w:tplc="FD962A7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5696ACD"/>
    <w:multiLevelType w:val="hybridMultilevel"/>
    <w:tmpl w:val="FC56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97AA4"/>
    <w:multiLevelType w:val="hybridMultilevel"/>
    <w:tmpl w:val="512C9C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A64992"/>
    <w:multiLevelType w:val="hybridMultilevel"/>
    <w:tmpl w:val="3176C708"/>
    <w:lvl w:ilvl="0" w:tplc="08090003">
      <w:start w:val="1"/>
      <w:numFmt w:val="bullet"/>
      <w:lvlText w:val="o"/>
      <w:lvlJc w:val="left"/>
      <w:pPr>
        <w:ind w:left="1723" w:hanging="360"/>
      </w:pPr>
      <w:rPr>
        <w:rFonts w:ascii="Courier New" w:hAnsi="Courier New" w:cs="Courier New"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20" w15:restartNumberingAfterBreak="0">
    <w:nsid w:val="5A5B2B6F"/>
    <w:multiLevelType w:val="hybridMultilevel"/>
    <w:tmpl w:val="69D803E6"/>
    <w:lvl w:ilvl="0" w:tplc="DDF45F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28215B"/>
    <w:multiLevelType w:val="hybridMultilevel"/>
    <w:tmpl w:val="17CA12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5D3C01"/>
    <w:multiLevelType w:val="hybridMultilevel"/>
    <w:tmpl w:val="19564114"/>
    <w:lvl w:ilvl="0" w:tplc="922048F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FE40FF"/>
    <w:multiLevelType w:val="hybridMultilevel"/>
    <w:tmpl w:val="7658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73867"/>
    <w:multiLevelType w:val="multilevel"/>
    <w:tmpl w:val="622A43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6034606"/>
    <w:multiLevelType w:val="hybridMultilevel"/>
    <w:tmpl w:val="1700A1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6341F5F"/>
    <w:multiLevelType w:val="hybridMultilevel"/>
    <w:tmpl w:val="5EEE6ACA"/>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A8F4B73"/>
    <w:multiLevelType w:val="hybridMultilevel"/>
    <w:tmpl w:val="4BF69EB4"/>
    <w:lvl w:ilvl="0" w:tplc="9FECBD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30A11C2"/>
    <w:multiLevelType w:val="hybridMultilevel"/>
    <w:tmpl w:val="134A7282"/>
    <w:lvl w:ilvl="0" w:tplc="23FCED3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3683728"/>
    <w:multiLevelType w:val="hybridMultilevel"/>
    <w:tmpl w:val="936E819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755D3F76"/>
    <w:multiLevelType w:val="hybridMultilevel"/>
    <w:tmpl w:val="99CCA3CC"/>
    <w:lvl w:ilvl="0" w:tplc="FD962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A664EA"/>
    <w:multiLevelType w:val="hybridMultilevel"/>
    <w:tmpl w:val="54CEF608"/>
    <w:lvl w:ilvl="0" w:tplc="5AC49078">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7"/>
  </w:num>
  <w:num w:numId="5">
    <w:abstractNumId w:val="13"/>
  </w:num>
  <w:num w:numId="6">
    <w:abstractNumId w:val="6"/>
  </w:num>
  <w:num w:numId="7">
    <w:abstractNumId w:val="29"/>
  </w:num>
  <w:num w:numId="8">
    <w:abstractNumId w:val="21"/>
  </w:num>
  <w:num w:numId="9">
    <w:abstractNumId w:val="15"/>
  </w:num>
  <w:num w:numId="10">
    <w:abstractNumId w:val="4"/>
  </w:num>
  <w:num w:numId="11">
    <w:abstractNumId w:val="25"/>
  </w:num>
  <w:num w:numId="12">
    <w:abstractNumId w:val="26"/>
  </w:num>
  <w:num w:numId="13">
    <w:abstractNumId w:val="23"/>
  </w:num>
  <w:num w:numId="14">
    <w:abstractNumId w:val="0"/>
  </w:num>
  <w:num w:numId="15">
    <w:abstractNumId w:val="27"/>
  </w:num>
  <w:num w:numId="16">
    <w:abstractNumId w:val="16"/>
  </w:num>
  <w:num w:numId="17">
    <w:abstractNumId w:val="12"/>
  </w:num>
  <w:num w:numId="18">
    <w:abstractNumId w:val="20"/>
  </w:num>
  <w:num w:numId="19">
    <w:abstractNumId w:val="11"/>
  </w:num>
  <w:num w:numId="20">
    <w:abstractNumId w:val="5"/>
  </w:num>
  <w:num w:numId="21">
    <w:abstractNumId w:val="24"/>
  </w:num>
  <w:num w:numId="22">
    <w:abstractNumId w:val="28"/>
  </w:num>
  <w:num w:numId="23">
    <w:abstractNumId w:val="22"/>
  </w:num>
  <w:num w:numId="24">
    <w:abstractNumId w:val="31"/>
  </w:num>
  <w:num w:numId="25">
    <w:abstractNumId w:val="3"/>
  </w:num>
  <w:num w:numId="26">
    <w:abstractNumId w:val="30"/>
  </w:num>
  <w:num w:numId="27">
    <w:abstractNumId w:val="8"/>
  </w:num>
  <w:num w:numId="28">
    <w:abstractNumId w:val="18"/>
  </w:num>
  <w:num w:numId="29">
    <w:abstractNumId w:val="19"/>
  </w:num>
  <w:num w:numId="30">
    <w:abstractNumId w:val="14"/>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EA"/>
    <w:rsid w:val="00034C26"/>
    <w:rsid w:val="00035D34"/>
    <w:rsid w:val="0004129D"/>
    <w:rsid w:val="00043682"/>
    <w:rsid w:val="00060932"/>
    <w:rsid w:val="0008664A"/>
    <w:rsid w:val="00091A53"/>
    <w:rsid w:val="000921E2"/>
    <w:rsid w:val="000A7B1E"/>
    <w:rsid w:val="000A7D04"/>
    <w:rsid w:val="000B6723"/>
    <w:rsid w:val="000E21F1"/>
    <w:rsid w:val="000F4D6F"/>
    <w:rsid w:val="00105D01"/>
    <w:rsid w:val="00110D40"/>
    <w:rsid w:val="00120224"/>
    <w:rsid w:val="00145DEA"/>
    <w:rsid w:val="001506A2"/>
    <w:rsid w:val="0015480A"/>
    <w:rsid w:val="001A4D90"/>
    <w:rsid w:val="001A7426"/>
    <w:rsid w:val="001C4BEE"/>
    <w:rsid w:val="001F6D06"/>
    <w:rsid w:val="00202EC3"/>
    <w:rsid w:val="002629E0"/>
    <w:rsid w:val="002A140E"/>
    <w:rsid w:val="002B35C8"/>
    <w:rsid w:val="002E2C11"/>
    <w:rsid w:val="002F5E8E"/>
    <w:rsid w:val="003063B4"/>
    <w:rsid w:val="00367A6C"/>
    <w:rsid w:val="00390C60"/>
    <w:rsid w:val="003A02FB"/>
    <w:rsid w:val="003A2783"/>
    <w:rsid w:val="003A54D8"/>
    <w:rsid w:val="003B7F06"/>
    <w:rsid w:val="00426602"/>
    <w:rsid w:val="00476555"/>
    <w:rsid w:val="00486996"/>
    <w:rsid w:val="00490486"/>
    <w:rsid w:val="004C76B7"/>
    <w:rsid w:val="004F3E23"/>
    <w:rsid w:val="005100C1"/>
    <w:rsid w:val="00513D81"/>
    <w:rsid w:val="005303C1"/>
    <w:rsid w:val="00533494"/>
    <w:rsid w:val="0055668D"/>
    <w:rsid w:val="005B22B2"/>
    <w:rsid w:val="00635449"/>
    <w:rsid w:val="00636BB2"/>
    <w:rsid w:val="006B0A58"/>
    <w:rsid w:val="006D27FF"/>
    <w:rsid w:val="006D2875"/>
    <w:rsid w:val="006D4A6B"/>
    <w:rsid w:val="006F1059"/>
    <w:rsid w:val="006F3E70"/>
    <w:rsid w:val="006F474D"/>
    <w:rsid w:val="00717A9D"/>
    <w:rsid w:val="007358D2"/>
    <w:rsid w:val="007365FC"/>
    <w:rsid w:val="00753E0A"/>
    <w:rsid w:val="0077160B"/>
    <w:rsid w:val="007907D9"/>
    <w:rsid w:val="00796EFB"/>
    <w:rsid w:val="007A4677"/>
    <w:rsid w:val="00807921"/>
    <w:rsid w:val="0081730E"/>
    <w:rsid w:val="00824EB4"/>
    <w:rsid w:val="008817ED"/>
    <w:rsid w:val="009052A3"/>
    <w:rsid w:val="00926AC1"/>
    <w:rsid w:val="00947823"/>
    <w:rsid w:val="009553F8"/>
    <w:rsid w:val="009A33B1"/>
    <w:rsid w:val="009B1492"/>
    <w:rsid w:val="009B395D"/>
    <w:rsid w:val="009C45B1"/>
    <w:rsid w:val="009D32AF"/>
    <w:rsid w:val="00A01363"/>
    <w:rsid w:val="00A031FC"/>
    <w:rsid w:val="00A05951"/>
    <w:rsid w:val="00A333AA"/>
    <w:rsid w:val="00A57F92"/>
    <w:rsid w:val="00A61CE5"/>
    <w:rsid w:val="00A72AE7"/>
    <w:rsid w:val="00A81D89"/>
    <w:rsid w:val="00A85989"/>
    <w:rsid w:val="00AC553D"/>
    <w:rsid w:val="00AD3141"/>
    <w:rsid w:val="00AD7574"/>
    <w:rsid w:val="00AE1F6C"/>
    <w:rsid w:val="00AE38A2"/>
    <w:rsid w:val="00AF070F"/>
    <w:rsid w:val="00B46782"/>
    <w:rsid w:val="00B624D0"/>
    <w:rsid w:val="00B8226E"/>
    <w:rsid w:val="00B85EAA"/>
    <w:rsid w:val="00B87DA4"/>
    <w:rsid w:val="00BB2D24"/>
    <w:rsid w:val="00BC0E8C"/>
    <w:rsid w:val="00BC1915"/>
    <w:rsid w:val="00BC34F5"/>
    <w:rsid w:val="00BD7C44"/>
    <w:rsid w:val="00C07563"/>
    <w:rsid w:val="00C45851"/>
    <w:rsid w:val="00C546E8"/>
    <w:rsid w:val="00C60F59"/>
    <w:rsid w:val="00C71B84"/>
    <w:rsid w:val="00C757E9"/>
    <w:rsid w:val="00CB2F21"/>
    <w:rsid w:val="00CC37CD"/>
    <w:rsid w:val="00CD3602"/>
    <w:rsid w:val="00CF6F81"/>
    <w:rsid w:val="00D00548"/>
    <w:rsid w:val="00D045DA"/>
    <w:rsid w:val="00D14C21"/>
    <w:rsid w:val="00D26F6F"/>
    <w:rsid w:val="00D841E8"/>
    <w:rsid w:val="00D935D9"/>
    <w:rsid w:val="00DA0495"/>
    <w:rsid w:val="00DC472F"/>
    <w:rsid w:val="00DF16BD"/>
    <w:rsid w:val="00DF69FA"/>
    <w:rsid w:val="00E15C72"/>
    <w:rsid w:val="00E5156E"/>
    <w:rsid w:val="00E64295"/>
    <w:rsid w:val="00E94559"/>
    <w:rsid w:val="00EE0011"/>
    <w:rsid w:val="00EE6AEA"/>
    <w:rsid w:val="00EF196A"/>
    <w:rsid w:val="00EF196C"/>
    <w:rsid w:val="00EF21D2"/>
    <w:rsid w:val="00F31DDB"/>
    <w:rsid w:val="00F519FF"/>
    <w:rsid w:val="00F55FB3"/>
    <w:rsid w:val="00F66FFC"/>
    <w:rsid w:val="00F75B18"/>
    <w:rsid w:val="00FB4CED"/>
    <w:rsid w:val="00FE487D"/>
    <w:rsid w:val="00FE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2762"/>
  <w15:docId w15:val="{FB9B5032-E2DB-4822-A99C-DBB63123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00548"/>
    <w:pPr>
      <w:autoSpaceDE w:val="0"/>
      <w:autoSpaceDN w:val="0"/>
      <w:adjustRightInd w:val="0"/>
      <w:spacing w:after="0" w:line="240" w:lineRule="auto"/>
      <w:outlineLvl w:val="1"/>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5FC"/>
    <w:pPr>
      <w:ind w:left="720"/>
      <w:contextualSpacing/>
    </w:pPr>
  </w:style>
  <w:style w:type="paragraph" w:styleId="BalloonText">
    <w:name w:val="Balloon Text"/>
    <w:basedOn w:val="Normal"/>
    <w:link w:val="BalloonTextChar"/>
    <w:uiPriority w:val="99"/>
    <w:semiHidden/>
    <w:unhideWhenUsed/>
    <w:rsid w:val="0015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6A2"/>
    <w:rPr>
      <w:rFonts w:ascii="Tahoma" w:hAnsi="Tahoma" w:cs="Tahoma"/>
      <w:sz w:val="16"/>
      <w:szCs w:val="16"/>
    </w:rPr>
  </w:style>
  <w:style w:type="paragraph" w:styleId="Header">
    <w:name w:val="header"/>
    <w:basedOn w:val="Normal"/>
    <w:link w:val="HeaderChar"/>
    <w:uiPriority w:val="99"/>
    <w:unhideWhenUsed/>
    <w:rsid w:val="00F75B1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75B18"/>
    <w:rPr>
      <w:rFonts w:ascii="Calibri" w:eastAsia="Calibri" w:hAnsi="Calibri" w:cs="Times New Roman"/>
    </w:rPr>
  </w:style>
  <w:style w:type="character" w:styleId="Hyperlink">
    <w:name w:val="Hyperlink"/>
    <w:uiPriority w:val="99"/>
    <w:unhideWhenUsed/>
    <w:rsid w:val="00F75B18"/>
    <w:rPr>
      <w:color w:val="0000FF"/>
      <w:u w:val="single"/>
    </w:rPr>
  </w:style>
  <w:style w:type="table" w:styleId="TableGrid">
    <w:name w:val="Table Grid"/>
    <w:basedOn w:val="TableNormal"/>
    <w:uiPriority w:val="59"/>
    <w:rsid w:val="00F7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7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563"/>
  </w:style>
  <w:style w:type="paragraph" w:customStyle="1" w:styleId="Default">
    <w:name w:val="Default"/>
    <w:rsid w:val="00796EFB"/>
    <w:pPr>
      <w:widowControl w:val="0"/>
      <w:autoSpaceDE w:val="0"/>
      <w:autoSpaceDN w:val="0"/>
      <w:adjustRightInd w:val="0"/>
      <w:spacing w:after="0" w:line="240" w:lineRule="auto"/>
    </w:pPr>
    <w:rPr>
      <w:rFonts w:ascii="Calibri" w:eastAsiaTheme="minorEastAsia" w:hAnsi="Calibri" w:cs="Calibri"/>
      <w:color w:val="000000"/>
      <w:sz w:val="24"/>
      <w:szCs w:val="24"/>
      <w:lang w:eastAsia="en-GB"/>
    </w:rPr>
  </w:style>
  <w:style w:type="character" w:customStyle="1" w:styleId="Heading2Char">
    <w:name w:val="Heading 2 Char"/>
    <w:basedOn w:val="DefaultParagraphFont"/>
    <w:link w:val="Heading2"/>
    <w:rsid w:val="00D00548"/>
    <w:rPr>
      <w:rFonts w:ascii="Courier New" w:eastAsia="Times New Roman" w:hAnsi="Courier New" w:cs="Times New Roman"/>
      <w:sz w:val="20"/>
      <w:szCs w:val="24"/>
    </w:rPr>
  </w:style>
  <w:style w:type="paragraph" w:styleId="PlainText">
    <w:name w:val="Plain Text"/>
    <w:basedOn w:val="Normal"/>
    <w:link w:val="PlainTextChar"/>
    <w:semiHidden/>
    <w:rsid w:val="00D0054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D00548"/>
    <w:rPr>
      <w:rFonts w:ascii="Courier New" w:eastAsia="Times New Roman" w:hAnsi="Courier New" w:cs="Courier New"/>
      <w:sz w:val="20"/>
      <w:szCs w:val="20"/>
    </w:rPr>
  </w:style>
  <w:style w:type="paragraph" w:styleId="BodyText">
    <w:name w:val="Body Text"/>
    <w:basedOn w:val="Normal"/>
    <w:link w:val="BodyTextChar"/>
    <w:semiHidden/>
    <w:rsid w:val="00D00548"/>
    <w:pPr>
      <w:autoSpaceDE w:val="0"/>
      <w:autoSpaceDN w:val="0"/>
      <w:adjustRightInd w:val="0"/>
      <w:spacing w:after="0" w:line="240" w:lineRule="auto"/>
    </w:pPr>
    <w:rPr>
      <w:rFonts w:ascii="Courier New" w:eastAsia="Times New Roman" w:hAnsi="Courier New" w:cs="Courier New"/>
      <w:lang w:val="en-US"/>
    </w:rPr>
  </w:style>
  <w:style w:type="character" w:customStyle="1" w:styleId="BodyTextChar">
    <w:name w:val="Body Text Char"/>
    <w:basedOn w:val="DefaultParagraphFont"/>
    <w:link w:val="BodyText"/>
    <w:semiHidden/>
    <w:rsid w:val="00D00548"/>
    <w:rPr>
      <w:rFonts w:ascii="Courier New" w:eastAsia="Times New Roman" w:hAnsi="Courier New" w:cs="Courier New"/>
      <w:lang w:val="en-US"/>
    </w:rPr>
  </w:style>
  <w:style w:type="paragraph" w:styleId="NoSpacing">
    <w:name w:val="No Spacing"/>
    <w:uiPriority w:val="1"/>
    <w:qFormat/>
    <w:rsid w:val="00490486"/>
    <w:pPr>
      <w:spacing w:after="0" w:line="240" w:lineRule="auto"/>
    </w:pPr>
    <w:rPr>
      <w:sz w:val="24"/>
      <w:szCs w:val="24"/>
      <w:lang w:val="en-US"/>
    </w:rPr>
  </w:style>
  <w:style w:type="paragraph" w:styleId="BodyTextIndent">
    <w:name w:val="Body Text Indent"/>
    <w:basedOn w:val="Normal"/>
    <w:link w:val="BodyTextIndentChar"/>
    <w:uiPriority w:val="99"/>
    <w:unhideWhenUsed/>
    <w:rsid w:val="00D14C21"/>
    <w:pPr>
      <w:spacing w:after="120"/>
      <w:ind w:left="283"/>
    </w:pPr>
  </w:style>
  <w:style w:type="character" w:customStyle="1" w:styleId="BodyTextIndentChar">
    <w:name w:val="Body Text Indent Char"/>
    <w:basedOn w:val="DefaultParagraphFont"/>
    <w:link w:val="BodyTextIndent"/>
    <w:uiPriority w:val="99"/>
    <w:rsid w:val="00D14C21"/>
  </w:style>
  <w:style w:type="paragraph" w:styleId="NormalWeb">
    <w:name w:val="Normal (Web)"/>
    <w:basedOn w:val="Normal"/>
    <w:uiPriority w:val="99"/>
    <w:unhideWhenUsed/>
    <w:rsid w:val="00F55FB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50386">
      <w:bodyDiv w:val="1"/>
      <w:marLeft w:val="0"/>
      <w:marRight w:val="0"/>
      <w:marTop w:val="0"/>
      <w:marBottom w:val="0"/>
      <w:divBdr>
        <w:top w:val="none" w:sz="0" w:space="0" w:color="auto"/>
        <w:left w:val="none" w:sz="0" w:space="0" w:color="auto"/>
        <w:bottom w:val="none" w:sz="0" w:space="0" w:color="auto"/>
        <w:right w:val="none" w:sz="0" w:space="0" w:color="auto"/>
      </w:divBdr>
    </w:div>
    <w:div w:id="1497569348">
      <w:bodyDiv w:val="1"/>
      <w:marLeft w:val="0"/>
      <w:marRight w:val="0"/>
      <w:marTop w:val="0"/>
      <w:marBottom w:val="0"/>
      <w:divBdr>
        <w:top w:val="none" w:sz="0" w:space="0" w:color="auto"/>
        <w:left w:val="none" w:sz="0" w:space="0" w:color="auto"/>
        <w:bottom w:val="none" w:sz="0" w:space="0" w:color="auto"/>
        <w:right w:val="none" w:sz="0" w:space="0" w:color="auto"/>
      </w:divBdr>
    </w:div>
    <w:div w:id="18034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BB19-E2CA-4B96-BA9E-653FF0C9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Gribben-Lisle</dc:creator>
  <cp:lastModifiedBy>Crofts, Amy</cp:lastModifiedBy>
  <cp:revision>20</cp:revision>
  <cp:lastPrinted>2017-08-25T14:35:00Z</cp:lastPrinted>
  <dcterms:created xsi:type="dcterms:W3CDTF">2017-09-15T13:08:00Z</dcterms:created>
  <dcterms:modified xsi:type="dcterms:W3CDTF">2020-09-08T10:47:00Z</dcterms:modified>
</cp:coreProperties>
</file>